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Y="1993"/>
        <w:tblW w:w="9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1134" w:type="dxa"/>
        </w:tblCellMar>
        <w:tblLook w:val="01E0" w:firstRow="1" w:lastRow="1" w:firstColumn="1" w:lastColumn="1" w:noHBand="0" w:noVBand="0"/>
      </w:tblPr>
      <w:tblGrid>
        <w:gridCol w:w="9219"/>
      </w:tblGrid>
      <w:tr w:rsidR="00530CA5" w:rsidRPr="00530CA5" w14:paraId="5F8A4D6C" w14:textId="77777777" w:rsidTr="000E13DD">
        <w:trPr>
          <w:trHeight w:hRule="exact" w:val="420"/>
        </w:trPr>
        <w:tc>
          <w:tcPr>
            <w:tcW w:w="9219" w:type="dxa"/>
            <w:tcBorders>
              <w:top w:val="nil"/>
              <w:left w:val="nil"/>
              <w:bottom w:val="nil"/>
              <w:right w:val="nil"/>
            </w:tcBorders>
          </w:tcPr>
          <w:p w14:paraId="298B495D" w14:textId="77777777" w:rsidR="000E13DD" w:rsidRPr="00530CA5" w:rsidRDefault="000E13DD" w:rsidP="00CF7B30">
            <w:pPr>
              <w:spacing w:line="240" w:lineRule="auto"/>
              <w:ind w:right="29"/>
              <w:jc w:val="both"/>
              <w:rPr>
                <w:rFonts w:ascii="Times New Roman" w:hAnsi="Times New Roman"/>
                <w:b/>
                <w:caps/>
                <w:sz w:val="24"/>
              </w:rPr>
            </w:pPr>
            <w:bookmarkStart w:id="0" w:name="_Toc421880428"/>
            <w:bookmarkStart w:id="1" w:name="bookmark13"/>
          </w:p>
        </w:tc>
      </w:tr>
    </w:tbl>
    <w:p w14:paraId="641FE393" w14:textId="59B97B84" w:rsidR="0050100B" w:rsidRPr="00530CA5" w:rsidRDefault="0050100B" w:rsidP="00CF7B30">
      <w:pPr>
        <w:pStyle w:val="TOCHeading"/>
        <w:spacing w:before="0" w:line="240" w:lineRule="auto"/>
        <w:jc w:val="both"/>
        <w:rPr>
          <w:rFonts w:ascii="Times New Roman" w:hAnsi="Times New Roman"/>
          <w:color w:val="auto"/>
          <w:sz w:val="24"/>
          <w:szCs w:val="24"/>
          <w:lang w:val="ro-RO"/>
        </w:rPr>
      </w:pPr>
    </w:p>
    <w:p w14:paraId="31DF04A1" w14:textId="77777777" w:rsidR="00D00A33" w:rsidRPr="00530CA5" w:rsidRDefault="00D00A33" w:rsidP="00CF7B30">
      <w:pPr>
        <w:pStyle w:val="TOC2"/>
        <w:spacing w:line="240" w:lineRule="auto"/>
        <w:jc w:val="both"/>
        <w:rPr>
          <w:rFonts w:ascii="Times New Roman" w:hAnsi="Times New Roman"/>
          <w:sz w:val="24"/>
        </w:rPr>
      </w:pPr>
      <w:bookmarkStart w:id="2" w:name="_Toc150343320"/>
    </w:p>
    <w:p w14:paraId="158BE603" w14:textId="25530524" w:rsidR="00B86F50" w:rsidRPr="00530CA5" w:rsidRDefault="00B86F50" w:rsidP="005C7400">
      <w:pPr>
        <w:jc w:val="center"/>
        <w:rPr>
          <w:rFonts w:ascii="Times New Roman" w:hAnsi="Times New Roman"/>
          <w:b/>
          <w:bCs/>
          <w:sz w:val="24"/>
        </w:rPr>
      </w:pPr>
      <w:r w:rsidRPr="00530CA5">
        <w:rPr>
          <w:rFonts w:ascii="Times New Roman" w:hAnsi="Times New Roman"/>
          <w:b/>
          <w:bCs/>
          <w:sz w:val="24"/>
        </w:rPr>
        <w:t>GUVERNUL ROMANIEI</w:t>
      </w:r>
    </w:p>
    <w:p w14:paraId="1631F9A1" w14:textId="77777777" w:rsidR="005C7400" w:rsidRPr="00530CA5" w:rsidRDefault="005C7400" w:rsidP="005C7400">
      <w:pPr>
        <w:jc w:val="center"/>
        <w:rPr>
          <w:rFonts w:ascii="Times New Roman" w:hAnsi="Times New Roman"/>
          <w:b/>
          <w:bCs/>
          <w:sz w:val="24"/>
        </w:rPr>
      </w:pPr>
    </w:p>
    <w:p w14:paraId="069A2D0E" w14:textId="115F8471" w:rsidR="005C7400" w:rsidRPr="00530CA5" w:rsidRDefault="005C7400" w:rsidP="005C7400">
      <w:pPr>
        <w:jc w:val="center"/>
        <w:rPr>
          <w:rFonts w:ascii="Times New Roman" w:hAnsi="Times New Roman"/>
          <w:b/>
          <w:bCs/>
          <w:sz w:val="24"/>
        </w:rPr>
      </w:pPr>
      <w:r w:rsidRPr="00530CA5">
        <w:rPr>
          <w:rFonts w:ascii="Times New Roman" w:hAnsi="Times New Roman"/>
          <w:b/>
          <w:bCs/>
          <w:sz w:val="24"/>
        </w:rPr>
        <w:t>MINISTERUL MEDIULUI APELOR ȘI PĂDURILOR</w:t>
      </w:r>
    </w:p>
    <w:p w14:paraId="70F6ED7C" w14:textId="77777777" w:rsidR="005C7400" w:rsidRPr="00530CA5" w:rsidRDefault="005C7400" w:rsidP="00CF7B30">
      <w:pPr>
        <w:jc w:val="both"/>
        <w:rPr>
          <w:rFonts w:ascii="Times New Roman" w:hAnsi="Times New Roman"/>
          <w:b/>
          <w:bCs/>
          <w:sz w:val="24"/>
        </w:rPr>
      </w:pPr>
    </w:p>
    <w:p w14:paraId="3303CD25" w14:textId="4E6308D0" w:rsidR="00B86F50" w:rsidRPr="00530CA5" w:rsidRDefault="005C7400" w:rsidP="005C7400">
      <w:pPr>
        <w:jc w:val="center"/>
        <w:rPr>
          <w:rFonts w:ascii="Times New Roman" w:hAnsi="Times New Roman"/>
          <w:b/>
          <w:bCs/>
          <w:sz w:val="24"/>
        </w:rPr>
      </w:pPr>
      <w:r w:rsidRPr="00530CA5">
        <w:rPr>
          <w:noProof/>
        </w:rPr>
        <w:drawing>
          <wp:inline distT="0" distB="0" distL="0" distR="0" wp14:anchorId="5D312812" wp14:editId="41DB2370">
            <wp:extent cx="682625" cy="914400"/>
            <wp:effectExtent l="0" t="0" r="3175" b="0"/>
            <wp:docPr id="35487996" name="Picture 35487996" descr="Stema Romaniei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tema Romaniei Color"/>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2625" cy="914400"/>
                    </a:xfrm>
                    <a:prstGeom prst="rect">
                      <a:avLst/>
                    </a:prstGeom>
                    <a:noFill/>
                  </pic:spPr>
                </pic:pic>
              </a:graphicData>
            </a:graphic>
          </wp:inline>
        </w:drawing>
      </w:r>
    </w:p>
    <w:p w14:paraId="33E1C5EE" w14:textId="77777777" w:rsidR="00B86F50" w:rsidRPr="00530CA5" w:rsidRDefault="00B86F50" w:rsidP="00CF7B30">
      <w:pPr>
        <w:jc w:val="both"/>
        <w:rPr>
          <w:rFonts w:ascii="Times New Roman" w:hAnsi="Times New Roman"/>
          <w:b/>
          <w:bCs/>
          <w:sz w:val="24"/>
        </w:rPr>
      </w:pPr>
    </w:p>
    <w:p w14:paraId="139ACCF1" w14:textId="7DEAE6B9" w:rsidR="00B86F50" w:rsidRPr="00530CA5" w:rsidRDefault="00B86F50" w:rsidP="00CF7B30">
      <w:pPr>
        <w:jc w:val="both"/>
        <w:rPr>
          <w:rFonts w:ascii="Times New Roman" w:hAnsi="Times New Roman"/>
          <w:b/>
          <w:bCs/>
          <w:sz w:val="24"/>
        </w:rPr>
      </w:pPr>
      <w:r w:rsidRPr="00530CA5">
        <w:rPr>
          <w:rFonts w:ascii="Times New Roman" w:hAnsi="Times New Roman"/>
          <w:b/>
          <w:bCs/>
          <w:sz w:val="24"/>
        </w:rPr>
        <w:t xml:space="preserve">                                                  </w:t>
      </w:r>
      <w:r w:rsidR="00E457DD" w:rsidRPr="00530CA5">
        <w:rPr>
          <w:rFonts w:ascii="Times New Roman" w:hAnsi="Times New Roman"/>
          <w:b/>
          <w:bCs/>
          <w:sz w:val="24"/>
        </w:rPr>
        <w:t xml:space="preserve">     </w:t>
      </w:r>
      <w:r w:rsidRPr="00530CA5">
        <w:rPr>
          <w:rFonts w:ascii="Times New Roman" w:hAnsi="Times New Roman"/>
          <w:b/>
          <w:bCs/>
          <w:sz w:val="24"/>
        </w:rPr>
        <w:t xml:space="preserve"> </w:t>
      </w:r>
    </w:p>
    <w:p w14:paraId="37D0AD12" w14:textId="3986A814" w:rsidR="00B86F50" w:rsidRPr="00530CA5" w:rsidRDefault="00E457DD" w:rsidP="00CF7B30">
      <w:pPr>
        <w:jc w:val="both"/>
        <w:rPr>
          <w:rFonts w:ascii="Times New Roman" w:hAnsi="Times New Roman"/>
          <w:b/>
          <w:bCs/>
          <w:sz w:val="24"/>
        </w:rPr>
      </w:pPr>
      <w:r w:rsidRPr="00530CA5">
        <w:rPr>
          <w:rFonts w:ascii="Times New Roman" w:hAnsi="Times New Roman"/>
          <w:b/>
          <w:bCs/>
          <w:sz w:val="24"/>
        </w:rPr>
        <w:t xml:space="preserve">                   </w:t>
      </w:r>
    </w:p>
    <w:p w14:paraId="5B8C4B14" w14:textId="77777777" w:rsidR="00B86F50" w:rsidRPr="00530CA5" w:rsidRDefault="00B86F50" w:rsidP="005C7400">
      <w:pPr>
        <w:spacing w:line="240" w:lineRule="auto"/>
        <w:jc w:val="center"/>
        <w:rPr>
          <w:rFonts w:ascii="Times New Roman" w:hAnsi="Times New Roman"/>
          <w:b/>
          <w:bCs/>
          <w:sz w:val="24"/>
        </w:rPr>
      </w:pPr>
      <w:r w:rsidRPr="00530CA5">
        <w:rPr>
          <w:rFonts w:ascii="Times New Roman" w:hAnsi="Times New Roman"/>
          <w:b/>
          <w:bCs/>
          <w:sz w:val="24"/>
        </w:rPr>
        <w:t>ORDIN</w:t>
      </w:r>
    </w:p>
    <w:p w14:paraId="35C81B01" w14:textId="77777777" w:rsidR="00FF58E7" w:rsidRPr="007C36AC" w:rsidRDefault="00FF58E7" w:rsidP="00FF58E7">
      <w:pPr>
        <w:spacing w:line="240" w:lineRule="auto"/>
        <w:jc w:val="center"/>
        <w:rPr>
          <w:rFonts w:ascii="Times New Roman" w:hAnsi="Times New Roman"/>
          <w:b/>
          <w:bCs/>
          <w:sz w:val="24"/>
        </w:rPr>
      </w:pPr>
      <w:r w:rsidRPr="00E457DD">
        <w:rPr>
          <w:rFonts w:ascii="Times New Roman" w:hAnsi="Times New Roman"/>
          <w:b/>
          <w:bCs/>
          <w:sz w:val="24"/>
        </w:rPr>
        <w:t xml:space="preserve">pentru aprobarea </w:t>
      </w:r>
      <w:r w:rsidRPr="007C36AC">
        <w:rPr>
          <w:rFonts w:ascii="Times New Roman" w:eastAsia="Arial" w:hAnsi="Times New Roman"/>
          <w:b/>
          <w:bCs/>
          <w:sz w:val="24"/>
        </w:rPr>
        <w:t>Metodologiei de stabilire a Valorilor Limită de Emisie specifice locale pentru evacuările de ape uzate</w:t>
      </w:r>
      <w:r w:rsidRPr="007C36AC">
        <w:rPr>
          <w:rFonts w:ascii="Times New Roman" w:hAnsi="Times New Roman"/>
          <w:b/>
          <w:bCs/>
          <w:sz w:val="24"/>
        </w:rPr>
        <w:t xml:space="preserve"> uzate industriale și agro-zootehnice</w:t>
      </w:r>
      <w:r w:rsidRPr="007C36AC">
        <w:rPr>
          <w:rFonts w:ascii="Times New Roman" w:eastAsia="Arial" w:hAnsi="Times New Roman"/>
          <w:b/>
          <w:bCs/>
          <w:sz w:val="24"/>
        </w:rPr>
        <w:t xml:space="preserve"> și a zonelor de amestec aferente</w:t>
      </w:r>
      <w:r w:rsidRPr="007C36AC">
        <w:rPr>
          <w:rFonts w:ascii="Times New Roman" w:hAnsi="Times New Roman"/>
          <w:b/>
          <w:bCs/>
          <w:sz w:val="24"/>
        </w:rPr>
        <w:t xml:space="preserve"> acestora</w:t>
      </w:r>
    </w:p>
    <w:p w14:paraId="64700752" w14:textId="77777777" w:rsidR="00B86F50" w:rsidRPr="00530CA5" w:rsidRDefault="00B86F50" w:rsidP="00CF7B30">
      <w:pPr>
        <w:spacing w:line="240" w:lineRule="auto"/>
        <w:jc w:val="both"/>
        <w:rPr>
          <w:rFonts w:ascii="Times New Roman" w:hAnsi="Times New Roman"/>
          <w:sz w:val="24"/>
        </w:rPr>
      </w:pPr>
    </w:p>
    <w:p w14:paraId="38D5CF5F" w14:textId="77777777" w:rsidR="00B86F50" w:rsidRPr="00530CA5" w:rsidRDefault="00B86F50" w:rsidP="00CF7B30">
      <w:pPr>
        <w:spacing w:line="240" w:lineRule="auto"/>
        <w:jc w:val="both"/>
        <w:rPr>
          <w:rFonts w:ascii="Times New Roman" w:hAnsi="Times New Roman"/>
          <w:sz w:val="24"/>
        </w:rPr>
      </w:pPr>
      <w:r w:rsidRPr="00530CA5">
        <w:rPr>
          <w:rFonts w:ascii="Times New Roman" w:hAnsi="Times New Roman"/>
          <w:sz w:val="24"/>
        </w:rPr>
        <w:t xml:space="preserve">În conformitate cu prevederile </w:t>
      </w:r>
    </w:p>
    <w:p w14:paraId="7D814FA4" w14:textId="3D16FBCD" w:rsidR="00B86F50" w:rsidRPr="00530CA5" w:rsidRDefault="00B86F50">
      <w:pPr>
        <w:pStyle w:val="ListParagraph"/>
        <w:numPr>
          <w:ilvl w:val="0"/>
          <w:numId w:val="43"/>
        </w:numPr>
        <w:tabs>
          <w:tab w:val="left" w:pos="360"/>
        </w:tabs>
        <w:spacing w:before="0" w:after="0" w:line="240" w:lineRule="auto"/>
        <w:ind w:left="0" w:firstLine="0"/>
        <w:contextualSpacing/>
        <w:jc w:val="both"/>
        <w:rPr>
          <w:rFonts w:ascii="Times New Roman" w:hAnsi="Times New Roman"/>
          <w:color w:val="auto"/>
          <w:sz w:val="24"/>
        </w:rPr>
      </w:pPr>
      <w:r w:rsidRPr="00530CA5">
        <w:rPr>
          <w:rFonts w:ascii="Times New Roman" w:hAnsi="Times New Roman"/>
          <w:color w:val="auto"/>
          <w:sz w:val="24"/>
        </w:rPr>
        <w:t xml:space="preserve">art. 10, </w:t>
      </w:r>
      <w:r w:rsidRPr="00530CA5">
        <w:rPr>
          <w:rStyle w:val="Hyperlink"/>
          <w:rFonts w:ascii="Times New Roman" w:hAnsi="Times New Roman"/>
          <w:sz w:val="24"/>
        </w:rPr>
        <w:t>art. 12 lit. f), g), art. 14 alin. (1), (2)</w:t>
      </w:r>
      <w:r w:rsidR="00CF7B30" w:rsidRPr="00530CA5">
        <w:rPr>
          <w:rStyle w:val="Hyperlink"/>
          <w:rFonts w:ascii="Times New Roman" w:hAnsi="Times New Roman"/>
          <w:sz w:val="24"/>
        </w:rPr>
        <w:t xml:space="preserve"> și</w:t>
      </w:r>
      <w:r w:rsidRPr="00530CA5">
        <w:rPr>
          <w:rStyle w:val="Hyperlink"/>
          <w:rFonts w:ascii="Times New Roman" w:hAnsi="Times New Roman"/>
          <w:sz w:val="24"/>
        </w:rPr>
        <w:t xml:space="preserve"> art. 15 alin. (1), (2)</w:t>
      </w:r>
      <w:r w:rsidRPr="00530CA5">
        <w:rPr>
          <w:rFonts w:ascii="Times New Roman" w:hAnsi="Times New Roman"/>
          <w:color w:val="auto"/>
          <w:sz w:val="24"/>
        </w:rPr>
        <w:t xml:space="preserve"> din Legea emisiilor industriale nr. 278/2013,</w:t>
      </w:r>
    </w:p>
    <w:p w14:paraId="64D94880" w14:textId="77777777" w:rsidR="00B86F50" w:rsidRPr="00FF58E7" w:rsidRDefault="00B86F50">
      <w:pPr>
        <w:pStyle w:val="ListParagraph"/>
        <w:numPr>
          <w:ilvl w:val="0"/>
          <w:numId w:val="43"/>
        </w:numPr>
        <w:tabs>
          <w:tab w:val="left" w:pos="360"/>
        </w:tabs>
        <w:spacing w:before="0" w:after="0" w:line="240" w:lineRule="auto"/>
        <w:ind w:left="0" w:firstLine="0"/>
        <w:contextualSpacing/>
        <w:jc w:val="both"/>
        <w:rPr>
          <w:rFonts w:ascii="Times New Roman" w:hAnsi="Times New Roman"/>
          <w:color w:val="auto"/>
          <w:sz w:val="24"/>
        </w:rPr>
      </w:pPr>
      <w:r w:rsidRPr="00FF58E7">
        <w:rPr>
          <w:rFonts w:ascii="Times New Roman" w:hAnsi="Times New Roman"/>
          <w:color w:val="auto"/>
          <w:sz w:val="24"/>
        </w:rPr>
        <w:t>art. 15 alin. (4) din Legea apelor nr. 107/1996</w:t>
      </w:r>
    </w:p>
    <w:p w14:paraId="32CAD1AE" w14:textId="554C597F" w:rsidR="00B86F50" w:rsidRPr="00530CA5" w:rsidRDefault="00B86F50" w:rsidP="00CF7B30">
      <w:pPr>
        <w:pStyle w:val="ListParagraph"/>
        <w:spacing w:before="0" w:after="0" w:line="240" w:lineRule="auto"/>
        <w:ind w:left="0"/>
        <w:contextualSpacing/>
        <w:jc w:val="both"/>
        <w:rPr>
          <w:rFonts w:ascii="Times New Roman" w:hAnsi="Times New Roman"/>
          <w:color w:val="auto"/>
          <w:sz w:val="24"/>
        </w:rPr>
      </w:pPr>
      <w:r w:rsidRPr="00FF58E7">
        <w:rPr>
          <w:rFonts w:ascii="Times New Roman" w:hAnsi="Times New Roman"/>
          <w:color w:val="auto"/>
          <w:sz w:val="24"/>
        </w:rPr>
        <w:t xml:space="preserve">-    </w:t>
      </w:r>
      <w:r w:rsidR="00FF58E7" w:rsidRPr="00FF58E7">
        <w:rPr>
          <w:rFonts w:ascii="Times New Roman" w:hAnsi="Times New Roman"/>
          <w:color w:val="auto"/>
          <w:sz w:val="24"/>
        </w:rPr>
        <w:t>art. 6 din anexa nr. 1 la Hotărârea Guvernului nr. 570/2016 si art. 4 alin. (3), (5) si (6) din anexa nr. 3 la HG nr. 188/2002 cu modific</w:t>
      </w:r>
      <w:r w:rsidR="00CA1D40">
        <w:rPr>
          <w:rFonts w:ascii="Times New Roman" w:hAnsi="Times New Roman"/>
          <w:color w:val="auto"/>
          <w:sz w:val="24"/>
        </w:rPr>
        <w:t>ă</w:t>
      </w:r>
      <w:r w:rsidR="00FF58E7" w:rsidRPr="00FF58E7">
        <w:rPr>
          <w:rFonts w:ascii="Times New Roman" w:hAnsi="Times New Roman"/>
          <w:color w:val="auto"/>
          <w:sz w:val="24"/>
        </w:rPr>
        <w:t xml:space="preserve">rile </w:t>
      </w:r>
      <w:r w:rsidR="00CA1D40">
        <w:rPr>
          <w:rFonts w:ascii="Times New Roman" w:hAnsi="Times New Roman"/>
          <w:color w:val="auto"/>
          <w:sz w:val="24"/>
        </w:rPr>
        <w:t>ș</w:t>
      </w:r>
      <w:r w:rsidR="00FF58E7" w:rsidRPr="00FF58E7">
        <w:rPr>
          <w:rFonts w:ascii="Times New Roman" w:hAnsi="Times New Roman"/>
          <w:color w:val="auto"/>
          <w:sz w:val="24"/>
        </w:rPr>
        <w:t>i complet</w:t>
      </w:r>
      <w:r w:rsidR="00CA1D40">
        <w:rPr>
          <w:rFonts w:ascii="Times New Roman" w:hAnsi="Times New Roman"/>
          <w:color w:val="auto"/>
          <w:sz w:val="24"/>
        </w:rPr>
        <w:t>ă</w:t>
      </w:r>
      <w:r w:rsidR="00FF58E7" w:rsidRPr="00FF58E7">
        <w:rPr>
          <w:rFonts w:ascii="Times New Roman" w:hAnsi="Times New Roman"/>
          <w:color w:val="auto"/>
          <w:sz w:val="24"/>
        </w:rPr>
        <w:t>rile ulterioare</w:t>
      </w:r>
      <w:r w:rsidR="00CA1D40">
        <w:rPr>
          <w:rFonts w:ascii="Times New Roman" w:hAnsi="Times New Roman"/>
          <w:color w:val="auto"/>
          <w:sz w:val="24"/>
        </w:rPr>
        <w:t>.</w:t>
      </w:r>
      <w:r w:rsidR="00FF58E7" w:rsidRPr="004C741E">
        <w:rPr>
          <w:rFonts w:ascii="Times New Roman" w:hAnsi="Times New Roman"/>
          <w:color w:val="auto"/>
          <w:sz w:val="24"/>
        </w:rPr>
        <w:t xml:space="preserve">  </w:t>
      </w:r>
    </w:p>
    <w:p w14:paraId="7EBF5580" w14:textId="77777777" w:rsidR="00B86F50" w:rsidRPr="00530CA5" w:rsidRDefault="00B86F50" w:rsidP="00CF7B30">
      <w:pPr>
        <w:spacing w:line="240" w:lineRule="auto"/>
        <w:jc w:val="both"/>
        <w:rPr>
          <w:rFonts w:ascii="Times New Roman" w:hAnsi="Times New Roman"/>
          <w:sz w:val="24"/>
        </w:rPr>
      </w:pPr>
    </w:p>
    <w:p w14:paraId="6CF7E619" w14:textId="1CBD3915" w:rsidR="00B86F50" w:rsidRPr="00530CA5" w:rsidRDefault="00B86F50" w:rsidP="00CF7B30">
      <w:pPr>
        <w:spacing w:line="240" w:lineRule="auto"/>
        <w:jc w:val="both"/>
        <w:rPr>
          <w:rFonts w:ascii="Times New Roman" w:hAnsi="Times New Roman"/>
          <w:sz w:val="24"/>
        </w:rPr>
      </w:pPr>
      <w:r w:rsidRPr="00530CA5">
        <w:rPr>
          <w:rFonts w:ascii="Times New Roman" w:hAnsi="Times New Roman"/>
          <w:sz w:val="24"/>
        </w:rPr>
        <w:t xml:space="preserve">În temeiul:  </w:t>
      </w:r>
    </w:p>
    <w:p w14:paraId="7D43499C" w14:textId="445F6F53" w:rsidR="00B86F50" w:rsidRPr="00530CA5" w:rsidRDefault="00B86F50">
      <w:pPr>
        <w:pStyle w:val="ListParagraph"/>
        <w:numPr>
          <w:ilvl w:val="0"/>
          <w:numId w:val="43"/>
        </w:numPr>
        <w:tabs>
          <w:tab w:val="left" w:pos="450"/>
        </w:tabs>
        <w:spacing w:before="0" w:after="0" w:line="240" w:lineRule="auto"/>
        <w:ind w:left="0" w:firstLine="0"/>
        <w:contextualSpacing/>
        <w:jc w:val="both"/>
        <w:rPr>
          <w:rFonts w:ascii="Times New Roman" w:hAnsi="Times New Roman"/>
          <w:color w:val="auto"/>
          <w:sz w:val="24"/>
        </w:rPr>
      </w:pPr>
      <w:r w:rsidRPr="00530CA5">
        <w:rPr>
          <w:rFonts w:ascii="Times New Roman" w:hAnsi="Times New Roman"/>
          <w:color w:val="auto"/>
          <w:sz w:val="24"/>
        </w:rPr>
        <w:t>art. 13 alin. (4), (5) din Hotararea Guvernului nr. 43/2020 privind organizarea</w:t>
      </w:r>
      <w:r w:rsidR="00CF7B30" w:rsidRPr="00530CA5">
        <w:rPr>
          <w:rFonts w:ascii="Times New Roman" w:hAnsi="Times New Roman"/>
          <w:color w:val="auto"/>
          <w:sz w:val="24"/>
        </w:rPr>
        <w:t xml:space="preserve"> și</w:t>
      </w:r>
      <w:r w:rsidRPr="00530CA5">
        <w:rPr>
          <w:rFonts w:ascii="Times New Roman" w:hAnsi="Times New Roman"/>
          <w:color w:val="auto"/>
          <w:sz w:val="24"/>
        </w:rPr>
        <w:t xml:space="preserve"> funcționarea Ministerului Mediului, Apelor și Pădurilor cu modificările</w:t>
      </w:r>
      <w:r w:rsidR="00CF7B30" w:rsidRPr="00530CA5">
        <w:rPr>
          <w:rFonts w:ascii="Times New Roman" w:hAnsi="Times New Roman"/>
          <w:color w:val="auto"/>
          <w:sz w:val="24"/>
        </w:rPr>
        <w:t xml:space="preserve"> și</w:t>
      </w:r>
      <w:r w:rsidRPr="00530CA5">
        <w:rPr>
          <w:rFonts w:ascii="Times New Roman" w:hAnsi="Times New Roman"/>
          <w:color w:val="auto"/>
          <w:sz w:val="24"/>
        </w:rPr>
        <w:t xml:space="preserve"> completările ulterioare</w:t>
      </w:r>
    </w:p>
    <w:p w14:paraId="196BE1AE" w14:textId="77777777" w:rsidR="00B86F50" w:rsidRPr="00530CA5" w:rsidRDefault="00B86F50" w:rsidP="00CF7B30">
      <w:pPr>
        <w:spacing w:line="240" w:lineRule="auto"/>
        <w:jc w:val="both"/>
        <w:rPr>
          <w:rFonts w:ascii="Times New Roman" w:hAnsi="Times New Roman"/>
          <w:sz w:val="24"/>
        </w:rPr>
      </w:pPr>
    </w:p>
    <w:p w14:paraId="5ABD9B5D" w14:textId="77777777" w:rsidR="00B86F50" w:rsidRPr="00530CA5" w:rsidRDefault="00B86F50" w:rsidP="00CF7B30">
      <w:pPr>
        <w:spacing w:line="240" w:lineRule="auto"/>
        <w:jc w:val="both"/>
        <w:rPr>
          <w:rFonts w:ascii="Times New Roman" w:hAnsi="Times New Roman"/>
          <w:b/>
          <w:bCs/>
          <w:sz w:val="24"/>
        </w:rPr>
      </w:pPr>
      <w:r w:rsidRPr="00530CA5">
        <w:rPr>
          <w:rFonts w:ascii="Times New Roman" w:hAnsi="Times New Roman"/>
          <w:b/>
          <w:bCs/>
          <w:sz w:val="24"/>
        </w:rPr>
        <w:t>Ministrul Mediului, Apelor și Pădurilor emite prezentul</w:t>
      </w:r>
    </w:p>
    <w:p w14:paraId="36FE1FBE" w14:textId="77777777" w:rsidR="00B86F50" w:rsidRPr="00530CA5" w:rsidRDefault="00B86F50" w:rsidP="00CF7B30">
      <w:pPr>
        <w:spacing w:line="240" w:lineRule="auto"/>
        <w:jc w:val="both"/>
        <w:rPr>
          <w:rFonts w:ascii="Times New Roman" w:hAnsi="Times New Roman"/>
          <w:sz w:val="24"/>
        </w:rPr>
      </w:pPr>
    </w:p>
    <w:p w14:paraId="07054E1E" w14:textId="77777777" w:rsidR="00B86F50" w:rsidRPr="00530CA5" w:rsidRDefault="00B86F50" w:rsidP="00CF7B30">
      <w:pPr>
        <w:spacing w:line="240" w:lineRule="auto"/>
        <w:jc w:val="both"/>
        <w:rPr>
          <w:rFonts w:ascii="Times New Roman" w:hAnsi="Times New Roman"/>
          <w:sz w:val="24"/>
        </w:rPr>
      </w:pPr>
    </w:p>
    <w:p w14:paraId="719279FC" w14:textId="77777777" w:rsidR="00B86F50" w:rsidRPr="00530CA5" w:rsidRDefault="00B86F50" w:rsidP="00CF7B30">
      <w:pPr>
        <w:spacing w:line="240" w:lineRule="auto"/>
        <w:jc w:val="both"/>
        <w:rPr>
          <w:rFonts w:ascii="Times New Roman" w:hAnsi="Times New Roman"/>
          <w:b/>
          <w:bCs/>
          <w:sz w:val="24"/>
        </w:rPr>
      </w:pPr>
      <w:r w:rsidRPr="00530CA5">
        <w:rPr>
          <w:rFonts w:ascii="Times New Roman" w:hAnsi="Times New Roman"/>
          <w:b/>
          <w:bCs/>
          <w:sz w:val="24"/>
        </w:rPr>
        <w:t xml:space="preserve">                                                                     ORDIN</w:t>
      </w:r>
    </w:p>
    <w:p w14:paraId="1B5EB561" w14:textId="77777777" w:rsidR="00B86F50" w:rsidRPr="00530CA5" w:rsidRDefault="00B86F50" w:rsidP="00CF7B30">
      <w:pPr>
        <w:spacing w:line="240" w:lineRule="auto"/>
        <w:jc w:val="both"/>
        <w:rPr>
          <w:rFonts w:ascii="Times New Roman" w:hAnsi="Times New Roman"/>
          <w:b/>
          <w:bCs/>
          <w:sz w:val="24"/>
        </w:rPr>
      </w:pPr>
    </w:p>
    <w:p w14:paraId="79F44AFD" w14:textId="045EB294" w:rsidR="00FF58E7" w:rsidRPr="00FF58E7" w:rsidRDefault="00FF58E7" w:rsidP="00FF58E7">
      <w:pPr>
        <w:spacing w:line="240" w:lineRule="auto"/>
        <w:jc w:val="both"/>
        <w:rPr>
          <w:rFonts w:ascii="Times New Roman" w:hAnsi="Times New Roman"/>
          <w:sz w:val="24"/>
        </w:rPr>
      </w:pPr>
      <w:r w:rsidRPr="00FF58E7">
        <w:rPr>
          <w:rFonts w:ascii="Times New Roman" w:hAnsi="Times New Roman"/>
          <w:b/>
          <w:bCs/>
          <w:sz w:val="24"/>
        </w:rPr>
        <w:t xml:space="preserve">Art. 1 – </w:t>
      </w:r>
      <w:r w:rsidRPr="00FF58E7">
        <w:rPr>
          <w:rFonts w:ascii="Times New Roman" w:hAnsi="Times New Roman"/>
          <w:sz w:val="24"/>
        </w:rPr>
        <w:t xml:space="preserve">Se aprobă </w:t>
      </w:r>
      <w:r w:rsidRPr="00FF58E7">
        <w:rPr>
          <w:rFonts w:ascii="Times New Roman" w:eastAsia="Arial" w:hAnsi="Times New Roman"/>
          <w:i/>
          <w:iCs/>
          <w:sz w:val="24"/>
        </w:rPr>
        <w:t>Metodologia de stabilire a Valorilor Limită de Emisie specifice locale pentru evacuările de ape uzate</w:t>
      </w:r>
      <w:r w:rsidRPr="00FF58E7">
        <w:rPr>
          <w:rFonts w:ascii="Times New Roman" w:hAnsi="Times New Roman"/>
          <w:i/>
          <w:iCs/>
          <w:sz w:val="24"/>
        </w:rPr>
        <w:t xml:space="preserve"> uzate industriale și agro-zootehnice</w:t>
      </w:r>
      <w:r w:rsidRPr="00FF58E7">
        <w:rPr>
          <w:rFonts w:ascii="Times New Roman" w:eastAsia="Arial" w:hAnsi="Times New Roman"/>
          <w:i/>
          <w:iCs/>
          <w:sz w:val="24"/>
        </w:rPr>
        <w:t xml:space="preserve"> și a zonelor de amestec aferente</w:t>
      </w:r>
      <w:r w:rsidRPr="00FF58E7">
        <w:rPr>
          <w:rFonts w:ascii="Times New Roman" w:hAnsi="Times New Roman"/>
          <w:i/>
          <w:iCs/>
          <w:sz w:val="24"/>
        </w:rPr>
        <w:t xml:space="preserve"> acestora</w:t>
      </w:r>
      <w:r w:rsidRPr="00FF58E7">
        <w:rPr>
          <w:rFonts w:ascii="Times New Roman" w:hAnsi="Times New Roman"/>
          <w:sz w:val="24"/>
        </w:rPr>
        <w:t>, numit</w:t>
      </w:r>
      <w:r w:rsidR="00CA1D40">
        <w:rPr>
          <w:rFonts w:ascii="Times New Roman" w:hAnsi="Times New Roman"/>
          <w:sz w:val="24"/>
        </w:rPr>
        <w:t>ă</w:t>
      </w:r>
      <w:r w:rsidRPr="00FF58E7">
        <w:rPr>
          <w:rFonts w:ascii="Times New Roman" w:hAnsi="Times New Roman"/>
          <w:sz w:val="24"/>
        </w:rPr>
        <w:t xml:space="preserve"> </w:t>
      </w:r>
      <w:r w:rsidR="00CA1D40">
        <w:rPr>
          <w:rFonts w:ascii="Times New Roman" w:hAnsi="Times New Roman"/>
          <w:sz w:val="24"/>
        </w:rPr>
        <w:t>î</w:t>
      </w:r>
      <w:r w:rsidRPr="00FF58E7">
        <w:rPr>
          <w:rFonts w:ascii="Times New Roman" w:hAnsi="Times New Roman"/>
          <w:sz w:val="24"/>
        </w:rPr>
        <w:t xml:space="preserve">n continuare „Metodologia VLE”, prevăzută în </w:t>
      </w:r>
      <w:r w:rsidRPr="00FF58E7">
        <w:rPr>
          <w:rFonts w:ascii="Times New Roman" w:hAnsi="Times New Roman"/>
          <w:b/>
          <w:bCs/>
          <w:sz w:val="24"/>
        </w:rPr>
        <w:t>Anexa nr. 1</w:t>
      </w:r>
      <w:r w:rsidRPr="00FF58E7">
        <w:rPr>
          <w:rFonts w:ascii="Times New Roman" w:hAnsi="Times New Roman"/>
          <w:sz w:val="24"/>
        </w:rPr>
        <w:t xml:space="preserve"> la prezentul ordin.</w:t>
      </w:r>
    </w:p>
    <w:p w14:paraId="2BEDC359" w14:textId="77777777" w:rsidR="00FF58E7" w:rsidRPr="00FF58E7" w:rsidRDefault="00FF58E7" w:rsidP="00FF58E7">
      <w:pPr>
        <w:spacing w:line="240" w:lineRule="auto"/>
        <w:jc w:val="both"/>
        <w:rPr>
          <w:rFonts w:ascii="Times New Roman" w:hAnsi="Times New Roman"/>
          <w:i/>
          <w:iCs/>
          <w:color w:val="FF0000"/>
          <w:sz w:val="24"/>
        </w:rPr>
      </w:pPr>
    </w:p>
    <w:p w14:paraId="5B6BF57D" w14:textId="5BF2BF68" w:rsidR="00FF58E7" w:rsidRPr="00FF58E7" w:rsidRDefault="00FF58E7" w:rsidP="00FF58E7">
      <w:pPr>
        <w:spacing w:line="240" w:lineRule="auto"/>
        <w:jc w:val="both"/>
        <w:rPr>
          <w:rFonts w:ascii="Times New Roman" w:hAnsi="Times New Roman"/>
          <w:sz w:val="24"/>
        </w:rPr>
      </w:pPr>
      <w:r w:rsidRPr="00FF58E7">
        <w:rPr>
          <w:rFonts w:ascii="Times New Roman" w:hAnsi="Times New Roman"/>
          <w:b/>
          <w:bCs/>
          <w:sz w:val="24"/>
        </w:rPr>
        <w:t>Art. 2</w:t>
      </w:r>
      <w:r w:rsidRPr="00FF58E7">
        <w:rPr>
          <w:rFonts w:ascii="Times New Roman" w:hAnsi="Times New Roman"/>
          <w:sz w:val="24"/>
        </w:rPr>
        <w:t xml:space="preserve"> – (1) Se aprobă Criteriile de aplicare a Metodologiei VLE prev</w:t>
      </w:r>
      <w:r w:rsidR="00CA1D40">
        <w:rPr>
          <w:rFonts w:ascii="Times New Roman" w:hAnsi="Times New Roman"/>
          <w:sz w:val="24"/>
        </w:rPr>
        <w:t>ă</w:t>
      </w:r>
      <w:r w:rsidRPr="00FF58E7">
        <w:rPr>
          <w:rFonts w:ascii="Times New Roman" w:hAnsi="Times New Roman"/>
          <w:sz w:val="24"/>
        </w:rPr>
        <w:t>zut</w:t>
      </w:r>
      <w:r w:rsidR="00CA1D40">
        <w:rPr>
          <w:rFonts w:ascii="Times New Roman" w:hAnsi="Times New Roman"/>
          <w:sz w:val="24"/>
        </w:rPr>
        <w:t>ă</w:t>
      </w:r>
      <w:r w:rsidRPr="00FF58E7">
        <w:rPr>
          <w:rFonts w:ascii="Times New Roman" w:hAnsi="Times New Roman"/>
          <w:sz w:val="24"/>
        </w:rPr>
        <w:t xml:space="preserve"> la Art.1, în </w:t>
      </w:r>
      <w:r w:rsidRPr="00FF58E7">
        <w:rPr>
          <w:rFonts w:ascii="Times New Roman" w:hAnsi="Times New Roman"/>
          <w:b/>
          <w:bCs/>
          <w:sz w:val="24"/>
        </w:rPr>
        <w:t>Anexa nr. 2</w:t>
      </w:r>
      <w:r w:rsidRPr="00FF58E7">
        <w:rPr>
          <w:rFonts w:ascii="Times New Roman" w:hAnsi="Times New Roman"/>
          <w:sz w:val="24"/>
        </w:rPr>
        <w:t xml:space="preserve"> la prezentul ordin.</w:t>
      </w:r>
    </w:p>
    <w:p w14:paraId="57B5932D" w14:textId="15F5964A" w:rsidR="00FF58E7" w:rsidRPr="00FF58E7" w:rsidRDefault="00FF58E7" w:rsidP="00FF58E7">
      <w:pPr>
        <w:spacing w:line="240" w:lineRule="auto"/>
        <w:jc w:val="both"/>
        <w:rPr>
          <w:rFonts w:ascii="Times New Roman" w:hAnsi="Times New Roman"/>
          <w:b/>
          <w:bCs/>
          <w:sz w:val="24"/>
        </w:rPr>
      </w:pPr>
      <w:r w:rsidRPr="00FF58E7">
        <w:rPr>
          <w:rFonts w:ascii="Times New Roman" w:hAnsi="Times New Roman"/>
          <w:sz w:val="24"/>
        </w:rPr>
        <w:t>(2) Criteriile de aplicare prev</w:t>
      </w:r>
      <w:r w:rsidR="00CA1D40">
        <w:rPr>
          <w:rFonts w:ascii="Times New Roman" w:hAnsi="Times New Roman"/>
          <w:sz w:val="24"/>
        </w:rPr>
        <w:t>ă</w:t>
      </w:r>
      <w:r w:rsidRPr="00FF58E7">
        <w:rPr>
          <w:rFonts w:ascii="Times New Roman" w:hAnsi="Times New Roman"/>
          <w:sz w:val="24"/>
        </w:rPr>
        <w:t>zute la alin. (1) se utilizează în  cadrul procedurii de autorizare a evacuărilor</w:t>
      </w:r>
      <w:r w:rsidRPr="00FF58E7">
        <w:rPr>
          <w:rFonts w:ascii="Times New Roman" w:eastAsia="Arial" w:hAnsi="Times New Roman"/>
          <w:sz w:val="24"/>
        </w:rPr>
        <w:t xml:space="preserve"> de ape uzate industriale și</w:t>
      </w:r>
      <w:r w:rsidRPr="00FF58E7">
        <w:rPr>
          <w:rFonts w:ascii="Times New Roman" w:hAnsi="Times New Roman"/>
          <w:sz w:val="24"/>
        </w:rPr>
        <w:t xml:space="preserve"> agro-zootehnice.</w:t>
      </w:r>
    </w:p>
    <w:p w14:paraId="6BDC0C39" w14:textId="77777777" w:rsidR="00FF58E7" w:rsidRPr="00FF58E7" w:rsidRDefault="00FF58E7" w:rsidP="00FF58E7">
      <w:pPr>
        <w:spacing w:line="240" w:lineRule="auto"/>
        <w:jc w:val="both"/>
        <w:rPr>
          <w:rFonts w:ascii="Times New Roman" w:hAnsi="Times New Roman"/>
          <w:sz w:val="24"/>
        </w:rPr>
      </w:pPr>
    </w:p>
    <w:p w14:paraId="73CDCF9B" w14:textId="77777777" w:rsidR="00FF58E7" w:rsidRPr="00FF58E7" w:rsidRDefault="00FF58E7" w:rsidP="00FF58E7">
      <w:pPr>
        <w:spacing w:line="240" w:lineRule="auto"/>
        <w:jc w:val="both"/>
        <w:rPr>
          <w:rFonts w:ascii="Times New Roman" w:hAnsi="Times New Roman"/>
          <w:sz w:val="24"/>
        </w:rPr>
      </w:pPr>
      <w:r w:rsidRPr="00FF58E7">
        <w:rPr>
          <w:rFonts w:ascii="Times New Roman" w:hAnsi="Times New Roman"/>
          <w:b/>
          <w:bCs/>
          <w:sz w:val="24"/>
        </w:rPr>
        <w:lastRenderedPageBreak/>
        <w:t>Art. 3</w:t>
      </w:r>
      <w:r w:rsidRPr="00FF58E7">
        <w:rPr>
          <w:rFonts w:ascii="Times New Roman" w:hAnsi="Times New Roman"/>
          <w:sz w:val="24"/>
        </w:rPr>
        <w:t xml:space="preserve"> – (1) Se aprobă </w:t>
      </w:r>
      <w:r w:rsidRPr="00FF58E7">
        <w:rPr>
          <w:rFonts w:ascii="Times New Roman" w:eastAsia="Arial" w:hAnsi="Times New Roman"/>
          <w:sz w:val="24"/>
        </w:rPr>
        <w:t xml:space="preserve">Manualul de operare a Metodologiei VLE aprobata la art. 1, </w:t>
      </w:r>
      <w:r w:rsidRPr="00FF58E7">
        <w:rPr>
          <w:rFonts w:ascii="Times New Roman" w:hAnsi="Times New Roman"/>
          <w:sz w:val="24"/>
        </w:rPr>
        <w:t xml:space="preserve">prevăzută în </w:t>
      </w:r>
      <w:r w:rsidRPr="00FF58E7">
        <w:rPr>
          <w:rFonts w:ascii="Times New Roman" w:hAnsi="Times New Roman"/>
          <w:b/>
          <w:bCs/>
          <w:sz w:val="24"/>
        </w:rPr>
        <w:t>Anexa nr. 3</w:t>
      </w:r>
      <w:r w:rsidRPr="00FF58E7">
        <w:rPr>
          <w:rFonts w:ascii="Times New Roman" w:hAnsi="Times New Roman"/>
          <w:sz w:val="24"/>
        </w:rPr>
        <w:t xml:space="preserve"> la prezentul ordin.</w:t>
      </w:r>
    </w:p>
    <w:p w14:paraId="39A2528A" w14:textId="0CB4CEDA" w:rsidR="00FF58E7" w:rsidRPr="00FF58E7" w:rsidRDefault="00FF58E7" w:rsidP="00FF58E7">
      <w:pPr>
        <w:spacing w:line="240" w:lineRule="auto"/>
        <w:jc w:val="both"/>
        <w:rPr>
          <w:rFonts w:ascii="Times New Roman" w:hAnsi="Times New Roman"/>
          <w:sz w:val="24"/>
        </w:rPr>
      </w:pPr>
      <w:r w:rsidRPr="00FF58E7">
        <w:rPr>
          <w:rFonts w:ascii="Times New Roman" w:hAnsi="Times New Roman"/>
          <w:sz w:val="24"/>
        </w:rPr>
        <w:t xml:space="preserve">(2) Manualul de operare </w:t>
      </w:r>
      <w:r w:rsidRPr="00FF58E7">
        <w:rPr>
          <w:rFonts w:ascii="Times New Roman" w:eastAsia="Arial" w:hAnsi="Times New Roman"/>
          <w:sz w:val="24"/>
        </w:rPr>
        <w:t>con</w:t>
      </w:r>
      <w:r w:rsidR="00CA1D40">
        <w:rPr>
          <w:rFonts w:ascii="Times New Roman" w:eastAsia="Arial" w:hAnsi="Times New Roman"/>
          <w:sz w:val="24"/>
        </w:rPr>
        <w:t>ț</w:t>
      </w:r>
      <w:r w:rsidRPr="00FF58E7">
        <w:rPr>
          <w:rFonts w:ascii="Times New Roman" w:eastAsia="Arial" w:hAnsi="Times New Roman"/>
          <w:sz w:val="24"/>
        </w:rPr>
        <w:t>ine proceduri scrise pentru o utilizare u</w:t>
      </w:r>
      <w:r w:rsidR="00CA1D40">
        <w:rPr>
          <w:rFonts w:ascii="Times New Roman" w:eastAsia="Arial" w:hAnsi="Times New Roman"/>
          <w:sz w:val="24"/>
        </w:rPr>
        <w:t>ș</w:t>
      </w:r>
      <w:r w:rsidRPr="00FF58E7">
        <w:rPr>
          <w:rFonts w:ascii="Times New Roman" w:eastAsia="Arial" w:hAnsi="Times New Roman"/>
          <w:sz w:val="24"/>
        </w:rPr>
        <w:t>oar</w:t>
      </w:r>
      <w:r w:rsidR="00CA1D40">
        <w:rPr>
          <w:rFonts w:ascii="Times New Roman" w:eastAsia="Arial" w:hAnsi="Times New Roman"/>
          <w:sz w:val="24"/>
        </w:rPr>
        <w:t>ă</w:t>
      </w:r>
      <w:r w:rsidRPr="00FF58E7">
        <w:rPr>
          <w:rFonts w:ascii="Times New Roman" w:eastAsia="Arial" w:hAnsi="Times New Roman"/>
          <w:sz w:val="24"/>
        </w:rPr>
        <w:t>, pe baza unor modele de calcul de Valori Limita de Emisie</w:t>
      </w:r>
      <w:r w:rsidR="00CA1D40">
        <w:rPr>
          <w:rFonts w:ascii="Times New Roman" w:eastAsia="Arial" w:hAnsi="Times New Roman"/>
          <w:sz w:val="24"/>
        </w:rPr>
        <w:t xml:space="preserve"> ș</w:t>
      </w:r>
      <w:r w:rsidRPr="00FF58E7">
        <w:rPr>
          <w:rFonts w:ascii="Times New Roman" w:eastAsia="Arial" w:hAnsi="Times New Roman"/>
          <w:sz w:val="24"/>
        </w:rPr>
        <w:t>i de zone de amestec, pentru  apele u</w:t>
      </w:r>
      <w:r w:rsidRPr="00FF58E7">
        <w:rPr>
          <w:rFonts w:ascii="Times New Roman" w:hAnsi="Times New Roman"/>
          <w:sz w:val="24"/>
        </w:rPr>
        <w:t xml:space="preserve">zate industriale </w:t>
      </w:r>
      <w:r w:rsidR="00CA1D40">
        <w:rPr>
          <w:rFonts w:ascii="Times New Roman" w:hAnsi="Times New Roman"/>
          <w:sz w:val="24"/>
        </w:rPr>
        <w:t>ș</w:t>
      </w:r>
      <w:r w:rsidRPr="00FF58E7">
        <w:rPr>
          <w:rFonts w:ascii="Times New Roman" w:hAnsi="Times New Roman"/>
          <w:sz w:val="24"/>
        </w:rPr>
        <w:t>i agro-zootehnice</w:t>
      </w:r>
      <w:r w:rsidR="00DB3F9C">
        <w:rPr>
          <w:rFonts w:ascii="Times New Roman" w:hAnsi="Times New Roman"/>
          <w:sz w:val="24"/>
        </w:rPr>
        <w:t>.</w:t>
      </w:r>
      <w:r w:rsidRPr="00FF58E7">
        <w:rPr>
          <w:rFonts w:ascii="Times New Roman" w:hAnsi="Times New Roman"/>
          <w:sz w:val="24"/>
        </w:rPr>
        <w:t xml:space="preserve"> </w:t>
      </w:r>
    </w:p>
    <w:p w14:paraId="1291C5D3" w14:textId="77777777" w:rsidR="00DB3F9C" w:rsidRDefault="00DB3F9C" w:rsidP="00FF58E7">
      <w:pPr>
        <w:spacing w:line="240" w:lineRule="auto"/>
        <w:jc w:val="both"/>
        <w:rPr>
          <w:rFonts w:ascii="Times New Roman" w:hAnsi="Times New Roman"/>
          <w:b/>
          <w:bCs/>
          <w:sz w:val="24"/>
        </w:rPr>
      </w:pPr>
    </w:p>
    <w:p w14:paraId="31F136F6" w14:textId="62370D5E" w:rsidR="00FF58E7" w:rsidRPr="00FF58E7" w:rsidRDefault="00FF58E7" w:rsidP="00136E08">
      <w:pPr>
        <w:spacing w:line="240" w:lineRule="auto"/>
        <w:jc w:val="both"/>
        <w:rPr>
          <w:rFonts w:ascii="Times New Roman" w:hAnsi="Times New Roman"/>
          <w:sz w:val="24"/>
        </w:rPr>
      </w:pPr>
      <w:r w:rsidRPr="00FF58E7">
        <w:rPr>
          <w:rFonts w:ascii="Times New Roman" w:hAnsi="Times New Roman"/>
          <w:b/>
          <w:bCs/>
          <w:sz w:val="24"/>
        </w:rPr>
        <w:t>Art. 4</w:t>
      </w:r>
      <w:r w:rsidRPr="00FF58E7">
        <w:rPr>
          <w:rFonts w:ascii="Times New Roman" w:hAnsi="Times New Roman"/>
          <w:sz w:val="24"/>
        </w:rPr>
        <w:t xml:space="preserve"> </w:t>
      </w:r>
      <w:r w:rsidRPr="00FF58E7">
        <w:rPr>
          <w:rFonts w:ascii="Times New Roman" w:hAnsi="Times New Roman"/>
          <w:b/>
          <w:bCs/>
          <w:sz w:val="24"/>
        </w:rPr>
        <w:t xml:space="preserve">– </w:t>
      </w:r>
      <w:proofErr w:type="spellStart"/>
      <w:r w:rsidR="00136E08" w:rsidRPr="00DB3F9C">
        <w:rPr>
          <w:rFonts w:ascii="Times New Roman" w:hAnsi="Times New Roman"/>
          <w:sz w:val="24"/>
          <w:lang w:val="es-ES"/>
        </w:rPr>
        <w:t>Anexele</w:t>
      </w:r>
      <w:proofErr w:type="spellEnd"/>
      <w:r w:rsidR="00136E08" w:rsidRPr="00DB3F9C">
        <w:rPr>
          <w:rFonts w:ascii="Times New Roman" w:hAnsi="Times New Roman"/>
          <w:sz w:val="24"/>
          <w:lang w:val="es-ES"/>
        </w:rPr>
        <w:t xml:space="preserve"> nr.1, 2 </w:t>
      </w:r>
      <w:proofErr w:type="spellStart"/>
      <w:r w:rsidR="00136E08" w:rsidRPr="00DB3F9C">
        <w:rPr>
          <w:rFonts w:ascii="Times New Roman" w:hAnsi="Times New Roman"/>
          <w:sz w:val="24"/>
          <w:lang w:val="es-ES"/>
        </w:rPr>
        <w:t>și</w:t>
      </w:r>
      <w:proofErr w:type="spellEnd"/>
      <w:r w:rsidR="00136E08" w:rsidRPr="00DB3F9C">
        <w:rPr>
          <w:rFonts w:ascii="Times New Roman" w:hAnsi="Times New Roman"/>
          <w:sz w:val="24"/>
          <w:lang w:val="es-ES"/>
        </w:rPr>
        <w:t xml:space="preserve"> 3 </w:t>
      </w:r>
      <w:proofErr w:type="spellStart"/>
      <w:r w:rsidR="00136E08" w:rsidRPr="00DB3F9C">
        <w:rPr>
          <w:rFonts w:ascii="Times New Roman" w:hAnsi="Times New Roman"/>
          <w:sz w:val="24"/>
          <w:lang w:val="es-ES"/>
        </w:rPr>
        <w:t>fac</w:t>
      </w:r>
      <w:proofErr w:type="spellEnd"/>
      <w:r w:rsidR="00136E08" w:rsidRPr="00FF58E7">
        <w:rPr>
          <w:rFonts w:ascii="Times New Roman" w:hAnsi="Times New Roman"/>
          <w:sz w:val="24"/>
          <w:lang w:val="es-ES"/>
        </w:rPr>
        <w:t xml:space="preserve"> parte </w:t>
      </w:r>
      <w:proofErr w:type="spellStart"/>
      <w:r w:rsidR="00136E08" w:rsidRPr="00FF58E7">
        <w:rPr>
          <w:rFonts w:ascii="Times New Roman" w:hAnsi="Times New Roman"/>
          <w:sz w:val="24"/>
          <w:lang w:val="es-ES"/>
        </w:rPr>
        <w:t>integrantă</w:t>
      </w:r>
      <w:proofErr w:type="spellEnd"/>
      <w:r w:rsidR="00136E08" w:rsidRPr="00FF58E7">
        <w:rPr>
          <w:rFonts w:ascii="Times New Roman" w:hAnsi="Times New Roman"/>
          <w:sz w:val="24"/>
          <w:lang w:val="es-ES"/>
        </w:rPr>
        <w:t xml:space="preserve"> din </w:t>
      </w:r>
      <w:proofErr w:type="spellStart"/>
      <w:r w:rsidR="00136E08">
        <w:rPr>
          <w:rFonts w:ascii="Times New Roman" w:hAnsi="Times New Roman"/>
          <w:sz w:val="24"/>
          <w:lang w:val="es-ES"/>
        </w:rPr>
        <w:t>prezentul</w:t>
      </w:r>
      <w:proofErr w:type="spellEnd"/>
      <w:r w:rsidR="00136E08">
        <w:rPr>
          <w:rFonts w:ascii="Times New Roman" w:hAnsi="Times New Roman"/>
          <w:sz w:val="24"/>
          <w:lang w:val="es-ES"/>
        </w:rPr>
        <w:t xml:space="preserve"> </w:t>
      </w:r>
      <w:proofErr w:type="spellStart"/>
      <w:r w:rsidR="00136E08">
        <w:rPr>
          <w:rFonts w:ascii="Times New Roman" w:hAnsi="Times New Roman"/>
          <w:sz w:val="24"/>
          <w:lang w:val="es-ES"/>
        </w:rPr>
        <w:t>ordin</w:t>
      </w:r>
      <w:proofErr w:type="spellEnd"/>
      <w:r w:rsidR="00136E08">
        <w:rPr>
          <w:rFonts w:ascii="Times New Roman" w:hAnsi="Times New Roman"/>
          <w:sz w:val="24"/>
          <w:lang w:val="es-ES"/>
        </w:rPr>
        <w:t xml:space="preserve">. </w:t>
      </w:r>
    </w:p>
    <w:p w14:paraId="0DD6580F" w14:textId="77777777" w:rsidR="00FF58E7" w:rsidRPr="00FF58E7" w:rsidRDefault="00FF58E7" w:rsidP="00FF58E7">
      <w:pPr>
        <w:spacing w:line="240" w:lineRule="auto"/>
        <w:jc w:val="both"/>
        <w:rPr>
          <w:rFonts w:ascii="Times New Roman" w:hAnsi="Times New Roman"/>
          <w:b/>
          <w:bCs/>
          <w:sz w:val="24"/>
          <w:lang w:val="es-ES"/>
        </w:rPr>
      </w:pPr>
    </w:p>
    <w:p w14:paraId="6D834750" w14:textId="5B88143B" w:rsidR="00136E08" w:rsidRPr="00FF58E7" w:rsidRDefault="00FF58E7" w:rsidP="00136E08">
      <w:pPr>
        <w:spacing w:line="240" w:lineRule="auto"/>
        <w:jc w:val="both"/>
        <w:rPr>
          <w:rFonts w:ascii="Times New Roman" w:hAnsi="Times New Roman"/>
          <w:i/>
          <w:iCs/>
          <w:color w:val="FF0000"/>
          <w:sz w:val="24"/>
        </w:rPr>
      </w:pPr>
      <w:r w:rsidRPr="00FF58E7">
        <w:rPr>
          <w:rFonts w:ascii="Times New Roman" w:hAnsi="Times New Roman"/>
          <w:b/>
          <w:bCs/>
          <w:sz w:val="24"/>
          <w:lang w:val="es-ES"/>
        </w:rPr>
        <w:t xml:space="preserve">Art. 5 – </w:t>
      </w:r>
      <w:r w:rsidR="00136E08" w:rsidRPr="00FF58E7">
        <w:rPr>
          <w:rFonts w:ascii="Times New Roman" w:hAnsi="Times New Roman"/>
          <w:b/>
          <w:bCs/>
          <w:sz w:val="24"/>
        </w:rPr>
        <w:t>(1)</w:t>
      </w:r>
      <w:r w:rsidR="00136E08" w:rsidRPr="00FF58E7">
        <w:rPr>
          <w:rFonts w:ascii="Times New Roman" w:hAnsi="Times New Roman"/>
          <w:i/>
          <w:iCs/>
          <w:color w:val="FF0000"/>
          <w:sz w:val="24"/>
        </w:rPr>
        <w:t xml:space="preserve"> </w:t>
      </w:r>
      <w:r w:rsidR="00136E08" w:rsidRPr="00FF58E7">
        <w:rPr>
          <w:rFonts w:ascii="Times New Roman" w:hAnsi="Times New Roman"/>
          <w:sz w:val="24"/>
        </w:rPr>
        <w:t>Modelul matematic din Metodologia VLE aprobat</w:t>
      </w:r>
      <w:r w:rsidR="00136E08">
        <w:rPr>
          <w:rFonts w:ascii="Times New Roman" w:hAnsi="Times New Roman"/>
          <w:sz w:val="24"/>
        </w:rPr>
        <w:t>ă</w:t>
      </w:r>
      <w:r w:rsidR="00136E08" w:rsidRPr="00FF58E7">
        <w:rPr>
          <w:rFonts w:ascii="Times New Roman" w:hAnsi="Times New Roman"/>
          <w:sz w:val="24"/>
        </w:rPr>
        <w:t xml:space="preserve"> la art. 1 se pune la dispozi</w:t>
      </w:r>
      <w:r w:rsidR="00136E08">
        <w:rPr>
          <w:rFonts w:ascii="Times New Roman" w:hAnsi="Times New Roman"/>
          <w:sz w:val="24"/>
        </w:rPr>
        <w:t>ț</w:t>
      </w:r>
      <w:r w:rsidR="00136E08" w:rsidRPr="00FF58E7">
        <w:rPr>
          <w:rFonts w:ascii="Times New Roman" w:hAnsi="Times New Roman"/>
          <w:sz w:val="24"/>
        </w:rPr>
        <w:t>ia tuturor factorilor interesa</w:t>
      </w:r>
      <w:r w:rsidR="00136E08">
        <w:rPr>
          <w:rFonts w:ascii="Times New Roman" w:hAnsi="Times New Roman"/>
          <w:sz w:val="24"/>
        </w:rPr>
        <w:t>ț</w:t>
      </w:r>
      <w:r w:rsidR="00136E08" w:rsidRPr="00FF58E7">
        <w:rPr>
          <w:rFonts w:ascii="Times New Roman" w:hAnsi="Times New Roman"/>
          <w:sz w:val="24"/>
        </w:rPr>
        <w:t>i prin postarea pe pagina publică a</w:t>
      </w:r>
      <w:r w:rsidR="00136E08" w:rsidRPr="00FF58E7">
        <w:rPr>
          <w:rFonts w:ascii="Times New Roman" w:hAnsi="Times New Roman"/>
          <w:i/>
          <w:iCs/>
          <w:sz w:val="24"/>
        </w:rPr>
        <w:t xml:space="preserve"> </w:t>
      </w:r>
      <w:r w:rsidR="00136E08" w:rsidRPr="00FF58E7">
        <w:rPr>
          <w:rFonts w:ascii="Times New Roman" w:hAnsi="Times New Roman"/>
          <w:sz w:val="24"/>
        </w:rPr>
        <w:t>Ministerului Mediului, Apelor și Pădurilor</w:t>
      </w:r>
      <w:r w:rsidR="00136E08" w:rsidRPr="00FF58E7">
        <w:rPr>
          <w:rFonts w:ascii="Times New Roman" w:hAnsi="Times New Roman"/>
          <w:i/>
          <w:iCs/>
          <w:color w:val="FF0000"/>
          <w:sz w:val="24"/>
        </w:rPr>
        <w:t xml:space="preserve">    </w:t>
      </w:r>
      <w:hyperlink r:id="rId9" w:history="1">
        <w:r w:rsidR="00136E08" w:rsidRPr="00FF58E7">
          <w:rPr>
            <w:rStyle w:val="Hyperlink"/>
            <w:rFonts w:ascii="Times New Roman" w:hAnsi="Times New Roman"/>
            <w:color w:val="0070C0"/>
            <w:sz w:val="24"/>
            <w:u w:val="single"/>
          </w:rPr>
          <w:t>www.mmediu.ro</w:t>
        </w:r>
      </w:hyperlink>
    </w:p>
    <w:p w14:paraId="6053C591" w14:textId="77777777" w:rsidR="00136E08" w:rsidRPr="00FF58E7" w:rsidRDefault="00136E08" w:rsidP="00136E08">
      <w:pPr>
        <w:spacing w:line="240" w:lineRule="auto"/>
        <w:jc w:val="both"/>
        <w:rPr>
          <w:rFonts w:ascii="Times New Roman" w:hAnsi="Times New Roman"/>
          <w:sz w:val="24"/>
        </w:rPr>
      </w:pPr>
      <w:r w:rsidRPr="00FF58E7">
        <w:rPr>
          <w:rFonts w:ascii="Times New Roman" w:hAnsi="Times New Roman"/>
          <w:b/>
          <w:bCs/>
          <w:sz w:val="24"/>
        </w:rPr>
        <w:t xml:space="preserve">(2) </w:t>
      </w:r>
      <w:r w:rsidRPr="00FF58E7">
        <w:rPr>
          <w:rFonts w:ascii="Times New Roman" w:hAnsi="Times New Roman"/>
          <w:sz w:val="24"/>
        </w:rPr>
        <w:t>Metodologia VLE aprob</w:t>
      </w:r>
      <w:r>
        <w:rPr>
          <w:rFonts w:ascii="Times New Roman" w:hAnsi="Times New Roman"/>
          <w:sz w:val="24"/>
        </w:rPr>
        <w:t>ată</w:t>
      </w:r>
      <w:r w:rsidRPr="00FF58E7">
        <w:rPr>
          <w:rFonts w:ascii="Times New Roman" w:hAnsi="Times New Roman"/>
          <w:sz w:val="24"/>
        </w:rPr>
        <w:t xml:space="preserve"> la art. 1 poate fi utilizat</w:t>
      </w:r>
      <w:r>
        <w:rPr>
          <w:rFonts w:ascii="Times New Roman" w:hAnsi="Times New Roman"/>
          <w:sz w:val="24"/>
        </w:rPr>
        <w:t>ă</w:t>
      </w:r>
      <w:r w:rsidRPr="00FF58E7">
        <w:rPr>
          <w:rFonts w:ascii="Times New Roman" w:hAnsi="Times New Roman"/>
          <w:sz w:val="24"/>
        </w:rPr>
        <w:t xml:space="preserve"> de de</w:t>
      </w:r>
      <w:r>
        <w:rPr>
          <w:rFonts w:ascii="Times New Roman" w:hAnsi="Times New Roman"/>
          <w:sz w:val="24"/>
        </w:rPr>
        <w:t>ț</w:t>
      </w:r>
      <w:r w:rsidRPr="00FF58E7">
        <w:rPr>
          <w:rFonts w:ascii="Times New Roman" w:hAnsi="Times New Roman"/>
          <w:sz w:val="24"/>
        </w:rPr>
        <w:t>in</w:t>
      </w:r>
      <w:r>
        <w:rPr>
          <w:rFonts w:ascii="Times New Roman" w:hAnsi="Times New Roman"/>
          <w:sz w:val="24"/>
        </w:rPr>
        <w:t>ă</w:t>
      </w:r>
      <w:r w:rsidRPr="00FF58E7">
        <w:rPr>
          <w:rFonts w:ascii="Times New Roman" w:hAnsi="Times New Roman"/>
          <w:sz w:val="24"/>
        </w:rPr>
        <w:t>tori de evacu</w:t>
      </w:r>
      <w:r>
        <w:rPr>
          <w:rFonts w:ascii="Times New Roman" w:hAnsi="Times New Roman"/>
          <w:sz w:val="24"/>
        </w:rPr>
        <w:t>ă</w:t>
      </w:r>
      <w:r w:rsidRPr="00FF58E7">
        <w:rPr>
          <w:rFonts w:ascii="Times New Roman" w:hAnsi="Times New Roman"/>
          <w:sz w:val="24"/>
        </w:rPr>
        <w:t xml:space="preserve">ri de ape uzate industriale </w:t>
      </w:r>
      <w:r>
        <w:rPr>
          <w:rFonts w:ascii="Times New Roman" w:hAnsi="Times New Roman"/>
          <w:sz w:val="24"/>
        </w:rPr>
        <w:t>ș</w:t>
      </w:r>
      <w:r w:rsidRPr="00FF58E7">
        <w:rPr>
          <w:rFonts w:ascii="Times New Roman" w:hAnsi="Times New Roman"/>
          <w:sz w:val="24"/>
        </w:rPr>
        <w:t>i agro-zootehnice, de exper</w:t>
      </w:r>
      <w:r>
        <w:rPr>
          <w:rFonts w:ascii="Times New Roman" w:hAnsi="Times New Roman"/>
          <w:sz w:val="24"/>
        </w:rPr>
        <w:t>ț</w:t>
      </w:r>
      <w:r w:rsidRPr="00FF58E7">
        <w:rPr>
          <w:rFonts w:ascii="Times New Roman" w:hAnsi="Times New Roman"/>
          <w:sz w:val="24"/>
        </w:rPr>
        <w:t>i atesta</w:t>
      </w:r>
      <w:r>
        <w:rPr>
          <w:rFonts w:ascii="Times New Roman" w:hAnsi="Times New Roman"/>
          <w:sz w:val="24"/>
        </w:rPr>
        <w:t>ț</w:t>
      </w:r>
      <w:r w:rsidRPr="00FF58E7">
        <w:rPr>
          <w:rFonts w:ascii="Times New Roman" w:hAnsi="Times New Roman"/>
          <w:sz w:val="24"/>
        </w:rPr>
        <w:t>i care propun Valori Limită de Emisie specifice locale, altele dec</w:t>
      </w:r>
      <w:r>
        <w:rPr>
          <w:rFonts w:ascii="Times New Roman" w:hAnsi="Times New Roman"/>
          <w:sz w:val="24"/>
        </w:rPr>
        <w:t>â</w:t>
      </w:r>
      <w:r w:rsidRPr="00FF58E7">
        <w:rPr>
          <w:rFonts w:ascii="Times New Roman" w:hAnsi="Times New Roman"/>
          <w:sz w:val="24"/>
        </w:rPr>
        <w:t xml:space="preserve">t cele aprobate </w:t>
      </w:r>
      <w:r>
        <w:rPr>
          <w:rFonts w:ascii="Times New Roman" w:hAnsi="Times New Roman"/>
          <w:sz w:val="24"/>
        </w:rPr>
        <w:t>î</w:t>
      </w:r>
      <w:r w:rsidRPr="00FF58E7">
        <w:rPr>
          <w:rFonts w:ascii="Times New Roman" w:hAnsi="Times New Roman"/>
          <w:sz w:val="24"/>
        </w:rPr>
        <w:t>n legisla</w:t>
      </w:r>
      <w:r>
        <w:rPr>
          <w:rFonts w:ascii="Times New Roman" w:hAnsi="Times New Roman"/>
          <w:sz w:val="24"/>
        </w:rPr>
        <w:t>ț</w:t>
      </w:r>
      <w:r w:rsidRPr="00FF58E7">
        <w:rPr>
          <w:rFonts w:ascii="Times New Roman" w:hAnsi="Times New Roman"/>
          <w:sz w:val="24"/>
        </w:rPr>
        <w:t>ia na</w:t>
      </w:r>
      <w:r>
        <w:rPr>
          <w:rFonts w:ascii="Times New Roman" w:hAnsi="Times New Roman"/>
          <w:sz w:val="24"/>
        </w:rPr>
        <w:t>ț</w:t>
      </w:r>
      <w:r w:rsidRPr="00FF58E7">
        <w:rPr>
          <w:rFonts w:ascii="Times New Roman" w:hAnsi="Times New Roman"/>
          <w:sz w:val="24"/>
        </w:rPr>
        <w:t>ional</w:t>
      </w:r>
      <w:r>
        <w:rPr>
          <w:rFonts w:ascii="Times New Roman" w:hAnsi="Times New Roman"/>
          <w:sz w:val="24"/>
        </w:rPr>
        <w:t>ă</w:t>
      </w:r>
      <w:r w:rsidRPr="00FF58E7">
        <w:rPr>
          <w:rFonts w:ascii="Times New Roman" w:hAnsi="Times New Roman"/>
          <w:sz w:val="24"/>
        </w:rPr>
        <w:t>, în documente de tipul: studiu de fezabilitate, studiu de amplasament, studiu de risc, studiu de impact, studiu de management de mediu, alte studii sau documenta</w:t>
      </w:r>
      <w:r>
        <w:rPr>
          <w:rFonts w:ascii="Times New Roman" w:hAnsi="Times New Roman"/>
          <w:sz w:val="24"/>
        </w:rPr>
        <w:t>ț</w:t>
      </w:r>
      <w:r w:rsidRPr="00FF58E7">
        <w:rPr>
          <w:rFonts w:ascii="Times New Roman" w:hAnsi="Times New Roman"/>
          <w:sz w:val="24"/>
        </w:rPr>
        <w:t xml:space="preserve">ii prevăzute </w:t>
      </w:r>
      <w:r>
        <w:rPr>
          <w:rFonts w:ascii="Times New Roman" w:hAnsi="Times New Roman"/>
          <w:sz w:val="24"/>
        </w:rPr>
        <w:t>î</w:t>
      </w:r>
      <w:r w:rsidRPr="00FF58E7">
        <w:rPr>
          <w:rFonts w:ascii="Times New Roman" w:hAnsi="Times New Roman"/>
          <w:sz w:val="24"/>
        </w:rPr>
        <w:t>n</w:t>
      </w:r>
      <w:r>
        <w:rPr>
          <w:rFonts w:ascii="Times New Roman" w:hAnsi="Times New Roman"/>
          <w:sz w:val="24"/>
        </w:rPr>
        <w:t xml:space="preserve"> legislația</w:t>
      </w:r>
      <w:r w:rsidRPr="00FF58E7">
        <w:rPr>
          <w:rFonts w:ascii="Times New Roman" w:hAnsi="Times New Roman"/>
          <w:sz w:val="24"/>
        </w:rPr>
        <w:t xml:space="preserve"> în vigoare și solicitate de autoritățile competente de autorizare, în vederea emiterii actelor de reglementare în domeniul evacu</w:t>
      </w:r>
      <w:r>
        <w:rPr>
          <w:rFonts w:ascii="Times New Roman" w:hAnsi="Times New Roman"/>
          <w:sz w:val="24"/>
        </w:rPr>
        <w:t>ă</w:t>
      </w:r>
      <w:r w:rsidRPr="00FF58E7">
        <w:rPr>
          <w:rFonts w:ascii="Times New Roman" w:hAnsi="Times New Roman"/>
          <w:sz w:val="24"/>
        </w:rPr>
        <w:t xml:space="preserve">rilor de ape uzate </w:t>
      </w:r>
      <w:r>
        <w:rPr>
          <w:rFonts w:ascii="Times New Roman" w:hAnsi="Times New Roman"/>
          <w:sz w:val="24"/>
        </w:rPr>
        <w:t>ș</w:t>
      </w:r>
      <w:r w:rsidRPr="00FF58E7">
        <w:rPr>
          <w:rFonts w:ascii="Times New Roman" w:hAnsi="Times New Roman"/>
          <w:sz w:val="24"/>
        </w:rPr>
        <w:t>i gestion</w:t>
      </w:r>
      <w:r>
        <w:rPr>
          <w:rFonts w:ascii="Times New Roman" w:hAnsi="Times New Roman"/>
          <w:sz w:val="24"/>
        </w:rPr>
        <w:t>ă</w:t>
      </w:r>
      <w:r w:rsidRPr="00FF58E7">
        <w:rPr>
          <w:rFonts w:ascii="Times New Roman" w:hAnsi="Times New Roman"/>
          <w:sz w:val="24"/>
        </w:rPr>
        <w:t xml:space="preserve">rii resurselor de apă receptoare sau pentru componenta de ape din autorizația integrată de mediu </w:t>
      </w:r>
      <w:r>
        <w:rPr>
          <w:rFonts w:ascii="Times New Roman" w:hAnsi="Times New Roman"/>
          <w:sz w:val="24"/>
        </w:rPr>
        <w:t>ș</w:t>
      </w:r>
      <w:r w:rsidRPr="00FF58E7">
        <w:rPr>
          <w:rFonts w:ascii="Times New Roman" w:hAnsi="Times New Roman"/>
          <w:sz w:val="24"/>
        </w:rPr>
        <w:t xml:space="preserve">i de </w:t>
      </w:r>
      <w:r>
        <w:rPr>
          <w:rFonts w:ascii="Times New Roman" w:hAnsi="Times New Roman"/>
          <w:sz w:val="24"/>
        </w:rPr>
        <w:t>către</w:t>
      </w:r>
      <w:r w:rsidRPr="00FF58E7">
        <w:rPr>
          <w:rFonts w:ascii="Times New Roman" w:hAnsi="Times New Roman"/>
          <w:sz w:val="24"/>
        </w:rPr>
        <w:t xml:space="preserve"> al</w:t>
      </w:r>
      <w:r>
        <w:rPr>
          <w:rFonts w:ascii="Times New Roman" w:hAnsi="Times New Roman"/>
          <w:sz w:val="24"/>
        </w:rPr>
        <w:t>ț</w:t>
      </w:r>
      <w:r w:rsidRPr="00FF58E7">
        <w:rPr>
          <w:rFonts w:ascii="Times New Roman" w:hAnsi="Times New Roman"/>
          <w:sz w:val="24"/>
        </w:rPr>
        <w:t>i factori interesa</w:t>
      </w:r>
      <w:r>
        <w:rPr>
          <w:rFonts w:ascii="Times New Roman" w:hAnsi="Times New Roman"/>
          <w:sz w:val="24"/>
        </w:rPr>
        <w:t>ț</w:t>
      </w:r>
      <w:r w:rsidRPr="00FF58E7">
        <w:rPr>
          <w:rFonts w:ascii="Times New Roman" w:hAnsi="Times New Roman"/>
          <w:sz w:val="24"/>
        </w:rPr>
        <w:t>i, pentru diverse documenta</w:t>
      </w:r>
      <w:r>
        <w:rPr>
          <w:rFonts w:ascii="Times New Roman" w:hAnsi="Times New Roman"/>
          <w:sz w:val="24"/>
        </w:rPr>
        <w:t>ț</w:t>
      </w:r>
      <w:r w:rsidRPr="00FF58E7">
        <w:rPr>
          <w:rFonts w:ascii="Times New Roman" w:hAnsi="Times New Roman"/>
          <w:sz w:val="24"/>
        </w:rPr>
        <w:t xml:space="preserve">ii sau studii.   </w:t>
      </w:r>
    </w:p>
    <w:p w14:paraId="54B8C249" w14:textId="08CF2F1C" w:rsidR="00DB3F9C" w:rsidRDefault="00DB3F9C" w:rsidP="00FF58E7">
      <w:pPr>
        <w:spacing w:line="240" w:lineRule="auto"/>
        <w:jc w:val="both"/>
        <w:rPr>
          <w:rFonts w:ascii="Times New Roman" w:hAnsi="Times New Roman"/>
          <w:sz w:val="24"/>
          <w:lang w:val="es-ES"/>
        </w:rPr>
      </w:pPr>
    </w:p>
    <w:p w14:paraId="72B5F552" w14:textId="645316E6" w:rsidR="00DB3F9C" w:rsidRPr="004C741E" w:rsidRDefault="00DB3F9C" w:rsidP="00DB3F9C">
      <w:pPr>
        <w:spacing w:line="240" w:lineRule="auto"/>
        <w:jc w:val="both"/>
        <w:rPr>
          <w:rFonts w:ascii="Times New Roman" w:hAnsi="Times New Roman"/>
          <w:sz w:val="24"/>
          <w:lang w:val="es-ES"/>
        </w:rPr>
      </w:pPr>
      <w:r w:rsidRPr="00FF58E7">
        <w:rPr>
          <w:rFonts w:ascii="Times New Roman" w:hAnsi="Times New Roman"/>
          <w:b/>
          <w:bCs/>
          <w:sz w:val="24"/>
          <w:lang w:val="es-ES"/>
        </w:rPr>
        <w:t xml:space="preserve">Art. </w:t>
      </w:r>
      <w:r>
        <w:rPr>
          <w:rFonts w:ascii="Times New Roman" w:hAnsi="Times New Roman"/>
          <w:b/>
          <w:bCs/>
          <w:sz w:val="24"/>
          <w:lang w:val="es-ES"/>
        </w:rPr>
        <w:t>6</w:t>
      </w:r>
      <w:r w:rsidRPr="00FF58E7">
        <w:rPr>
          <w:rFonts w:ascii="Times New Roman" w:hAnsi="Times New Roman"/>
          <w:b/>
          <w:bCs/>
          <w:sz w:val="24"/>
          <w:lang w:val="es-ES"/>
        </w:rPr>
        <w:t xml:space="preserve"> – </w:t>
      </w:r>
      <w:proofErr w:type="spellStart"/>
      <w:r w:rsidRPr="00FF58E7">
        <w:rPr>
          <w:rFonts w:ascii="Times New Roman" w:hAnsi="Times New Roman"/>
          <w:sz w:val="24"/>
          <w:lang w:val="es-ES"/>
        </w:rPr>
        <w:t>Datele</w:t>
      </w:r>
      <w:proofErr w:type="spellEnd"/>
      <w:r w:rsidRPr="00FF58E7">
        <w:rPr>
          <w:rFonts w:ascii="Times New Roman" w:hAnsi="Times New Roman"/>
          <w:sz w:val="24"/>
          <w:lang w:val="es-ES"/>
        </w:rPr>
        <w:t xml:space="preserve">, </w:t>
      </w:r>
      <w:proofErr w:type="spellStart"/>
      <w:r w:rsidRPr="00FF58E7">
        <w:rPr>
          <w:rFonts w:ascii="Times New Roman" w:hAnsi="Times New Roman"/>
          <w:sz w:val="24"/>
          <w:lang w:val="es-ES"/>
        </w:rPr>
        <w:t>informa</w:t>
      </w:r>
      <w:r>
        <w:rPr>
          <w:rFonts w:ascii="Times New Roman" w:hAnsi="Times New Roman"/>
          <w:sz w:val="24"/>
          <w:lang w:val="es-ES"/>
        </w:rPr>
        <w:t>ț</w:t>
      </w:r>
      <w:r w:rsidRPr="00FF58E7">
        <w:rPr>
          <w:rFonts w:ascii="Times New Roman" w:hAnsi="Times New Roman"/>
          <w:sz w:val="24"/>
          <w:lang w:val="es-ES"/>
        </w:rPr>
        <w:t>iile</w:t>
      </w:r>
      <w:proofErr w:type="spellEnd"/>
      <w:r w:rsidRPr="00FF58E7">
        <w:rPr>
          <w:rFonts w:ascii="Times New Roman" w:hAnsi="Times New Roman"/>
          <w:sz w:val="24"/>
          <w:lang w:val="es-ES"/>
        </w:rPr>
        <w:t xml:space="preserve"> </w:t>
      </w:r>
      <w:proofErr w:type="spellStart"/>
      <w:r>
        <w:rPr>
          <w:rFonts w:ascii="Times New Roman" w:hAnsi="Times New Roman"/>
          <w:sz w:val="24"/>
          <w:lang w:val="es-ES"/>
        </w:rPr>
        <w:t>ș</w:t>
      </w:r>
      <w:r w:rsidRPr="00FF58E7">
        <w:rPr>
          <w:rFonts w:ascii="Times New Roman" w:hAnsi="Times New Roman"/>
          <w:sz w:val="24"/>
          <w:lang w:val="es-ES"/>
        </w:rPr>
        <w:t>i</w:t>
      </w:r>
      <w:proofErr w:type="spellEnd"/>
      <w:r w:rsidRPr="00FF58E7">
        <w:rPr>
          <w:rFonts w:ascii="Times New Roman" w:hAnsi="Times New Roman"/>
          <w:sz w:val="24"/>
          <w:lang w:val="es-ES"/>
        </w:rPr>
        <w:t xml:space="preserve"> </w:t>
      </w:r>
      <w:proofErr w:type="spellStart"/>
      <w:r w:rsidRPr="00FF58E7">
        <w:rPr>
          <w:rFonts w:ascii="Times New Roman" w:hAnsi="Times New Roman"/>
          <w:sz w:val="24"/>
          <w:lang w:val="es-ES"/>
        </w:rPr>
        <w:t>prognozele</w:t>
      </w:r>
      <w:proofErr w:type="spellEnd"/>
      <w:r w:rsidRPr="00FF58E7">
        <w:rPr>
          <w:rFonts w:ascii="Times New Roman" w:hAnsi="Times New Roman"/>
          <w:sz w:val="24"/>
          <w:lang w:val="es-ES"/>
        </w:rPr>
        <w:t xml:space="preserve"> </w:t>
      </w:r>
      <w:proofErr w:type="spellStart"/>
      <w:r w:rsidRPr="00FF58E7">
        <w:rPr>
          <w:rFonts w:ascii="Times New Roman" w:hAnsi="Times New Roman"/>
          <w:sz w:val="24"/>
          <w:lang w:val="es-ES"/>
        </w:rPr>
        <w:t>obținute</w:t>
      </w:r>
      <w:proofErr w:type="spellEnd"/>
      <w:r w:rsidRPr="00FF58E7">
        <w:rPr>
          <w:rFonts w:ascii="Times New Roman" w:hAnsi="Times New Roman"/>
          <w:sz w:val="24"/>
          <w:lang w:val="es-ES"/>
        </w:rPr>
        <w:t xml:space="preserve"> </w:t>
      </w:r>
      <w:proofErr w:type="spellStart"/>
      <w:r w:rsidRPr="00FF58E7">
        <w:rPr>
          <w:rFonts w:ascii="Times New Roman" w:hAnsi="Times New Roman"/>
          <w:sz w:val="24"/>
          <w:lang w:val="es-ES"/>
        </w:rPr>
        <w:t>prin</w:t>
      </w:r>
      <w:proofErr w:type="spellEnd"/>
      <w:r w:rsidRPr="00FF58E7">
        <w:rPr>
          <w:rFonts w:ascii="Times New Roman" w:hAnsi="Times New Roman"/>
          <w:sz w:val="24"/>
          <w:lang w:val="es-ES"/>
        </w:rPr>
        <w:t xml:space="preserve"> </w:t>
      </w:r>
      <w:proofErr w:type="spellStart"/>
      <w:r w:rsidRPr="00FF58E7">
        <w:rPr>
          <w:rFonts w:ascii="Times New Roman" w:hAnsi="Times New Roman"/>
          <w:sz w:val="24"/>
          <w:lang w:val="es-ES"/>
        </w:rPr>
        <w:t>aplicarea</w:t>
      </w:r>
      <w:proofErr w:type="spellEnd"/>
      <w:r w:rsidRPr="00FF58E7">
        <w:rPr>
          <w:rFonts w:ascii="Times New Roman" w:hAnsi="Times New Roman"/>
          <w:sz w:val="24"/>
          <w:lang w:val="es-ES"/>
        </w:rPr>
        <w:t xml:space="preserve"> </w:t>
      </w:r>
      <w:proofErr w:type="spellStart"/>
      <w:r w:rsidRPr="00FF58E7">
        <w:rPr>
          <w:rFonts w:ascii="Times New Roman" w:hAnsi="Times New Roman"/>
          <w:sz w:val="24"/>
          <w:lang w:val="es-ES"/>
        </w:rPr>
        <w:t>Metodologiei</w:t>
      </w:r>
      <w:proofErr w:type="spellEnd"/>
      <w:r w:rsidRPr="00FF58E7">
        <w:rPr>
          <w:rFonts w:ascii="Times New Roman" w:hAnsi="Times New Roman"/>
          <w:sz w:val="24"/>
          <w:lang w:val="es-ES"/>
        </w:rPr>
        <w:t xml:space="preserve"> VLE </w:t>
      </w:r>
      <w:proofErr w:type="spellStart"/>
      <w:r w:rsidRPr="00FF58E7">
        <w:rPr>
          <w:rFonts w:ascii="Times New Roman" w:hAnsi="Times New Roman"/>
          <w:sz w:val="24"/>
          <w:lang w:val="es-ES"/>
        </w:rPr>
        <w:t>aprobate</w:t>
      </w:r>
      <w:proofErr w:type="spellEnd"/>
      <w:r w:rsidRPr="00FF58E7">
        <w:rPr>
          <w:rFonts w:ascii="Times New Roman" w:hAnsi="Times New Roman"/>
          <w:sz w:val="24"/>
          <w:lang w:val="es-ES"/>
        </w:rPr>
        <w:t xml:space="preserve"> la art. 1 </w:t>
      </w:r>
      <w:proofErr w:type="spellStart"/>
      <w:r w:rsidRPr="00FF58E7">
        <w:rPr>
          <w:rFonts w:ascii="Times New Roman" w:hAnsi="Times New Roman"/>
          <w:sz w:val="24"/>
          <w:lang w:val="es-ES"/>
        </w:rPr>
        <w:t>devin</w:t>
      </w:r>
      <w:proofErr w:type="spellEnd"/>
      <w:r w:rsidRPr="00FF58E7">
        <w:rPr>
          <w:rFonts w:ascii="Times New Roman" w:hAnsi="Times New Roman"/>
          <w:sz w:val="24"/>
          <w:lang w:val="es-ES"/>
        </w:rPr>
        <w:t xml:space="preserve"> parte </w:t>
      </w:r>
      <w:proofErr w:type="spellStart"/>
      <w:r w:rsidRPr="00FF58E7">
        <w:rPr>
          <w:rFonts w:ascii="Times New Roman" w:hAnsi="Times New Roman"/>
          <w:sz w:val="24"/>
          <w:lang w:val="es-ES"/>
        </w:rPr>
        <w:t>integrantă</w:t>
      </w:r>
      <w:proofErr w:type="spellEnd"/>
      <w:r w:rsidRPr="00FF58E7">
        <w:rPr>
          <w:rFonts w:ascii="Times New Roman" w:hAnsi="Times New Roman"/>
          <w:sz w:val="24"/>
          <w:lang w:val="es-ES"/>
        </w:rPr>
        <w:t xml:space="preserve"> din </w:t>
      </w:r>
      <w:proofErr w:type="spellStart"/>
      <w:r w:rsidRPr="00FF58E7">
        <w:rPr>
          <w:rFonts w:ascii="Times New Roman" w:hAnsi="Times New Roman"/>
          <w:sz w:val="24"/>
          <w:lang w:val="es-ES"/>
        </w:rPr>
        <w:t>autorizația</w:t>
      </w:r>
      <w:proofErr w:type="spellEnd"/>
      <w:r w:rsidRPr="00FF58E7">
        <w:rPr>
          <w:rFonts w:ascii="Times New Roman" w:hAnsi="Times New Roman"/>
          <w:sz w:val="24"/>
          <w:lang w:val="es-ES"/>
        </w:rPr>
        <w:t xml:space="preserve"> de </w:t>
      </w:r>
      <w:proofErr w:type="spellStart"/>
      <w:r w:rsidRPr="00FF58E7">
        <w:rPr>
          <w:rFonts w:ascii="Times New Roman" w:hAnsi="Times New Roman"/>
          <w:sz w:val="24"/>
          <w:lang w:val="es-ES"/>
        </w:rPr>
        <w:t>gospodărire</w:t>
      </w:r>
      <w:proofErr w:type="spellEnd"/>
      <w:r w:rsidRPr="00FF58E7">
        <w:rPr>
          <w:rFonts w:ascii="Times New Roman" w:hAnsi="Times New Roman"/>
          <w:sz w:val="24"/>
          <w:lang w:val="es-ES"/>
        </w:rPr>
        <w:t xml:space="preserve"> a </w:t>
      </w:r>
      <w:proofErr w:type="spellStart"/>
      <w:r w:rsidRPr="00FF58E7">
        <w:rPr>
          <w:rFonts w:ascii="Times New Roman" w:hAnsi="Times New Roman"/>
          <w:sz w:val="24"/>
          <w:lang w:val="es-ES"/>
        </w:rPr>
        <w:t>apelor</w:t>
      </w:r>
      <w:proofErr w:type="spellEnd"/>
      <w:r w:rsidRPr="00FF58E7">
        <w:rPr>
          <w:rFonts w:ascii="Times New Roman" w:hAnsi="Times New Roman"/>
          <w:sz w:val="24"/>
          <w:lang w:val="es-ES"/>
        </w:rPr>
        <w:t xml:space="preserve"> </w:t>
      </w:r>
      <w:proofErr w:type="spellStart"/>
      <w:r w:rsidRPr="00FF58E7">
        <w:rPr>
          <w:rFonts w:ascii="Times New Roman" w:hAnsi="Times New Roman"/>
          <w:sz w:val="24"/>
          <w:lang w:val="es-ES"/>
        </w:rPr>
        <w:t>emis</w:t>
      </w:r>
      <w:r>
        <w:rPr>
          <w:rFonts w:ascii="Times New Roman" w:hAnsi="Times New Roman"/>
          <w:sz w:val="24"/>
          <w:lang w:val="es-ES"/>
        </w:rPr>
        <w:t>ă</w:t>
      </w:r>
      <w:proofErr w:type="spellEnd"/>
      <w:r w:rsidRPr="00FF58E7">
        <w:rPr>
          <w:rFonts w:ascii="Times New Roman" w:hAnsi="Times New Roman"/>
          <w:sz w:val="24"/>
          <w:lang w:val="es-ES"/>
        </w:rPr>
        <w:t xml:space="preserve"> </w:t>
      </w:r>
      <w:proofErr w:type="spellStart"/>
      <w:r w:rsidRPr="00FF58E7">
        <w:rPr>
          <w:rFonts w:ascii="Times New Roman" w:hAnsi="Times New Roman"/>
          <w:sz w:val="24"/>
          <w:lang w:val="es-ES"/>
        </w:rPr>
        <w:t>pentru</w:t>
      </w:r>
      <w:proofErr w:type="spellEnd"/>
      <w:r w:rsidRPr="00FF58E7">
        <w:rPr>
          <w:rFonts w:ascii="Times New Roman" w:hAnsi="Times New Roman"/>
          <w:sz w:val="24"/>
          <w:lang w:val="es-ES"/>
        </w:rPr>
        <w:t xml:space="preserve"> </w:t>
      </w:r>
      <w:proofErr w:type="spellStart"/>
      <w:r w:rsidRPr="00FF58E7">
        <w:rPr>
          <w:rFonts w:ascii="Times New Roman" w:hAnsi="Times New Roman"/>
          <w:sz w:val="24"/>
          <w:lang w:val="es-ES"/>
        </w:rPr>
        <w:t>de</w:t>
      </w:r>
      <w:r>
        <w:rPr>
          <w:rFonts w:ascii="Times New Roman" w:hAnsi="Times New Roman"/>
          <w:sz w:val="24"/>
          <w:lang w:val="es-ES"/>
        </w:rPr>
        <w:t>ț</w:t>
      </w:r>
      <w:r w:rsidRPr="00FF58E7">
        <w:rPr>
          <w:rFonts w:ascii="Times New Roman" w:hAnsi="Times New Roman"/>
          <w:sz w:val="24"/>
          <w:lang w:val="es-ES"/>
        </w:rPr>
        <w:t>in</w:t>
      </w:r>
      <w:r>
        <w:rPr>
          <w:rFonts w:ascii="Times New Roman" w:hAnsi="Times New Roman"/>
          <w:sz w:val="24"/>
          <w:lang w:val="es-ES"/>
        </w:rPr>
        <w:t>ă</w:t>
      </w:r>
      <w:r w:rsidRPr="00FF58E7">
        <w:rPr>
          <w:rFonts w:ascii="Times New Roman" w:hAnsi="Times New Roman"/>
          <w:sz w:val="24"/>
          <w:lang w:val="es-ES"/>
        </w:rPr>
        <w:t>torul</w:t>
      </w:r>
      <w:proofErr w:type="spellEnd"/>
      <w:r w:rsidRPr="00FF58E7">
        <w:rPr>
          <w:rFonts w:ascii="Times New Roman" w:hAnsi="Times New Roman"/>
          <w:sz w:val="24"/>
          <w:lang w:val="es-ES"/>
        </w:rPr>
        <w:t xml:space="preserve"> </w:t>
      </w:r>
      <w:proofErr w:type="spellStart"/>
      <w:r w:rsidRPr="00FF58E7">
        <w:rPr>
          <w:rFonts w:ascii="Times New Roman" w:hAnsi="Times New Roman"/>
          <w:sz w:val="24"/>
          <w:lang w:val="es-ES"/>
        </w:rPr>
        <w:t>evacu</w:t>
      </w:r>
      <w:r>
        <w:rPr>
          <w:rFonts w:ascii="Times New Roman" w:hAnsi="Times New Roman"/>
          <w:sz w:val="24"/>
          <w:lang w:val="es-ES"/>
        </w:rPr>
        <w:t>ă</w:t>
      </w:r>
      <w:r w:rsidRPr="00FF58E7">
        <w:rPr>
          <w:rFonts w:ascii="Times New Roman" w:hAnsi="Times New Roman"/>
          <w:sz w:val="24"/>
          <w:lang w:val="es-ES"/>
        </w:rPr>
        <w:t>rii</w:t>
      </w:r>
      <w:proofErr w:type="spellEnd"/>
      <w:r w:rsidRPr="00FF58E7">
        <w:rPr>
          <w:rFonts w:ascii="Times New Roman" w:hAnsi="Times New Roman"/>
          <w:sz w:val="24"/>
          <w:lang w:val="es-ES"/>
        </w:rPr>
        <w:t xml:space="preserve"> de </w:t>
      </w:r>
      <w:proofErr w:type="spellStart"/>
      <w:r w:rsidRPr="00FF58E7">
        <w:rPr>
          <w:rFonts w:ascii="Times New Roman" w:hAnsi="Times New Roman"/>
          <w:sz w:val="24"/>
          <w:lang w:val="es-ES"/>
        </w:rPr>
        <w:t>ape</w:t>
      </w:r>
      <w:proofErr w:type="spellEnd"/>
      <w:r w:rsidRPr="00FF58E7">
        <w:rPr>
          <w:rFonts w:ascii="Times New Roman" w:hAnsi="Times New Roman"/>
          <w:sz w:val="24"/>
          <w:lang w:val="es-ES"/>
        </w:rPr>
        <w:t xml:space="preserve"> </w:t>
      </w:r>
      <w:proofErr w:type="spellStart"/>
      <w:r w:rsidRPr="00FF58E7">
        <w:rPr>
          <w:rFonts w:ascii="Times New Roman" w:hAnsi="Times New Roman"/>
          <w:sz w:val="24"/>
          <w:lang w:val="es-ES"/>
        </w:rPr>
        <w:t>uzate</w:t>
      </w:r>
      <w:proofErr w:type="spellEnd"/>
      <w:r w:rsidRPr="00FF58E7">
        <w:rPr>
          <w:rFonts w:ascii="Times New Roman" w:hAnsi="Times New Roman"/>
          <w:sz w:val="24"/>
          <w:lang w:val="es-ES"/>
        </w:rPr>
        <w:t xml:space="preserve"> </w:t>
      </w:r>
      <w:proofErr w:type="spellStart"/>
      <w:r w:rsidRPr="00FF58E7">
        <w:rPr>
          <w:rFonts w:ascii="Times New Roman" w:hAnsi="Times New Roman"/>
          <w:sz w:val="24"/>
          <w:lang w:val="es-ES"/>
        </w:rPr>
        <w:t>industriale</w:t>
      </w:r>
      <w:proofErr w:type="spellEnd"/>
      <w:r w:rsidRPr="00FF58E7">
        <w:rPr>
          <w:rFonts w:ascii="Times New Roman" w:hAnsi="Times New Roman"/>
          <w:sz w:val="24"/>
          <w:lang w:val="es-ES"/>
        </w:rPr>
        <w:t xml:space="preserve"> </w:t>
      </w:r>
      <w:proofErr w:type="spellStart"/>
      <w:r>
        <w:rPr>
          <w:rFonts w:ascii="Times New Roman" w:hAnsi="Times New Roman"/>
          <w:sz w:val="24"/>
          <w:lang w:val="es-ES"/>
        </w:rPr>
        <w:t>ș</w:t>
      </w:r>
      <w:r w:rsidRPr="00FF58E7">
        <w:rPr>
          <w:rFonts w:ascii="Times New Roman" w:hAnsi="Times New Roman"/>
          <w:sz w:val="24"/>
          <w:lang w:val="es-ES"/>
        </w:rPr>
        <w:t>i</w:t>
      </w:r>
      <w:proofErr w:type="spellEnd"/>
      <w:r w:rsidRPr="00FF58E7">
        <w:rPr>
          <w:rFonts w:ascii="Times New Roman" w:hAnsi="Times New Roman"/>
          <w:sz w:val="24"/>
          <w:lang w:val="es-ES"/>
        </w:rPr>
        <w:t xml:space="preserve"> agro-</w:t>
      </w:r>
      <w:proofErr w:type="spellStart"/>
      <w:r w:rsidRPr="00FF58E7">
        <w:rPr>
          <w:rFonts w:ascii="Times New Roman" w:hAnsi="Times New Roman"/>
          <w:sz w:val="24"/>
          <w:lang w:val="es-ES"/>
        </w:rPr>
        <w:t>zootehnice</w:t>
      </w:r>
      <w:proofErr w:type="spellEnd"/>
      <w:r w:rsidRPr="00FF58E7">
        <w:rPr>
          <w:rFonts w:ascii="Times New Roman" w:hAnsi="Times New Roman"/>
          <w:sz w:val="24"/>
          <w:lang w:val="es-ES"/>
        </w:rPr>
        <w:t xml:space="preserve"> </w:t>
      </w:r>
      <w:proofErr w:type="spellStart"/>
      <w:r w:rsidRPr="00FF58E7">
        <w:rPr>
          <w:rFonts w:ascii="Times New Roman" w:hAnsi="Times New Roman"/>
          <w:sz w:val="24"/>
          <w:lang w:val="es-ES"/>
        </w:rPr>
        <w:t>provenite</w:t>
      </w:r>
      <w:proofErr w:type="spellEnd"/>
      <w:r w:rsidRPr="00FF58E7">
        <w:rPr>
          <w:rFonts w:ascii="Times New Roman" w:hAnsi="Times New Roman"/>
          <w:sz w:val="24"/>
          <w:lang w:val="es-ES"/>
        </w:rPr>
        <w:t xml:space="preserve"> din </w:t>
      </w:r>
      <w:proofErr w:type="spellStart"/>
      <w:r w:rsidRPr="00FF58E7">
        <w:rPr>
          <w:rFonts w:ascii="Times New Roman" w:hAnsi="Times New Roman"/>
          <w:sz w:val="24"/>
          <w:lang w:val="es-ES"/>
        </w:rPr>
        <w:t>activit</w:t>
      </w:r>
      <w:r>
        <w:rPr>
          <w:rFonts w:ascii="Times New Roman" w:hAnsi="Times New Roman"/>
          <w:sz w:val="24"/>
          <w:lang w:val="es-ES"/>
        </w:rPr>
        <w:t>ăț</w:t>
      </w:r>
      <w:r w:rsidRPr="00FF58E7">
        <w:rPr>
          <w:rFonts w:ascii="Times New Roman" w:hAnsi="Times New Roman"/>
          <w:sz w:val="24"/>
          <w:lang w:val="es-ES"/>
        </w:rPr>
        <w:t>ile</w:t>
      </w:r>
      <w:proofErr w:type="spellEnd"/>
      <w:r w:rsidRPr="00FF58E7">
        <w:rPr>
          <w:rFonts w:ascii="Times New Roman" w:hAnsi="Times New Roman"/>
          <w:sz w:val="24"/>
          <w:lang w:val="es-ES"/>
        </w:rPr>
        <w:t xml:space="preserve"> </w:t>
      </w:r>
      <w:proofErr w:type="spellStart"/>
      <w:r w:rsidRPr="00FF58E7">
        <w:rPr>
          <w:rFonts w:ascii="Times New Roman" w:hAnsi="Times New Roman"/>
          <w:sz w:val="24"/>
          <w:lang w:val="es-ES"/>
        </w:rPr>
        <w:t>corespunz</w:t>
      </w:r>
      <w:r>
        <w:rPr>
          <w:rFonts w:ascii="Times New Roman" w:hAnsi="Times New Roman"/>
          <w:sz w:val="24"/>
          <w:lang w:val="es-ES"/>
        </w:rPr>
        <w:t>ă</w:t>
      </w:r>
      <w:r w:rsidRPr="00FF58E7">
        <w:rPr>
          <w:rFonts w:ascii="Times New Roman" w:hAnsi="Times New Roman"/>
          <w:sz w:val="24"/>
          <w:lang w:val="es-ES"/>
        </w:rPr>
        <w:t>toare</w:t>
      </w:r>
      <w:proofErr w:type="spellEnd"/>
      <w:r w:rsidRPr="00FF58E7">
        <w:rPr>
          <w:rFonts w:ascii="Times New Roman" w:hAnsi="Times New Roman"/>
          <w:sz w:val="24"/>
          <w:lang w:val="es-ES"/>
        </w:rPr>
        <w:t xml:space="preserve"> de </w:t>
      </w:r>
      <w:proofErr w:type="spellStart"/>
      <w:r w:rsidRPr="00FF58E7">
        <w:rPr>
          <w:rFonts w:ascii="Times New Roman" w:hAnsi="Times New Roman"/>
          <w:sz w:val="24"/>
          <w:lang w:val="es-ES"/>
        </w:rPr>
        <w:t>orice</w:t>
      </w:r>
      <w:proofErr w:type="spellEnd"/>
      <w:r w:rsidRPr="00FF58E7">
        <w:rPr>
          <w:rFonts w:ascii="Times New Roman" w:hAnsi="Times New Roman"/>
          <w:sz w:val="24"/>
          <w:lang w:val="es-ES"/>
        </w:rPr>
        <w:t xml:space="preserve"> </w:t>
      </w:r>
      <w:proofErr w:type="spellStart"/>
      <w:r w:rsidRPr="00FF58E7">
        <w:rPr>
          <w:rFonts w:ascii="Times New Roman" w:hAnsi="Times New Roman"/>
          <w:sz w:val="24"/>
          <w:lang w:val="es-ES"/>
        </w:rPr>
        <w:t>dimensiune</w:t>
      </w:r>
      <w:proofErr w:type="spellEnd"/>
      <w:r w:rsidRPr="00FF58E7">
        <w:rPr>
          <w:rFonts w:ascii="Times New Roman" w:hAnsi="Times New Roman"/>
          <w:sz w:val="24"/>
          <w:lang w:val="es-ES"/>
        </w:rPr>
        <w:t xml:space="preserve"> a </w:t>
      </w:r>
      <w:proofErr w:type="spellStart"/>
      <w:r w:rsidRPr="00FF58E7">
        <w:rPr>
          <w:rFonts w:ascii="Times New Roman" w:hAnsi="Times New Roman"/>
          <w:sz w:val="24"/>
          <w:lang w:val="es-ES"/>
        </w:rPr>
        <w:t>produc</w:t>
      </w:r>
      <w:r>
        <w:rPr>
          <w:rFonts w:ascii="Times New Roman" w:hAnsi="Times New Roman"/>
          <w:sz w:val="24"/>
          <w:lang w:val="es-ES"/>
        </w:rPr>
        <w:t>ț</w:t>
      </w:r>
      <w:r w:rsidRPr="00FF58E7">
        <w:rPr>
          <w:rFonts w:ascii="Times New Roman" w:hAnsi="Times New Roman"/>
          <w:sz w:val="24"/>
          <w:lang w:val="es-ES"/>
        </w:rPr>
        <w:t>iei</w:t>
      </w:r>
      <w:proofErr w:type="spellEnd"/>
      <w:r w:rsidRPr="00FF58E7">
        <w:rPr>
          <w:rFonts w:ascii="Times New Roman" w:hAnsi="Times New Roman"/>
          <w:sz w:val="24"/>
          <w:lang w:val="es-ES"/>
        </w:rPr>
        <w:t>.</w:t>
      </w:r>
      <w:r>
        <w:rPr>
          <w:rFonts w:ascii="Times New Roman" w:hAnsi="Times New Roman"/>
          <w:sz w:val="24"/>
          <w:lang w:val="es-ES"/>
        </w:rPr>
        <w:t xml:space="preserve"> </w:t>
      </w:r>
    </w:p>
    <w:p w14:paraId="287D8722" w14:textId="77777777" w:rsidR="00DB3F9C" w:rsidRPr="004C741E" w:rsidRDefault="00DB3F9C" w:rsidP="00FF58E7">
      <w:pPr>
        <w:spacing w:line="240" w:lineRule="auto"/>
        <w:jc w:val="both"/>
        <w:rPr>
          <w:rFonts w:ascii="Times New Roman" w:hAnsi="Times New Roman"/>
          <w:sz w:val="24"/>
          <w:lang w:val="es-ES"/>
        </w:rPr>
      </w:pPr>
    </w:p>
    <w:p w14:paraId="41F1356A" w14:textId="7E354B9B" w:rsidR="00FF58E7" w:rsidRPr="004C741E" w:rsidRDefault="00FF58E7" w:rsidP="00FF58E7">
      <w:pPr>
        <w:spacing w:line="240" w:lineRule="auto"/>
        <w:jc w:val="both"/>
        <w:rPr>
          <w:rFonts w:ascii="Times New Roman" w:hAnsi="Times New Roman"/>
          <w:sz w:val="24"/>
        </w:rPr>
      </w:pPr>
      <w:r w:rsidRPr="004C741E">
        <w:rPr>
          <w:rFonts w:ascii="Times New Roman" w:hAnsi="Times New Roman"/>
          <w:b/>
          <w:bCs/>
          <w:sz w:val="24"/>
        </w:rPr>
        <w:t xml:space="preserve">Art. </w:t>
      </w:r>
      <w:r w:rsidR="00DB3F9C">
        <w:rPr>
          <w:rFonts w:ascii="Times New Roman" w:hAnsi="Times New Roman"/>
          <w:b/>
          <w:bCs/>
          <w:sz w:val="24"/>
        </w:rPr>
        <w:t>7</w:t>
      </w:r>
      <w:r w:rsidRPr="004C741E">
        <w:rPr>
          <w:rFonts w:ascii="Times New Roman" w:hAnsi="Times New Roman"/>
          <w:sz w:val="24"/>
        </w:rPr>
        <w:t xml:space="preserve"> – Direcția Generală Ape din Ministerul Mediului, Apelor și Pădurilor și Administrația Națională “Apele Române” duc la îndeplinire prevederile prezentului ordin. </w:t>
      </w:r>
    </w:p>
    <w:p w14:paraId="5D9B09DC" w14:textId="77777777" w:rsidR="00FF58E7" w:rsidRDefault="00FF58E7" w:rsidP="00FF58E7">
      <w:pPr>
        <w:spacing w:line="240" w:lineRule="auto"/>
        <w:jc w:val="both"/>
        <w:rPr>
          <w:rFonts w:ascii="Times New Roman" w:hAnsi="Times New Roman"/>
          <w:b/>
          <w:bCs/>
          <w:sz w:val="24"/>
        </w:rPr>
      </w:pPr>
    </w:p>
    <w:p w14:paraId="1FD61B69" w14:textId="3AE06200" w:rsidR="00FF58E7" w:rsidRDefault="00FF58E7" w:rsidP="00FF58E7">
      <w:pPr>
        <w:spacing w:line="240" w:lineRule="auto"/>
        <w:jc w:val="both"/>
        <w:rPr>
          <w:rFonts w:ascii="Times New Roman" w:hAnsi="Times New Roman"/>
          <w:sz w:val="24"/>
        </w:rPr>
      </w:pPr>
      <w:r w:rsidRPr="004C741E">
        <w:rPr>
          <w:rFonts w:ascii="Times New Roman" w:hAnsi="Times New Roman"/>
          <w:b/>
          <w:bCs/>
          <w:sz w:val="24"/>
        </w:rPr>
        <w:t xml:space="preserve">Art. </w:t>
      </w:r>
      <w:r w:rsidR="00DB3F9C">
        <w:rPr>
          <w:rFonts w:ascii="Times New Roman" w:hAnsi="Times New Roman"/>
          <w:b/>
          <w:bCs/>
          <w:sz w:val="24"/>
        </w:rPr>
        <w:t>8</w:t>
      </w:r>
      <w:r w:rsidRPr="004C741E">
        <w:rPr>
          <w:rFonts w:ascii="Times New Roman" w:hAnsi="Times New Roman"/>
          <w:sz w:val="24"/>
        </w:rPr>
        <w:t xml:space="preserve"> – Prezentul ordin intră în vigoare la </w:t>
      </w:r>
      <w:r>
        <w:rPr>
          <w:rFonts w:ascii="Times New Roman" w:hAnsi="Times New Roman"/>
          <w:sz w:val="24"/>
        </w:rPr>
        <w:t xml:space="preserve">90 de zile </w:t>
      </w:r>
      <w:r w:rsidRPr="004C741E">
        <w:rPr>
          <w:rFonts w:ascii="Times New Roman" w:hAnsi="Times New Roman"/>
          <w:sz w:val="24"/>
        </w:rPr>
        <w:t xml:space="preserve">de la data publicarii în Monitorul Oficial al României, partea I. </w:t>
      </w:r>
    </w:p>
    <w:p w14:paraId="06C39F11" w14:textId="77777777" w:rsidR="00173C69" w:rsidRDefault="00173C69" w:rsidP="00FF58E7">
      <w:pPr>
        <w:spacing w:line="240" w:lineRule="auto"/>
        <w:jc w:val="both"/>
        <w:rPr>
          <w:rFonts w:ascii="Times New Roman" w:hAnsi="Times New Roman"/>
          <w:sz w:val="24"/>
        </w:rPr>
      </w:pPr>
    </w:p>
    <w:p w14:paraId="1185C103" w14:textId="77777777" w:rsidR="00173C69" w:rsidRDefault="00173C69" w:rsidP="00FF58E7">
      <w:pPr>
        <w:spacing w:line="240" w:lineRule="auto"/>
        <w:jc w:val="both"/>
        <w:rPr>
          <w:rFonts w:ascii="Times New Roman" w:hAnsi="Times New Roman"/>
          <w:sz w:val="24"/>
        </w:rPr>
      </w:pPr>
    </w:p>
    <w:p w14:paraId="05359585" w14:textId="2D3AD3C8" w:rsidR="00173C69" w:rsidRPr="00136E08" w:rsidRDefault="00173C69" w:rsidP="00173C69">
      <w:pPr>
        <w:tabs>
          <w:tab w:val="left" w:pos="-540"/>
          <w:tab w:val="left" w:pos="0"/>
        </w:tabs>
        <w:spacing w:line="360" w:lineRule="auto"/>
        <w:jc w:val="center"/>
        <w:rPr>
          <w:rFonts w:ascii="Times New Roman" w:hAnsi="Times New Roman"/>
          <w:b/>
          <w:noProof/>
          <w:color w:val="000000"/>
          <w:sz w:val="24"/>
          <w:lang w:eastAsia="en-US"/>
        </w:rPr>
      </w:pPr>
      <w:r w:rsidRPr="00136E08">
        <w:rPr>
          <w:rFonts w:ascii="Times New Roman" w:hAnsi="Times New Roman"/>
          <w:b/>
          <w:noProof/>
          <w:color w:val="000000"/>
          <w:sz w:val="24"/>
        </w:rPr>
        <w:t>MINISTRU</w:t>
      </w:r>
    </w:p>
    <w:p w14:paraId="73B5BD18" w14:textId="77777777" w:rsidR="00173C69" w:rsidRPr="00136E08" w:rsidRDefault="00173C69" w:rsidP="00173C69">
      <w:pPr>
        <w:tabs>
          <w:tab w:val="left" w:pos="-540"/>
          <w:tab w:val="left" w:pos="0"/>
        </w:tabs>
        <w:spacing w:line="360" w:lineRule="auto"/>
        <w:jc w:val="center"/>
        <w:rPr>
          <w:rFonts w:ascii="Times New Roman" w:hAnsi="Times New Roman"/>
          <w:b/>
          <w:bCs/>
          <w:noProof/>
          <w:color w:val="000000"/>
          <w:sz w:val="24"/>
        </w:rPr>
      </w:pPr>
      <w:r w:rsidRPr="00136E08">
        <w:rPr>
          <w:rFonts w:ascii="Times New Roman" w:hAnsi="Times New Roman"/>
          <w:b/>
          <w:bCs/>
          <w:noProof/>
          <w:color w:val="000000"/>
          <w:sz w:val="24"/>
        </w:rPr>
        <w:t>Mircea FECHET</w:t>
      </w:r>
    </w:p>
    <w:p w14:paraId="6678BC08" w14:textId="77777777" w:rsidR="00173C69" w:rsidRDefault="00173C69" w:rsidP="00FF58E7">
      <w:pPr>
        <w:spacing w:line="240" w:lineRule="auto"/>
        <w:jc w:val="both"/>
        <w:rPr>
          <w:rFonts w:ascii="Times New Roman" w:hAnsi="Times New Roman"/>
          <w:sz w:val="24"/>
        </w:rPr>
      </w:pPr>
    </w:p>
    <w:p w14:paraId="628C1312" w14:textId="77777777" w:rsidR="00173C69" w:rsidRDefault="00173C69" w:rsidP="00FF58E7">
      <w:pPr>
        <w:spacing w:line="240" w:lineRule="auto"/>
        <w:jc w:val="both"/>
        <w:rPr>
          <w:rFonts w:ascii="Times New Roman" w:hAnsi="Times New Roman"/>
          <w:sz w:val="24"/>
        </w:rPr>
      </w:pPr>
    </w:p>
    <w:p w14:paraId="39B871CD" w14:textId="77777777" w:rsidR="00173C69" w:rsidRPr="004C741E" w:rsidRDefault="00173C69" w:rsidP="00FF58E7">
      <w:pPr>
        <w:spacing w:line="240" w:lineRule="auto"/>
        <w:jc w:val="both"/>
        <w:rPr>
          <w:rFonts w:ascii="Times New Roman" w:hAnsi="Times New Roman"/>
          <w:sz w:val="24"/>
        </w:rPr>
      </w:pPr>
    </w:p>
    <w:p w14:paraId="2F1B1911" w14:textId="73E6407E" w:rsidR="00967540" w:rsidRPr="00530CA5" w:rsidRDefault="00FF58E7" w:rsidP="00FF58E7">
      <w:pPr>
        <w:pStyle w:val="TOC2"/>
        <w:spacing w:line="240" w:lineRule="auto"/>
        <w:jc w:val="both"/>
        <w:rPr>
          <w:rFonts w:ascii="Times New Roman" w:eastAsia="Arial" w:hAnsi="Times New Roman"/>
          <w:b/>
          <w:bCs/>
          <w:sz w:val="24"/>
        </w:rPr>
      </w:pPr>
      <w:r w:rsidRPr="004C741E">
        <w:rPr>
          <w:rFonts w:ascii="Times New Roman" w:hAnsi="Times New Roman"/>
          <w:sz w:val="24"/>
        </w:rPr>
        <w:br w:type="page"/>
      </w:r>
      <w:r w:rsidR="008C5AB7" w:rsidRPr="00530CA5">
        <w:rPr>
          <w:rFonts w:ascii="Times New Roman" w:hAnsi="Times New Roman"/>
          <w:b/>
          <w:bCs/>
          <w:sz w:val="24"/>
        </w:rPr>
        <w:lastRenderedPageBreak/>
        <w:t>Abre</w:t>
      </w:r>
      <w:r w:rsidR="00994B11" w:rsidRPr="00530CA5">
        <w:rPr>
          <w:rFonts w:ascii="Times New Roman" w:hAnsi="Times New Roman"/>
          <w:b/>
          <w:bCs/>
          <w:sz w:val="24"/>
        </w:rPr>
        <w:t>vieri</w:t>
      </w:r>
      <w:bookmarkEnd w:id="2"/>
      <w:r w:rsidR="005E6671" w:rsidRPr="00530CA5">
        <w:rPr>
          <w:rFonts w:ascii="Times New Roman" w:hAnsi="Times New Roman"/>
          <w:b/>
          <w:bCs/>
          <w:sz w:val="24"/>
        </w:rPr>
        <w:t xml:space="preserve"> din textul metodologiei</w:t>
      </w:r>
      <w:r w:rsidR="00D00A33" w:rsidRPr="00530CA5">
        <w:rPr>
          <w:rFonts w:ascii="Times New Roman" w:hAnsi="Times New Roman"/>
          <w:b/>
          <w:bCs/>
          <w:sz w:val="24"/>
        </w:rPr>
        <w:t xml:space="preserve"> </w:t>
      </w:r>
    </w:p>
    <w:p w14:paraId="3D9D643D" w14:textId="77777777" w:rsidR="00994B11" w:rsidRPr="00530CA5" w:rsidRDefault="00994B11" w:rsidP="00CF7B30">
      <w:pPr>
        <w:spacing w:line="240" w:lineRule="auto"/>
        <w:jc w:val="both"/>
        <w:rPr>
          <w:rFonts w:ascii="Times New Roman" w:eastAsia="Arial" w:hAnsi="Times New Roman"/>
          <w:b/>
          <w:bCs/>
          <w:sz w:val="24"/>
        </w:rPr>
      </w:pPr>
    </w:p>
    <w:p w14:paraId="5A1B4170" w14:textId="77777777" w:rsidR="00994B11" w:rsidRPr="00530CA5" w:rsidRDefault="00994B11" w:rsidP="00CF7B30">
      <w:pPr>
        <w:spacing w:line="240" w:lineRule="auto"/>
        <w:jc w:val="both"/>
        <w:rPr>
          <w:rFonts w:ascii="Times New Roman" w:hAnsi="Times New Roman"/>
          <w:sz w:val="24"/>
        </w:rPr>
      </w:pPr>
    </w:p>
    <w:p w14:paraId="62AA5840" w14:textId="77777777" w:rsidR="00994B11" w:rsidRPr="00530CA5" w:rsidRDefault="00994B11" w:rsidP="00CF7B30">
      <w:pPr>
        <w:spacing w:line="240" w:lineRule="auto"/>
        <w:jc w:val="both"/>
        <w:rPr>
          <w:rFonts w:ascii="Times New Roman" w:hAnsi="Times New Roman"/>
          <w:b/>
          <w:bCs/>
          <w:sz w:val="24"/>
        </w:rPr>
      </w:pPr>
    </w:p>
    <w:p w14:paraId="3C08850A" w14:textId="5A279512" w:rsidR="00994B11" w:rsidRPr="00530CA5" w:rsidRDefault="00994B11" w:rsidP="00CF7B30">
      <w:pPr>
        <w:spacing w:line="240" w:lineRule="auto"/>
        <w:jc w:val="both"/>
        <w:rPr>
          <w:rFonts w:ascii="Times New Roman" w:hAnsi="Times New Roman"/>
          <w:sz w:val="24"/>
        </w:rPr>
      </w:pPr>
      <w:r w:rsidRPr="00530CA5">
        <w:rPr>
          <w:rFonts w:ascii="Times New Roman" w:hAnsi="Times New Roman"/>
          <w:sz w:val="24"/>
        </w:rPr>
        <w:t xml:space="preserve">AA </w:t>
      </w:r>
      <w:r w:rsidRPr="00530CA5">
        <w:rPr>
          <w:rFonts w:ascii="Times New Roman" w:hAnsi="Times New Roman"/>
          <w:sz w:val="24"/>
        </w:rPr>
        <w:tab/>
        <w:t xml:space="preserve">             </w:t>
      </w:r>
      <w:r w:rsidR="00F01283" w:rsidRPr="00530CA5">
        <w:rPr>
          <w:rFonts w:ascii="Times New Roman" w:hAnsi="Times New Roman"/>
          <w:sz w:val="24"/>
        </w:rPr>
        <w:t xml:space="preserve"> </w:t>
      </w:r>
      <w:r w:rsidRPr="00530CA5">
        <w:rPr>
          <w:rFonts w:ascii="Times New Roman" w:hAnsi="Times New Roman"/>
          <w:sz w:val="24"/>
        </w:rPr>
        <w:t>concentrația medie anuală (annual average);</w:t>
      </w:r>
    </w:p>
    <w:p w14:paraId="2DE498CA" w14:textId="510903A7" w:rsidR="004C3F62" w:rsidRPr="00530CA5" w:rsidRDefault="004C3F62" w:rsidP="00CF7B30">
      <w:pPr>
        <w:spacing w:line="240" w:lineRule="auto"/>
        <w:jc w:val="both"/>
        <w:rPr>
          <w:rFonts w:ascii="Times New Roman" w:hAnsi="Times New Roman"/>
          <w:sz w:val="24"/>
        </w:rPr>
      </w:pPr>
      <w:r w:rsidRPr="00530CA5">
        <w:rPr>
          <w:rFonts w:ascii="Times New Roman" w:hAnsi="Times New Roman"/>
          <w:sz w:val="24"/>
        </w:rPr>
        <w:t>CC</w:t>
      </w:r>
      <w:r w:rsidRPr="00530CA5">
        <w:rPr>
          <w:rFonts w:ascii="Times New Roman" w:hAnsi="Times New Roman"/>
          <w:sz w:val="24"/>
        </w:rPr>
        <w:tab/>
        <w:t xml:space="preserve">             </w:t>
      </w:r>
      <w:r w:rsidR="00F01283" w:rsidRPr="00530CA5">
        <w:rPr>
          <w:rFonts w:ascii="Times New Roman" w:hAnsi="Times New Roman"/>
          <w:sz w:val="24"/>
        </w:rPr>
        <w:t xml:space="preserve"> concentratie </w:t>
      </w:r>
      <w:r w:rsidR="00750F51" w:rsidRPr="00530CA5">
        <w:rPr>
          <w:rFonts w:ascii="Times New Roman" w:hAnsi="Times New Roman"/>
          <w:sz w:val="24"/>
        </w:rPr>
        <w:t>substanța prioritară din efluent</w:t>
      </w:r>
      <w:r w:rsidR="009B2A0E" w:rsidRPr="00530CA5">
        <w:rPr>
          <w:rFonts w:ascii="Times New Roman" w:hAnsi="Times New Roman"/>
          <w:sz w:val="24"/>
        </w:rPr>
        <w:t>;</w:t>
      </w:r>
    </w:p>
    <w:p w14:paraId="35C65427" w14:textId="217C8F30" w:rsidR="00316974" w:rsidRPr="00530CA5" w:rsidRDefault="00316974" w:rsidP="00CF7B30">
      <w:pPr>
        <w:spacing w:line="240" w:lineRule="auto"/>
        <w:jc w:val="both"/>
        <w:rPr>
          <w:rFonts w:ascii="Times New Roman" w:hAnsi="Times New Roman"/>
          <w:sz w:val="24"/>
        </w:rPr>
      </w:pPr>
      <w:r w:rsidRPr="00530CA5">
        <w:rPr>
          <w:rFonts w:ascii="Times New Roman" w:hAnsi="Times New Roman"/>
          <w:sz w:val="24"/>
        </w:rPr>
        <w:t>DCA</w:t>
      </w:r>
      <w:r w:rsidRPr="00530CA5">
        <w:rPr>
          <w:rFonts w:ascii="Times New Roman" w:hAnsi="Times New Roman"/>
          <w:sz w:val="24"/>
        </w:rPr>
        <w:tab/>
        <w:t xml:space="preserve">             </w:t>
      </w:r>
      <w:r w:rsidR="00F01283" w:rsidRPr="00530CA5">
        <w:rPr>
          <w:rFonts w:ascii="Times New Roman" w:hAnsi="Times New Roman"/>
          <w:sz w:val="24"/>
        </w:rPr>
        <w:t xml:space="preserve"> </w:t>
      </w:r>
      <w:r w:rsidRPr="00530CA5">
        <w:rPr>
          <w:rFonts w:ascii="Times New Roman" w:hAnsi="Times New Roman"/>
          <w:sz w:val="24"/>
        </w:rPr>
        <w:t>Directiva Cadru Apă</w:t>
      </w:r>
      <w:r w:rsidR="009B2A0E" w:rsidRPr="00530CA5">
        <w:rPr>
          <w:rFonts w:ascii="Times New Roman" w:hAnsi="Times New Roman"/>
          <w:sz w:val="24"/>
        </w:rPr>
        <w:t>;</w:t>
      </w:r>
    </w:p>
    <w:p w14:paraId="14971CAF" w14:textId="79F0AF28" w:rsidR="000461CA" w:rsidRPr="00530CA5" w:rsidRDefault="000461CA" w:rsidP="00CF7B30">
      <w:pPr>
        <w:spacing w:line="240" w:lineRule="auto"/>
        <w:jc w:val="both"/>
        <w:rPr>
          <w:rFonts w:ascii="Times New Roman" w:hAnsi="Times New Roman"/>
          <w:sz w:val="24"/>
        </w:rPr>
      </w:pPr>
      <w:r w:rsidRPr="00530CA5">
        <w:rPr>
          <w:rFonts w:ascii="Times New Roman" w:hAnsi="Times New Roman"/>
          <w:sz w:val="24"/>
        </w:rPr>
        <w:t>DI</w:t>
      </w:r>
      <w:r w:rsidRPr="00530CA5">
        <w:rPr>
          <w:rFonts w:ascii="Times New Roman" w:hAnsi="Times New Roman"/>
          <w:sz w:val="24"/>
        </w:rPr>
        <w:tab/>
        <w:t xml:space="preserve">             </w:t>
      </w:r>
      <w:r w:rsidR="00F01283" w:rsidRPr="00530CA5">
        <w:rPr>
          <w:rFonts w:ascii="Times New Roman" w:hAnsi="Times New Roman"/>
          <w:sz w:val="24"/>
        </w:rPr>
        <w:t xml:space="preserve"> </w:t>
      </w:r>
      <w:r w:rsidRPr="00530CA5">
        <w:rPr>
          <w:rFonts w:ascii="Times New Roman" w:hAnsi="Times New Roman"/>
          <w:sz w:val="24"/>
        </w:rPr>
        <w:t>diluția inițială</w:t>
      </w:r>
      <w:r w:rsidR="009B2A0E" w:rsidRPr="00530CA5">
        <w:rPr>
          <w:rFonts w:ascii="Times New Roman" w:hAnsi="Times New Roman"/>
          <w:sz w:val="24"/>
        </w:rPr>
        <w:t>;</w:t>
      </w:r>
    </w:p>
    <w:p w14:paraId="0434281D" w14:textId="344298E7" w:rsidR="005733B3" w:rsidRPr="00530CA5" w:rsidRDefault="005733B3" w:rsidP="00CF7B30">
      <w:pPr>
        <w:spacing w:line="240" w:lineRule="auto"/>
        <w:jc w:val="both"/>
        <w:rPr>
          <w:rFonts w:ascii="Times New Roman" w:hAnsi="Times New Roman"/>
          <w:sz w:val="24"/>
        </w:rPr>
      </w:pPr>
      <w:r w:rsidRPr="00530CA5">
        <w:rPr>
          <w:rFonts w:ascii="Times New Roman" w:hAnsi="Times New Roman"/>
          <w:sz w:val="24"/>
        </w:rPr>
        <w:t>FD</w:t>
      </w:r>
      <w:r w:rsidRPr="00530CA5">
        <w:rPr>
          <w:rFonts w:ascii="Times New Roman" w:hAnsi="Times New Roman"/>
          <w:sz w:val="24"/>
        </w:rPr>
        <w:tab/>
        <w:t xml:space="preserve">             </w:t>
      </w:r>
      <w:r w:rsidR="00F01283" w:rsidRPr="00530CA5">
        <w:rPr>
          <w:rFonts w:ascii="Times New Roman" w:hAnsi="Times New Roman"/>
          <w:sz w:val="24"/>
        </w:rPr>
        <w:t xml:space="preserve"> </w:t>
      </w:r>
      <w:r w:rsidRPr="00530CA5">
        <w:rPr>
          <w:rFonts w:ascii="Times New Roman" w:hAnsi="Times New Roman"/>
          <w:sz w:val="24"/>
        </w:rPr>
        <w:t>factorul de diluție</w:t>
      </w:r>
      <w:r w:rsidR="009B2A0E" w:rsidRPr="00530CA5">
        <w:rPr>
          <w:rFonts w:ascii="Times New Roman" w:hAnsi="Times New Roman"/>
          <w:sz w:val="24"/>
        </w:rPr>
        <w:t>;</w:t>
      </w:r>
    </w:p>
    <w:p w14:paraId="5FF39F66" w14:textId="02FCB89A" w:rsidR="00D865E8" w:rsidRPr="00530CA5" w:rsidRDefault="00D865E8" w:rsidP="00CF7B30">
      <w:pPr>
        <w:spacing w:line="240" w:lineRule="auto"/>
        <w:jc w:val="both"/>
        <w:rPr>
          <w:rFonts w:ascii="Times New Roman" w:hAnsi="Times New Roman"/>
          <w:sz w:val="24"/>
        </w:rPr>
      </w:pPr>
      <w:r w:rsidRPr="00530CA5">
        <w:rPr>
          <w:rFonts w:ascii="Times New Roman" w:hAnsi="Times New Roman"/>
          <w:sz w:val="24"/>
        </w:rPr>
        <w:t>FVE</w:t>
      </w:r>
      <w:r w:rsidRPr="00530CA5">
        <w:rPr>
          <w:rFonts w:ascii="Times New Roman" w:hAnsi="Times New Roman"/>
          <w:sz w:val="24"/>
        </w:rPr>
        <w:tab/>
        <w:t xml:space="preserve">             </w:t>
      </w:r>
      <w:r w:rsidR="00F01283" w:rsidRPr="00530CA5">
        <w:rPr>
          <w:rFonts w:ascii="Times New Roman" w:hAnsi="Times New Roman"/>
          <w:sz w:val="24"/>
        </w:rPr>
        <w:t xml:space="preserve"> </w:t>
      </w:r>
      <w:r w:rsidRPr="00530CA5">
        <w:rPr>
          <w:rFonts w:ascii="Times New Roman" w:hAnsi="Times New Roman"/>
          <w:sz w:val="24"/>
        </w:rPr>
        <w:t>fluxul volumului efectiv</w:t>
      </w:r>
      <w:r w:rsidR="009B2A0E" w:rsidRPr="00530CA5">
        <w:rPr>
          <w:rFonts w:ascii="Times New Roman" w:hAnsi="Times New Roman"/>
          <w:sz w:val="24"/>
        </w:rPr>
        <w:t>;</w:t>
      </w:r>
    </w:p>
    <w:p w14:paraId="377C6457" w14:textId="3FFA5E34" w:rsidR="00B91B4D" w:rsidRPr="00530CA5" w:rsidRDefault="00B91B4D" w:rsidP="00CF7B30">
      <w:pPr>
        <w:spacing w:line="240" w:lineRule="auto"/>
        <w:ind w:left="2160" w:hanging="2160"/>
        <w:jc w:val="both"/>
        <w:rPr>
          <w:rFonts w:ascii="Times New Roman" w:hAnsi="Times New Roman"/>
          <w:sz w:val="24"/>
        </w:rPr>
      </w:pPr>
      <w:r w:rsidRPr="00530CA5">
        <w:rPr>
          <w:rFonts w:ascii="Times New Roman" w:hAnsi="Times New Roman"/>
          <w:sz w:val="24"/>
        </w:rPr>
        <w:t>IED</w:t>
      </w:r>
      <w:r w:rsidR="00F01283" w:rsidRPr="00530CA5">
        <w:rPr>
          <w:rFonts w:ascii="Times New Roman" w:hAnsi="Times New Roman"/>
          <w:sz w:val="24"/>
        </w:rPr>
        <w:t xml:space="preserve">                             </w:t>
      </w:r>
      <w:r w:rsidRPr="00530CA5">
        <w:rPr>
          <w:rFonts w:ascii="Times New Roman" w:hAnsi="Times New Roman"/>
          <w:sz w:val="24"/>
        </w:rPr>
        <w:t>Legea nr. 278/2013 privind emisiile industriale</w:t>
      </w:r>
    </w:p>
    <w:p w14:paraId="2036F51B" w14:textId="775CD8E9" w:rsidR="00994B11" w:rsidRPr="00530CA5" w:rsidRDefault="00994B11" w:rsidP="00CF7B30">
      <w:pPr>
        <w:spacing w:line="240" w:lineRule="auto"/>
        <w:jc w:val="both"/>
        <w:rPr>
          <w:rFonts w:ascii="Times New Roman" w:hAnsi="Times New Roman"/>
          <w:sz w:val="24"/>
        </w:rPr>
      </w:pPr>
      <w:r w:rsidRPr="00530CA5">
        <w:rPr>
          <w:rFonts w:ascii="Times New Roman" w:hAnsi="Times New Roman"/>
          <w:sz w:val="24"/>
        </w:rPr>
        <w:t xml:space="preserve">MAC </w:t>
      </w:r>
      <w:r w:rsidRPr="00530CA5">
        <w:rPr>
          <w:rFonts w:ascii="Times New Roman" w:hAnsi="Times New Roman"/>
          <w:sz w:val="24"/>
        </w:rPr>
        <w:tab/>
        <w:t xml:space="preserve">             </w:t>
      </w:r>
      <w:r w:rsidR="00F01283" w:rsidRPr="00530CA5">
        <w:rPr>
          <w:rFonts w:ascii="Times New Roman" w:hAnsi="Times New Roman"/>
          <w:sz w:val="24"/>
        </w:rPr>
        <w:t xml:space="preserve"> </w:t>
      </w:r>
      <w:r w:rsidRPr="00530CA5">
        <w:rPr>
          <w:rFonts w:ascii="Times New Roman" w:hAnsi="Times New Roman"/>
          <w:sz w:val="24"/>
        </w:rPr>
        <w:t>concentrația maxim admisibilă (maximum allowable concentration);</w:t>
      </w:r>
    </w:p>
    <w:p w14:paraId="7765D99B" w14:textId="3528C00F" w:rsidR="00F9118F" w:rsidRPr="00530CA5" w:rsidRDefault="00F9118F" w:rsidP="00CF7B30">
      <w:pPr>
        <w:spacing w:line="240" w:lineRule="auto"/>
        <w:jc w:val="both"/>
        <w:rPr>
          <w:rFonts w:ascii="Times New Roman" w:hAnsi="Times New Roman"/>
          <w:sz w:val="24"/>
        </w:rPr>
      </w:pPr>
      <w:r w:rsidRPr="00530CA5">
        <w:rPr>
          <w:rFonts w:ascii="Times New Roman" w:hAnsi="Times New Roman"/>
          <w:sz w:val="24"/>
        </w:rPr>
        <w:t xml:space="preserve">PMBH </w:t>
      </w:r>
      <w:r w:rsidRPr="00530CA5">
        <w:rPr>
          <w:rFonts w:ascii="Times New Roman" w:hAnsi="Times New Roman"/>
          <w:sz w:val="24"/>
        </w:rPr>
        <w:tab/>
        <w:t xml:space="preserve">             </w:t>
      </w:r>
      <w:r w:rsidR="00F01283" w:rsidRPr="00530CA5">
        <w:rPr>
          <w:rFonts w:ascii="Times New Roman" w:hAnsi="Times New Roman"/>
          <w:sz w:val="24"/>
        </w:rPr>
        <w:t xml:space="preserve"> </w:t>
      </w:r>
      <w:r w:rsidRPr="00530CA5">
        <w:rPr>
          <w:rFonts w:ascii="Times New Roman" w:hAnsi="Times New Roman"/>
          <w:sz w:val="24"/>
        </w:rPr>
        <w:t>plan de management a bazinului hidrografic</w:t>
      </w:r>
      <w:r w:rsidR="009B2A0E" w:rsidRPr="00530CA5">
        <w:rPr>
          <w:rFonts w:ascii="Times New Roman" w:hAnsi="Times New Roman"/>
          <w:sz w:val="24"/>
        </w:rPr>
        <w:t>;</w:t>
      </w:r>
    </w:p>
    <w:p w14:paraId="195A167B" w14:textId="5D15DE30" w:rsidR="00994B11" w:rsidRPr="00530CA5" w:rsidRDefault="00994B11" w:rsidP="00CF7B30">
      <w:pPr>
        <w:spacing w:line="240" w:lineRule="auto"/>
        <w:ind w:left="2160" w:hanging="2160"/>
        <w:jc w:val="both"/>
        <w:rPr>
          <w:rFonts w:ascii="Times New Roman" w:hAnsi="Times New Roman"/>
          <w:sz w:val="24"/>
        </w:rPr>
      </w:pPr>
      <w:r w:rsidRPr="00530CA5">
        <w:rPr>
          <w:rFonts w:ascii="Times New Roman" w:hAnsi="Times New Roman"/>
          <w:sz w:val="24"/>
        </w:rPr>
        <w:t>SCM</w:t>
      </w:r>
      <w:r w:rsidRPr="00530CA5">
        <w:rPr>
          <w:rFonts w:ascii="Times New Roman" w:hAnsi="Times New Roman"/>
          <w:sz w:val="24"/>
        </w:rPr>
        <w:tab/>
        <w:t xml:space="preserve">standard de calitate a mediului </w:t>
      </w:r>
      <w:r w:rsidR="005E6671" w:rsidRPr="00530CA5">
        <w:rPr>
          <w:rFonts w:ascii="Times New Roman" w:hAnsi="Times New Roman"/>
          <w:sz w:val="24"/>
        </w:rPr>
        <w:t>-</w:t>
      </w:r>
      <w:r w:rsidR="008C5AB7" w:rsidRPr="00530CA5">
        <w:rPr>
          <w:rFonts w:ascii="Times New Roman" w:hAnsi="Times New Roman"/>
          <w:sz w:val="24"/>
        </w:rPr>
        <w:t xml:space="preserve"> </w:t>
      </w:r>
      <w:r w:rsidRPr="00530CA5">
        <w:rPr>
          <w:rFonts w:ascii="Times New Roman" w:hAnsi="Times New Roman"/>
          <w:sz w:val="24"/>
        </w:rPr>
        <w:t>concentrația unui poluant sau a unui grup de poluanți în apă, sedimente sau biota, care nu trebuie depășită pentru a asigura protecția sănătății umane</w:t>
      </w:r>
      <w:r w:rsidR="00CF7B30" w:rsidRPr="00530CA5">
        <w:rPr>
          <w:rFonts w:ascii="Times New Roman" w:hAnsi="Times New Roman"/>
          <w:sz w:val="24"/>
        </w:rPr>
        <w:t xml:space="preserve"> și</w:t>
      </w:r>
      <w:r w:rsidRPr="00530CA5">
        <w:rPr>
          <w:rFonts w:ascii="Times New Roman" w:hAnsi="Times New Roman"/>
          <w:sz w:val="24"/>
        </w:rPr>
        <w:t xml:space="preserve"> a mediului</w:t>
      </w:r>
      <w:r w:rsidR="008C5AB7" w:rsidRPr="00530CA5">
        <w:rPr>
          <w:rFonts w:ascii="Times New Roman" w:hAnsi="Times New Roman"/>
          <w:sz w:val="24"/>
        </w:rPr>
        <w:t>, conform defini</w:t>
      </w:r>
      <w:r w:rsidR="005E6671" w:rsidRPr="00530CA5">
        <w:rPr>
          <w:rFonts w:ascii="Times New Roman" w:hAnsi="Times New Roman"/>
          <w:sz w:val="24"/>
        </w:rPr>
        <w:t>tiilor</w:t>
      </w:r>
      <w:r w:rsidR="008C5AB7" w:rsidRPr="00530CA5">
        <w:rPr>
          <w:rFonts w:ascii="Times New Roman" w:hAnsi="Times New Roman"/>
          <w:sz w:val="24"/>
        </w:rPr>
        <w:t xml:space="preserve"> din </w:t>
      </w:r>
      <w:r w:rsidR="005E6671" w:rsidRPr="00530CA5">
        <w:rPr>
          <w:rFonts w:ascii="Times New Roman" w:hAnsi="Times New Roman"/>
          <w:sz w:val="24"/>
        </w:rPr>
        <w:t>L</w:t>
      </w:r>
      <w:r w:rsidR="008C5AB7" w:rsidRPr="00530CA5">
        <w:rPr>
          <w:rFonts w:ascii="Times New Roman" w:hAnsi="Times New Roman"/>
          <w:sz w:val="24"/>
        </w:rPr>
        <w:t>egea apelor nr. 107/1996</w:t>
      </w:r>
      <w:r w:rsidR="00CF7B30" w:rsidRPr="00530CA5">
        <w:rPr>
          <w:rFonts w:ascii="Times New Roman" w:hAnsi="Times New Roman"/>
          <w:sz w:val="24"/>
        </w:rPr>
        <w:t xml:space="preserve"> și</w:t>
      </w:r>
      <w:r w:rsidR="008C5AB7" w:rsidRPr="00530CA5">
        <w:rPr>
          <w:rFonts w:ascii="Times New Roman" w:hAnsi="Times New Roman"/>
          <w:sz w:val="24"/>
        </w:rPr>
        <w:t xml:space="preserve"> HG nr. 570/2016</w:t>
      </w:r>
      <w:r w:rsidRPr="00530CA5">
        <w:rPr>
          <w:rFonts w:ascii="Times New Roman" w:hAnsi="Times New Roman"/>
          <w:sz w:val="24"/>
        </w:rPr>
        <w:t>;</w:t>
      </w:r>
    </w:p>
    <w:p w14:paraId="301D3A3C" w14:textId="77777777" w:rsidR="009B2A0E" w:rsidRPr="00530CA5" w:rsidRDefault="009B2A0E" w:rsidP="00CF7B30">
      <w:pPr>
        <w:spacing w:line="240" w:lineRule="auto"/>
        <w:ind w:left="2160" w:hanging="2160"/>
        <w:jc w:val="both"/>
        <w:rPr>
          <w:rFonts w:ascii="Times New Roman" w:hAnsi="Times New Roman"/>
          <w:sz w:val="24"/>
        </w:rPr>
      </w:pPr>
      <w:r w:rsidRPr="00530CA5">
        <w:rPr>
          <w:rFonts w:ascii="Times New Roman" w:hAnsi="Times New Roman"/>
          <w:sz w:val="24"/>
        </w:rPr>
        <w:t>SP</w:t>
      </w:r>
      <w:r w:rsidRPr="00530CA5">
        <w:rPr>
          <w:rFonts w:ascii="Times New Roman" w:hAnsi="Times New Roman"/>
          <w:sz w:val="24"/>
        </w:rPr>
        <w:tab/>
        <w:t>substanță prioritară;</w:t>
      </w:r>
    </w:p>
    <w:p w14:paraId="6C4FE98F" w14:textId="22FA0C9C" w:rsidR="00994B11" w:rsidRPr="00530CA5" w:rsidRDefault="00994B11" w:rsidP="00CF7B30">
      <w:pPr>
        <w:spacing w:line="240" w:lineRule="auto"/>
        <w:jc w:val="both"/>
        <w:rPr>
          <w:rFonts w:ascii="Times New Roman" w:hAnsi="Times New Roman"/>
          <w:sz w:val="24"/>
        </w:rPr>
      </w:pPr>
      <w:r w:rsidRPr="00530CA5">
        <w:rPr>
          <w:rFonts w:ascii="Times New Roman" w:hAnsi="Times New Roman"/>
          <w:sz w:val="24"/>
        </w:rPr>
        <w:t xml:space="preserve">VLE </w:t>
      </w:r>
      <w:r w:rsidRPr="00530CA5">
        <w:rPr>
          <w:rFonts w:ascii="Times New Roman" w:hAnsi="Times New Roman"/>
          <w:sz w:val="24"/>
        </w:rPr>
        <w:tab/>
        <w:t xml:space="preserve">             </w:t>
      </w:r>
      <w:r w:rsidR="00F01283" w:rsidRPr="00530CA5">
        <w:rPr>
          <w:rFonts w:ascii="Times New Roman" w:hAnsi="Times New Roman"/>
          <w:sz w:val="24"/>
        </w:rPr>
        <w:t xml:space="preserve"> </w:t>
      </w:r>
      <w:r w:rsidRPr="00530CA5">
        <w:rPr>
          <w:rFonts w:ascii="Times New Roman" w:hAnsi="Times New Roman"/>
          <w:sz w:val="24"/>
        </w:rPr>
        <w:t>valori limită de emisie</w:t>
      </w:r>
      <w:r w:rsidR="009B2A0E" w:rsidRPr="00530CA5">
        <w:rPr>
          <w:rFonts w:ascii="Times New Roman" w:hAnsi="Times New Roman"/>
          <w:sz w:val="24"/>
        </w:rPr>
        <w:t>;</w:t>
      </w:r>
    </w:p>
    <w:p w14:paraId="7166EB09" w14:textId="51BA9B59" w:rsidR="00994B11" w:rsidRPr="00530CA5" w:rsidRDefault="00371B4D" w:rsidP="00CF7B30">
      <w:pPr>
        <w:spacing w:line="240" w:lineRule="auto"/>
        <w:jc w:val="both"/>
        <w:rPr>
          <w:rFonts w:ascii="Times New Roman" w:eastAsia="Arial" w:hAnsi="Times New Roman"/>
          <w:sz w:val="24"/>
        </w:rPr>
      </w:pPr>
      <w:r w:rsidRPr="00530CA5">
        <w:rPr>
          <w:rFonts w:ascii="Times New Roman" w:eastAsia="Arial" w:hAnsi="Times New Roman"/>
          <w:sz w:val="24"/>
        </w:rPr>
        <w:t>MA – SCM</w:t>
      </w:r>
      <w:r w:rsidR="00C21C42" w:rsidRPr="00530CA5">
        <w:rPr>
          <w:rFonts w:ascii="Times New Roman" w:eastAsia="Arial" w:hAnsi="Times New Roman"/>
          <w:sz w:val="24"/>
        </w:rPr>
        <w:tab/>
        <w:t xml:space="preserve">             </w:t>
      </w:r>
      <w:r w:rsidR="00F01283" w:rsidRPr="00530CA5">
        <w:rPr>
          <w:rFonts w:ascii="Times New Roman" w:eastAsia="Arial" w:hAnsi="Times New Roman"/>
          <w:sz w:val="24"/>
        </w:rPr>
        <w:t xml:space="preserve"> </w:t>
      </w:r>
      <w:r w:rsidR="00C21C42" w:rsidRPr="00530CA5">
        <w:rPr>
          <w:rFonts w:ascii="Times New Roman" w:eastAsia="Arial" w:hAnsi="Times New Roman"/>
          <w:sz w:val="24"/>
        </w:rPr>
        <w:t>media anuală</w:t>
      </w:r>
      <w:r w:rsidR="005E6671" w:rsidRPr="00530CA5">
        <w:rPr>
          <w:rFonts w:ascii="Times New Roman" w:eastAsia="Arial" w:hAnsi="Times New Roman"/>
          <w:sz w:val="24"/>
        </w:rPr>
        <w:t xml:space="preserve"> a standardului de calitate al receptorului</w:t>
      </w:r>
    </w:p>
    <w:p w14:paraId="0D5C2E43" w14:textId="4A36BB04" w:rsidR="005E6671" w:rsidRPr="00530CA5" w:rsidRDefault="00371B4D" w:rsidP="00CF7B30">
      <w:pPr>
        <w:spacing w:line="240" w:lineRule="auto"/>
        <w:jc w:val="both"/>
        <w:rPr>
          <w:rFonts w:ascii="Times New Roman" w:eastAsia="Arial" w:hAnsi="Times New Roman"/>
          <w:sz w:val="24"/>
        </w:rPr>
      </w:pPr>
      <w:r w:rsidRPr="00530CA5">
        <w:rPr>
          <w:rFonts w:ascii="Times New Roman" w:eastAsia="Arial" w:hAnsi="Times New Roman"/>
          <w:sz w:val="24"/>
        </w:rPr>
        <w:t xml:space="preserve">CMA </w:t>
      </w:r>
      <w:r w:rsidR="00F9118F" w:rsidRPr="00530CA5">
        <w:rPr>
          <w:rFonts w:ascii="Times New Roman" w:eastAsia="Arial" w:hAnsi="Times New Roman"/>
          <w:sz w:val="24"/>
        </w:rPr>
        <w:t>–</w:t>
      </w:r>
      <w:r w:rsidRPr="00530CA5">
        <w:rPr>
          <w:rFonts w:ascii="Times New Roman" w:eastAsia="Arial" w:hAnsi="Times New Roman"/>
          <w:sz w:val="24"/>
        </w:rPr>
        <w:t xml:space="preserve"> SCM</w:t>
      </w:r>
      <w:r w:rsidR="00F9118F" w:rsidRPr="00530CA5">
        <w:rPr>
          <w:rFonts w:ascii="Times New Roman" w:eastAsia="Arial" w:hAnsi="Times New Roman"/>
          <w:sz w:val="24"/>
        </w:rPr>
        <w:tab/>
        <w:t xml:space="preserve">             </w:t>
      </w:r>
      <w:r w:rsidR="00F01283" w:rsidRPr="00530CA5">
        <w:rPr>
          <w:rFonts w:ascii="Times New Roman" w:eastAsia="Arial" w:hAnsi="Times New Roman"/>
          <w:sz w:val="24"/>
        </w:rPr>
        <w:t xml:space="preserve"> </w:t>
      </w:r>
      <w:r w:rsidR="00F9118F" w:rsidRPr="00530CA5">
        <w:rPr>
          <w:rFonts w:ascii="Times New Roman" w:hAnsi="Times New Roman"/>
          <w:sz w:val="24"/>
        </w:rPr>
        <w:t>concentrația maximă admisă</w:t>
      </w:r>
      <w:r w:rsidR="005E6671" w:rsidRPr="00530CA5">
        <w:rPr>
          <w:rFonts w:ascii="Times New Roman" w:eastAsia="Arial" w:hAnsi="Times New Roman"/>
          <w:sz w:val="24"/>
        </w:rPr>
        <w:t xml:space="preserve"> a standardului de calitate al receptorului</w:t>
      </w:r>
    </w:p>
    <w:p w14:paraId="6A18344B" w14:textId="24677265" w:rsidR="00994B11" w:rsidRPr="00530CA5" w:rsidRDefault="00994B11" w:rsidP="00CF7B30">
      <w:pPr>
        <w:spacing w:line="240" w:lineRule="auto"/>
        <w:jc w:val="both"/>
        <w:rPr>
          <w:rFonts w:ascii="Times New Roman" w:eastAsia="Arial" w:hAnsi="Times New Roman"/>
          <w:sz w:val="24"/>
        </w:rPr>
      </w:pPr>
    </w:p>
    <w:p w14:paraId="3D9B0234" w14:textId="77777777" w:rsidR="00994B11" w:rsidRPr="00530CA5" w:rsidRDefault="00994B11" w:rsidP="00CF7B30">
      <w:pPr>
        <w:spacing w:line="240" w:lineRule="auto"/>
        <w:jc w:val="both"/>
        <w:rPr>
          <w:rFonts w:ascii="Times New Roman" w:eastAsia="Arial" w:hAnsi="Times New Roman"/>
          <w:sz w:val="24"/>
        </w:rPr>
      </w:pPr>
    </w:p>
    <w:p w14:paraId="7EB06060" w14:textId="77777777" w:rsidR="00994B11" w:rsidRPr="00530CA5" w:rsidRDefault="00994B11" w:rsidP="00CF7B30">
      <w:pPr>
        <w:spacing w:line="240" w:lineRule="auto"/>
        <w:jc w:val="both"/>
        <w:rPr>
          <w:rFonts w:ascii="Times New Roman" w:eastAsia="Arial" w:hAnsi="Times New Roman"/>
          <w:sz w:val="24"/>
        </w:rPr>
      </w:pPr>
    </w:p>
    <w:p w14:paraId="3A5111B7" w14:textId="77777777" w:rsidR="004654EC" w:rsidRPr="00530CA5" w:rsidRDefault="004654EC" w:rsidP="00CF7B30">
      <w:pPr>
        <w:spacing w:line="240" w:lineRule="auto"/>
        <w:jc w:val="both"/>
        <w:rPr>
          <w:rFonts w:ascii="Times New Roman" w:eastAsia="Arial" w:hAnsi="Times New Roman"/>
          <w:sz w:val="24"/>
        </w:rPr>
        <w:sectPr w:rsidR="004654EC" w:rsidRPr="00530CA5" w:rsidSect="00996CF6">
          <w:headerReference w:type="default" r:id="rId10"/>
          <w:footerReference w:type="default" r:id="rId11"/>
          <w:headerReference w:type="first" r:id="rId12"/>
          <w:pgSz w:w="11906" w:h="16838" w:code="9"/>
          <w:pgMar w:top="1102" w:right="991" w:bottom="1560" w:left="1800" w:header="357" w:footer="288" w:gutter="0"/>
          <w:cols w:space="708"/>
          <w:docGrid w:linePitch="360"/>
        </w:sectPr>
      </w:pPr>
    </w:p>
    <w:p w14:paraId="5321647C" w14:textId="77777777" w:rsidR="004654EC" w:rsidRPr="00530CA5" w:rsidRDefault="004654EC" w:rsidP="00CF7B30">
      <w:pPr>
        <w:spacing w:line="240" w:lineRule="auto"/>
        <w:jc w:val="both"/>
        <w:rPr>
          <w:rFonts w:ascii="Times New Roman" w:eastAsia="Arial" w:hAnsi="Times New Roman"/>
          <w:sz w:val="24"/>
        </w:rPr>
        <w:sectPr w:rsidR="004654EC" w:rsidRPr="00530CA5" w:rsidSect="00996CF6">
          <w:pgSz w:w="11906" w:h="16838" w:code="9"/>
          <w:pgMar w:top="1102" w:right="991" w:bottom="1560" w:left="1800" w:header="357" w:footer="288" w:gutter="0"/>
          <w:cols w:space="708"/>
          <w:docGrid w:linePitch="360"/>
        </w:sectPr>
      </w:pPr>
    </w:p>
    <w:bookmarkEnd w:id="0"/>
    <w:bookmarkEnd w:id="1"/>
    <w:p w14:paraId="6BEF2B9B" w14:textId="77777777" w:rsidR="0041375B" w:rsidRPr="00530CA5" w:rsidRDefault="0041375B" w:rsidP="00CF7B30">
      <w:pPr>
        <w:spacing w:line="240" w:lineRule="auto"/>
        <w:jc w:val="both"/>
        <w:rPr>
          <w:rFonts w:ascii="Times New Roman" w:hAnsi="Times New Roman"/>
          <w:i/>
          <w:iCs/>
          <w:sz w:val="24"/>
        </w:rPr>
      </w:pPr>
    </w:p>
    <w:p w14:paraId="3D5E1EC1" w14:textId="099949F2" w:rsidR="00091A5B" w:rsidRPr="0082595F" w:rsidRDefault="00BB6385" w:rsidP="0082595F">
      <w:pPr>
        <w:pStyle w:val="Heading1"/>
        <w:numPr>
          <w:ilvl w:val="0"/>
          <w:numId w:val="0"/>
        </w:numPr>
        <w:spacing w:after="0" w:line="240" w:lineRule="auto"/>
        <w:jc w:val="both"/>
        <w:rPr>
          <w:rFonts w:ascii="Times New Roman" w:hAnsi="Times New Roman" w:cs="Times New Roman"/>
          <w:strike/>
          <w:color w:val="auto"/>
          <w:sz w:val="24"/>
          <w:szCs w:val="24"/>
        </w:rPr>
      </w:pPr>
      <w:bookmarkStart w:id="3" w:name="_Toc150343322"/>
      <w:bookmarkStart w:id="4" w:name="_Hlk155119079"/>
      <w:r w:rsidRPr="00530CA5">
        <w:rPr>
          <w:rFonts w:ascii="Times New Roman" w:eastAsia="Arial" w:hAnsi="Times New Roman" w:cs="Times New Roman"/>
          <w:caps w:val="0"/>
          <w:color w:val="auto"/>
          <w:sz w:val="24"/>
          <w:szCs w:val="24"/>
        </w:rPr>
        <w:t>ANEXA NR. 1</w:t>
      </w:r>
      <w:bookmarkStart w:id="5" w:name="_Toc146791138"/>
      <w:bookmarkStart w:id="6" w:name="_Toc150343323"/>
      <w:bookmarkEnd w:id="3"/>
      <w:bookmarkEnd w:id="4"/>
      <w:r w:rsidR="0082595F">
        <w:rPr>
          <w:rFonts w:ascii="Times New Roman" w:eastAsia="Arial" w:hAnsi="Times New Roman" w:cs="Times New Roman"/>
          <w:caps w:val="0"/>
          <w:color w:val="auto"/>
          <w:sz w:val="24"/>
          <w:szCs w:val="24"/>
        </w:rPr>
        <w:t>.</w:t>
      </w:r>
      <w:r w:rsidR="0082595F" w:rsidRPr="0082595F">
        <w:rPr>
          <w:rFonts w:ascii="Times New Roman" w:eastAsia="Arial" w:hAnsi="Times New Roman" w:cs="Times New Roman"/>
          <w:caps w:val="0"/>
          <w:color w:val="auto"/>
          <w:sz w:val="24"/>
          <w:szCs w:val="24"/>
        </w:rPr>
        <w:t xml:space="preserve"> Metodologia de stabilire a valorilor limită de emisie specifice locale pentru evacuările de ape uzate uzate industriale și agro-zootehnice și a zonelor de amestec aferente acestora</w:t>
      </w:r>
      <w:bookmarkEnd w:id="5"/>
      <w:bookmarkEnd w:id="6"/>
      <w:r w:rsidR="0082595F" w:rsidRPr="0082595F">
        <w:rPr>
          <w:rFonts w:ascii="Times New Roman" w:hAnsi="Times New Roman"/>
          <w:color w:val="auto"/>
          <w:sz w:val="24"/>
        </w:rPr>
        <w:t>.</w:t>
      </w:r>
    </w:p>
    <w:p w14:paraId="35A379BE" w14:textId="77777777" w:rsidR="00420449" w:rsidRPr="00530CA5" w:rsidRDefault="00420449" w:rsidP="00CF7B30">
      <w:pPr>
        <w:spacing w:line="240" w:lineRule="auto"/>
        <w:ind w:right="20" w:firstLine="720"/>
        <w:jc w:val="both"/>
        <w:rPr>
          <w:rFonts w:ascii="Times New Roman" w:hAnsi="Times New Roman"/>
          <w:sz w:val="24"/>
        </w:rPr>
      </w:pPr>
    </w:p>
    <w:p w14:paraId="3AB8A34A" w14:textId="501DFB0F" w:rsidR="00F5000C" w:rsidRPr="00530CA5" w:rsidRDefault="005E6671" w:rsidP="00CF7B30">
      <w:pPr>
        <w:spacing w:line="240" w:lineRule="auto"/>
        <w:jc w:val="both"/>
        <w:rPr>
          <w:rFonts w:ascii="Times New Roman" w:hAnsi="Times New Roman"/>
          <w:i/>
          <w:iCs/>
          <w:sz w:val="24"/>
        </w:rPr>
      </w:pPr>
      <w:r w:rsidRPr="00530CA5">
        <w:rPr>
          <w:rFonts w:ascii="Times New Roman" w:hAnsi="Times New Roman"/>
          <w:sz w:val="24"/>
        </w:rPr>
        <w:t>M</w:t>
      </w:r>
      <w:r w:rsidR="00F73953" w:rsidRPr="00530CA5">
        <w:rPr>
          <w:rFonts w:ascii="Times New Roman" w:hAnsi="Times New Roman"/>
          <w:sz w:val="24"/>
        </w:rPr>
        <w:t>etodologi</w:t>
      </w:r>
      <w:r w:rsidRPr="00530CA5">
        <w:rPr>
          <w:rFonts w:ascii="Times New Roman" w:hAnsi="Times New Roman"/>
          <w:sz w:val="24"/>
        </w:rPr>
        <w:t>a</w:t>
      </w:r>
      <w:r w:rsidR="008C5AB7" w:rsidRPr="00530CA5">
        <w:rPr>
          <w:rFonts w:ascii="Times New Roman" w:hAnsi="Times New Roman"/>
          <w:sz w:val="24"/>
        </w:rPr>
        <w:t xml:space="preserve"> </w:t>
      </w:r>
      <w:r w:rsidRPr="00530CA5">
        <w:rPr>
          <w:rFonts w:ascii="Times New Roman" w:hAnsi="Times New Roman"/>
          <w:sz w:val="24"/>
        </w:rPr>
        <w:t>prezent</w:t>
      </w:r>
      <w:r w:rsidR="00A76FB7">
        <w:rPr>
          <w:rFonts w:ascii="Times New Roman" w:hAnsi="Times New Roman"/>
          <w:sz w:val="24"/>
        </w:rPr>
        <w:t>ă</w:t>
      </w:r>
      <w:r w:rsidRPr="00530CA5">
        <w:rPr>
          <w:rFonts w:ascii="Times New Roman" w:hAnsi="Times New Roman"/>
          <w:sz w:val="24"/>
        </w:rPr>
        <w:t xml:space="preserve"> </w:t>
      </w:r>
      <w:r w:rsidR="008C5AB7" w:rsidRPr="00530CA5">
        <w:rPr>
          <w:rFonts w:ascii="Times New Roman" w:hAnsi="Times New Roman"/>
          <w:sz w:val="24"/>
        </w:rPr>
        <w:t>este adaptarea unei metodologii tehnice europene</w:t>
      </w:r>
      <w:r w:rsidR="00CF7B30" w:rsidRPr="00530CA5">
        <w:rPr>
          <w:rFonts w:ascii="Times New Roman" w:hAnsi="Times New Roman"/>
          <w:sz w:val="24"/>
        </w:rPr>
        <w:t xml:space="preserve"> și</w:t>
      </w:r>
      <w:r w:rsidR="008C5AB7" w:rsidRPr="00530CA5">
        <w:rPr>
          <w:rFonts w:ascii="Times New Roman" w:hAnsi="Times New Roman"/>
          <w:sz w:val="24"/>
        </w:rPr>
        <w:t xml:space="preserve"> d</w:t>
      </w:r>
      <w:r w:rsidR="00F73953" w:rsidRPr="00530CA5">
        <w:rPr>
          <w:rFonts w:ascii="Times New Roman" w:hAnsi="Times New Roman"/>
          <w:sz w:val="24"/>
        </w:rPr>
        <w:t>escrie abordări</w:t>
      </w:r>
      <w:r w:rsidR="008C5AB7" w:rsidRPr="00530CA5">
        <w:rPr>
          <w:rFonts w:ascii="Times New Roman" w:hAnsi="Times New Roman"/>
          <w:sz w:val="24"/>
        </w:rPr>
        <w:t>le</w:t>
      </w:r>
      <w:r w:rsidR="00F73953" w:rsidRPr="00530CA5">
        <w:rPr>
          <w:rFonts w:ascii="Times New Roman" w:hAnsi="Times New Roman"/>
          <w:sz w:val="24"/>
        </w:rPr>
        <w:t xml:space="preserve"> şi etapel</w:t>
      </w:r>
      <w:r w:rsidR="008C5AB7" w:rsidRPr="00530CA5">
        <w:rPr>
          <w:rFonts w:ascii="Times New Roman" w:hAnsi="Times New Roman"/>
          <w:sz w:val="24"/>
        </w:rPr>
        <w:t>e</w:t>
      </w:r>
      <w:r w:rsidR="00F73953" w:rsidRPr="00530CA5">
        <w:rPr>
          <w:rFonts w:ascii="Times New Roman" w:hAnsi="Times New Roman"/>
          <w:sz w:val="24"/>
        </w:rPr>
        <w:t xml:space="preserve"> utilizate pentru definirea zonelor de amestec </w:t>
      </w:r>
      <w:r w:rsidR="008C5AB7" w:rsidRPr="00530CA5">
        <w:rPr>
          <w:rFonts w:ascii="Times New Roman" w:hAnsi="Times New Roman"/>
          <w:sz w:val="24"/>
        </w:rPr>
        <w:t>precum</w:t>
      </w:r>
      <w:r w:rsidR="00CF7B30" w:rsidRPr="00530CA5">
        <w:rPr>
          <w:rFonts w:ascii="Times New Roman" w:hAnsi="Times New Roman"/>
          <w:sz w:val="24"/>
        </w:rPr>
        <w:t xml:space="preserve"> și</w:t>
      </w:r>
      <w:r w:rsidR="00F73953" w:rsidRPr="00530CA5">
        <w:rPr>
          <w:rFonts w:ascii="Times New Roman" w:hAnsi="Times New Roman"/>
          <w:sz w:val="24"/>
        </w:rPr>
        <w:t xml:space="preserve"> </w:t>
      </w:r>
      <w:r w:rsidR="008C5AB7" w:rsidRPr="00530CA5">
        <w:rPr>
          <w:rFonts w:ascii="Times New Roman" w:hAnsi="Times New Roman"/>
          <w:sz w:val="24"/>
        </w:rPr>
        <w:t>m</w:t>
      </w:r>
      <w:r w:rsidR="00CE20A0" w:rsidRPr="00530CA5">
        <w:rPr>
          <w:rFonts w:ascii="Times New Roman" w:hAnsi="Times New Roman"/>
          <w:sz w:val="24"/>
        </w:rPr>
        <w:t>ă</w:t>
      </w:r>
      <w:r w:rsidR="008C5AB7" w:rsidRPr="00530CA5">
        <w:rPr>
          <w:rFonts w:ascii="Times New Roman" w:hAnsi="Times New Roman"/>
          <w:sz w:val="24"/>
        </w:rPr>
        <w:t xml:space="preserve">surile </w:t>
      </w:r>
      <w:r w:rsidR="00F73953" w:rsidRPr="00530CA5">
        <w:rPr>
          <w:rFonts w:ascii="Times New Roman" w:hAnsi="Times New Roman"/>
          <w:sz w:val="24"/>
        </w:rPr>
        <w:t>adoptate în vederea reducerii zonelor de amestec în viitor în planurile de gestionare a bazinelor hidrografice.</w:t>
      </w:r>
      <w:r w:rsidR="00F5000C" w:rsidRPr="00530CA5">
        <w:rPr>
          <w:rFonts w:ascii="Times New Roman" w:hAnsi="Times New Roman"/>
          <w:i/>
          <w:iCs/>
          <w:sz w:val="24"/>
        </w:rPr>
        <w:t xml:space="preserve"> </w:t>
      </w:r>
    </w:p>
    <w:p w14:paraId="7F75A8DC" w14:textId="5B7A620F" w:rsidR="001237A1" w:rsidRPr="00530CA5" w:rsidRDefault="00F5000C" w:rsidP="001237A1">
      <w:pPr>
        <w:spacing w:line="240" w:lineRule="auto"/>
        <w:jc w:val="both"/>
        <w:rPr>
          <w:rFonts w:ascii="Times New Roman" w:hAnsi="Times New Roman"/>
          <w:sz w:val="24"/>
        </w:rPr>
      </w:pPr>
      <w:r w:rsidRPr="00530CA5">
        <w:rPr>
          <w:rFonts w:ascii="Times New Roman" w:hAnsi="Times New Roman"/>
          <w:sz w:val="24"/>
        </w:rPr>
        <w:t>Zone</w:t>
      </w:r>
      <w:r w:rsidR="00F01283" w:rsidRPr="00530CA5">
        <w:rPr>
          <w:rFonts w:ascii="Times New Roman" w:hAnsi="Times New Roman"/>
          <w:sz w:val="24"/>
        </w:rPr>
        <w:t>le</w:t>
      </w:r>
      <w:r w:rsidRPr="00530CA5">
        <w:rPr>
          <w:rFonts w:ascii="Times New Roman" w:hAnsi="Times New Roman"/>
          <w:sz w:val="24"/>
        </w:rPr>
        <w:t xml:space="preserve"> de amestec </w:t>
      </w:r>
      <w:r w:rsidR="00F01283" w:rsidRPr="00530CA5">
        <w:rPr>
          <w:rFonts w:ascii="Times New Roman" w:hAnsi="Times New Roman"/>
          <w:sz w:val="24"/>
        </w:rPr>
        <w:t>sunt</w:t>
      </w:r>
      <w:r w:rsidRPr="00530CA5">
        <w:rPr>
          <w:rFonts w:ascii="Times New Roman" w:hAnsi="Times New Roman"/>
          <w:sz w:val="24"/>
        </w:rPr>
        <w:t xml:space="preserve"> zone</w:t>
      </w:r>
      <w:r w:rsidR="00F01283" w:rsidRPr="00530CA5">
        <w:rPr>
          <w:rFonts w:ascii="Times New Roman" w:hAnsi="Times New Roman"/>
          <w:sz w:val="24"/>
        </w:rPr>
        <w:t>le</w:t>
      </w:r>
      <w:r w:rsidRPr="00530CA5">
        <w:rPr>
          <w:rFonts w:ascii="Times New Roman" w:hAnsi="Times New Roman"/>
          <w:sz w:val="24"/>
        </w:rPr>
        <w:t xml:space="preserve"> adiacente punctului de evacuare în care concentraţiile uneia sau mai multor substanţe pot depăşi standardul de calitate de mediu (SCM) dacă nu afectează conformitatea restului corpului de apă</w:t>
      </w:r>
      <w:r w:rsidR="00F01283" w:rsidRPr="00530CA5">
        <w:rPr>
          <w:rFonts w:ascii="Times New Roman" w:hAnsi="Times New Roman"/>
          <w:sz w:val="24"/>
        </w:rPr>
        <w:t xml:space="preserve">, astfel cum sunt </w:t>
      </w:r>
      <w:r w:rsidR="001237A1" w:rsidRPr="00530CA5">
        <w:rPr>
          <w:rFonts w:ascii="Times New Roman" w:hAnsi="Times New Roman"/>
          <w:sz w:val="24"/>
        </w:rPr>
        <w:t xml:space="preserve">definite </w:t>
      </w:r>
      <w:r w:rsidR="00486990">
        <w:rPr>
          <w:rFonts w:ascii="Times New Roman" w:hAnsi="Times New Roman"/>
          <w:sz w:val="24"/>
        </w:rPr>
        <w:t>î</w:t>
      </w:r>
      <w:r w:rsidR="001237A1" w:rsidRPr="00530CA5">
        <w:rPr>
          <w:rFonts w:ascii="Times New Roman" w:hAnsi="Times New Roman"/>
          <w:sz w:val="24"/>
        </w:rPr>
        <w:t xml:space="preserve">n art. 2 din HG nr. 570/2016 </w:t>
      </w:r>
      <w:r w:rsidR="00CE20A0" w:rsidRPr="00530CA5">
        <w:rPr>
          <w:rFonts w:ascii="Times New Roman" w:hAnsi="Times New Roman"/>
          <w:sz w:val="24"/>
        </w:rPr>
        <w:t>ș</w:t>
      </w:r>
      <w:r w:rsidR="001237A1" w:rsidRPr="00530CA5">
        <w:rPr>
          <w:rFonts w:ascii="Times New Roman" w:hAnsi="Times New Roman"/>
          <w:sz w:val="24"/>
        </w:rPr>
        <w:t xml:space="preserve">i art. 6 din </w:t>
      </w:r>
      <w:r w:rsidR="00BB6385" w:rsidRPr="00530CA5">
        <w:rPr>
          <w:rFonts w:ascii="Times New Roman" w:hAnsi="Times New Roman"/>
          <w:sz w:val="24"/>
        </w:rPr>
        <w:t>A</w:t>
      </w:r>
      <w:r w:rsidR="001237A1" w:rsidRPr="00530CA5">
        <w:rPr>
          <w:rFonts w:ascii="Times New Roman" w:hAnsi="Times New Roman"/>
          <w:sz w:val="24"/>
        </w:rPr>
        <w:t>nexa nr. 1 la Hg nr. 570/2016.</w:t>
      </w:r>
    </w:p>
    <w:p w14:paraId="4C47B003" w14:textId="5FDC0E5C" w:rsidR="00C921AA" w:rsidRPr="00530CA5" w:rsidRDefault="00C921AA" w:rsidP="001237A1">
      <w:pPr>
        <w:spacing w:line="240" w:lineRule="auto"/>
        <w:jc w:val="both"/>
        <w:rPr>
          <w:rFonts w:ascii="Times New Roman" w:hAnsi="Times New Roman"/>
          <w:sz w:val="24"/>
        </w:rPr>
      </w:pPr>
    </w:p>
    <w:p w14:paraId="6A400C48" w14:textId="0110C619" w:rsidR="00353407" w:rsidRPr="00530CA5" w:rsidRDefault="002A6322" w:rsidP="00CF7B30">
      <w:pPr>
        <w:spacing w:line="240" w:lineRule="auto"/>
        <w:jc w:val="both"/>
        <w:rPr>
          <w:rFonts w:ascii="Times New Roman" w:hAnsi="Times New Roman"/>
          <w:sz w:val="24"/>
        </w:rPr>
      </w:pPr>
      <w:r w:rsidRPr="00530CA5">
        <w:rPr>
          <w:rFonts w:ascii="Times New Roman" w:hAnsi="Times New Roman"/>
          <w:sz w:val="24"/>
        </w:rPr>
        <w:t xml:space="preserve"> </w:t>
      </w:r>
      <w:r w:rsidR="00321483" w:rsidRPr="00530CA5">
        <w:rPr>
          <w:rFonts w:ascii="Times New Roman" w:hAnsi="Times New Roman"/>
          <w:sz w:val="24"/>
        </w:rPr>
        <w:t>Prezenta Metodologie</w:t>
      </w:r>
      <w:r w:rsidRPr="00530CA5">
        <w:rPr>
          <w:rFonts w:ascii="Times New Roman" w:hAnsi="Times New Roman"/>
          <w:sz w:val="24"/>
        </w:rPr>
        <w:t xml:space="preserve"> </w:t>
      </w:r>
      <w:r w:rsidR="00F5000C" w:rsidRPr="00530CA5">
        <w:rPr>
          <w:rFonts w:ascii="Times New Roman" w:hAnsi="Times New Roman"/>
          <w:sz w:val="24"/>
        </w:rPr>
        <w:t>reprezint</w:t>
      </w:r>
      <w:r w:rsidR="00321483" w:rsidRPr="00530CA5">
        <w:rPr>
          <w:rFonts w:ascii="Times New Roman" w:hAnsi="Times New Roman"/>
          <w:sz w:val="24"/>
        </w:rPr>
        <w:t>ă</w:t>
      </w:r>
      <w:r w:rsidR="00F5000C" w:rsidRPr="00530CA5">
        <w:rPr>
          <w:rFonts w:ascii="Times New Roman" w:hAnsi="Times New Roman"/>
          <w:sz w:val="24"/>
        </w:rPr>
        <w:t xml:space="preserve"> norma de aplicare a </w:t>
      </w:r>
      <w:r w:rsidR="00353407" w:rsidRPr="00530CA5">
        <w:rPr>
          <w:rFonts w:ascii="Times New Roman" w:hAnsi="Times New Roman"/>
          <w:sz w:val="24"/>
        </w:rPr>
        <w:t>preveder</w:t>
      </w:r>
      <w:r w:rsidR="00F5000C" w:rsidRPr="00530CA5">
        <w:rPr>
          <w:rFonts w:ascii="Times New Roman" w:hAnsi="Times New Roman"/>
          <w:sz w:val="24"/>
        </w:rPr>
        <w:t>ii</w:t>
      </w:r>
      <w:r w:rsidR="00353407" w:rsidRPr="00530CA5">
        <w:rPr>
          <w:rFonts w:ascii="Times New Roman" w:hAnsi="Times New Roman"/>
          <w:sz w:val="24"/>
        </w:rPr>
        <w:t xml:space="preserve"> din art. 4 alin. (4) din Directiva 2008/105/CE „Ghidurile tehnice pentru identificarea zonelor de amestec se adoptă în conformitate cu procedura de reglementare menționată la articolul 9 alineatul (2) din prezenta directivă”,</w:t>
      </w:r>
      <w:r w:rsidR="00F5000C" w:rsidRPr="00530CA5">
        <w:rPr>
          <w:rFonts w:ascii="Times New Roman" w:hAnsi="Times New Roman"/>
          <w:sz w:val="24"/>
        </w:rPr>
        <w:t xml:space="preserve"> </w:t>
      </w:r>
      <w:r w:rsidR="00353407" w:rsidRPr="00530CA5">
        <w:rPr>
          <w:rFonts w:ascii="Times New Roman" w:hAnsi="Times New Roman"/>
          <w:sz w:val="24"/>
        </w:rPr>
        <w:t>transpus</w:t>
      </w:r>
      <w:r w:rsidR="00486990">
        <w:rPr>
          <w:rFonts w:ascii="Times New Roman" w:hAnsi="Times New Roman"/>
          <w:sz w:val="24"/>
        </w:rPr>
        <w:t>ă</w:t>
      </w:r>
      <w:r w:rsidR="00353407" w:rsidRPr="00530CA5">
        <w:rPr>
          <w:rFonts w:ascii="Times New Roman" w:hAnsi="Times New Roman"/>
          <w:sz w:val="24"/>
        </w:rPr>
        <w:t xml:space="preserve"> prin </w:t>
      </w:r>
      <w:r w:rsidR="00F5000C" w:rsidRPr="00530CA5">
        <w:rPr>
          <w:rFonts w:ascii="Times New Roman" w:hAnsi="Times New Roman"/>
          <w:sz w:val="24"/>
        </w:rPr>
        <w:t xml:space="preserve">art. </w:t>
      </w:r>
      <w:r w:rsidR="001237A1" w:rsidRPr="00530CA5">
        <w:rPr>
          <w:rFonts w:ascii="Times New Roman" w:hAnsi="Times New Roman"/>
          <w:sz w:val="24"/>
        </w:rPr>
        <w:t>art. 6 din anexa nr. 1 la HG nr. 570/2016</w:t>
      </w:r>
      <w:r w:rsidR="00353407" w:rsidRPr="00530CA5">
        <w:rPr>
          <w:rFonts w:ascii="Times New Roman" w:hAnsi="Times New Roman"/>
          <w:sz w:val="24"/>
        </w:rPr>
        <w:t xml:space="preserve">. </w:t>
      </w:r>
    </w:p>
    <w:p w14:paraId="6955DAF9" w14:textId="49724689" w:rsidR="00B27841" w:rsidRPr="00530CA5" w:rsidRDefault="00146FEC" w:rsidP="00CF7B30">
      <w:pPr>
        <w:spacing w:line="240" w:lineRule="auto"/>
        <w:jc w:val="both"/>
        <w:rPr>
          <w:rFonts w:ascii="Times New Roman" w:hAnsi="Times New Roman"/>
          <w:sz w:val="24"/>
        </w:rPr>
      </w:pPr>
      <w:r w:rsidRPr="00530CA5">
        <w:rPr>
          <w:rFonts w:ascii="Times New Roman" w:hAnsi="Times New Roman"/>
          <w:sz w:val="24"/>
        </w:rPr>
        <w:t>Î</w:t>
      </w:r>
      <w:r w:rsidR="00353407" w:rsidRPr="00530CA5">
        <w:rPr>
          <w:rFonts w:ascii="Times New Roman" w:hAnsi="Times New Roman"/>
          <w:sz w:val="24"/>
        </w:rPr>
        <w:t>n cazul în care concentrația substan</w:t>
      </w:r>
      <w:r w:rsidRPr="00530CA5">
        <w:rPr>
          <w:rFonts w:ascii="Times New Roman" w:hAnsi="Times New Roman"/>
          <w:sz w:val="24"/>
        </w:rPr>
        <w:t>ț</w:t>
      </w:r>
      <w:r w:rsidR="00353407" w:rsidRPr="00530CA5">
        <w:rPr>
          <w:rFonts w:ascii="Times New Roman" w:hAnsi="Times New Roman"/>
          <w:sz w:val="24"/>
        </w:rPr>
        <w:t>ei potențial p</w:t>
      </w:r>
      <w:r w:rsidR="00F5000C" w:rsidRPr="00530CA5">
        <w:rPr>
          <w:rFonts w:ascii="Times New Roman" w:hAnsi="Times New Roman"/>
          <w:sz w:val="24"/>
        </w:rPr>
        <w:t xml:space="preserve">oluatoare din efluent, fie </w:t>
      </w:r>
      <w:r w:rsidR="00353407" w:rsidRPr="00530CA5">
        <w:rPr>
          <w:rFonts w:ascii="Times New Roman" w:hAnsi="Times New Roman"/>
          <w:sz w:val="24"/>
        </w:rPr>
        <w:t>identificat</w:t>
      </w:r>
      <w:r w:rsidRPr="00530CA5">
        <w:rPr>
          <w:rFonts w:ascii="Times New Roman" w:hAnsi="Times New Roman"/>
          <w:sz w:val="24"/>
        </w:rPr>
        <w:t>ă</w:t>
      </w:r>
      <w:r w:rsidR="00353407" w:rsidRPr="00530CA5">
        <w:rPr>
          <w:rFonts w:ascii="Times New Roman" w:hAnsi="Times New Roman"/>
          <w:sz w:val="24"/>
        </w:rPr>
        <w:t xml:space="preserve"> direct prin num</w:t>
      </w:r>
      <w:r w:rsidR="00F5000C" w:rsidRPr="00530CA5">
        <w:rPr>
          <w:rFonts w:ascii="Times New Roman" w:hAnsi="Times New Roman"/>
          <w:sz w:val="24"/>
        </w:rPr>
        <w:t>ele substan</w:t>
      </w:r>
      <w:r w:rsidR="00321483" w:rsidRPr="00530CA5">
        <w:rPr>
          <w:rFonts w:ascii="Times New Roman" w:hAnsi="Times New Roman"/>
          <w:sz w:val="24"/>
        </w:rPr>
        <w:t>ț</w:t>
      </w:r>
      <w:r w:rsidR="00F5000C" w:rsidRPr="00530CA5">
        <w:rPr>
          <w:rFonts w:ascii="Times New Roman" w:hAnsi="Times New Roman"/>
          <w:sz w:val="24"/>
        </w:rPr>
        <w:t xml:space="preserve">ei fie </w:t>
      </w:r>
      <w:r w:rsidR="00353407" w:rsidRPr="00530CA5">
        <w:rPr>
          <w:rFonts w:ascii="Times New Roman" w:hAnsi="Times New Roman"/>
          <w:sz w:val="24"/>
        </w:rPr>
        <w:t xml:space="preserve">indirect prin parametru </w:t>
      </w:r>
      <w:r w:rsidR="00F5000C" w:rsidRPr="00530CA5">
        <w:rPr>
          <w:rFonts w:ascii="Times New Roman" w:hAnsi="Times New Roman"/>
          <w:sz w:val="24"/>
        </w:rPr>
        <w:t xml:space="preserve">general de calitate </w:t>
      </w:r>
      <w:r w:rsidRPr="00530CA5">
        <w:rPr>
          <w:rFonts w:ascii="Times New Roman" w:hAnsi="Times New Roman"/>
          <w:sz w:val="24"/>
        </w:rPr>
        <w:t>î</w:t>
      </w:r>
      <w:r w:rsidR="00353407" w:rsidRPr="00530CA5">
        <w:rPr>
          <w:rFonts w:ascii="Times New Roman" w:hAnsi="Times New Roman"/>
          <w:sz w:val="24"/>
        </w:rPr>
        <w:t xml:space="preserve">n care se </w:t>
      </w:r>
      <w:r w:rsidRPr="00530CA5">
        <w:rPr>
          <w:rFonts w:ascii="Times New Roman" w:hAnsi="Times New Roman"/>
          <w:sz w:val="24"/>
        </w:rPr>
        <w:t>î</w:t>
      </w:r>
      <w:r w:rsidR="00353407" w:rsidRPr="00530CA5">
        <w:rPr>
          <w:rFonts w:ascii="Times New Roman" w:hAnsi="Times New Roman"/>
          <w:sz w:val="24"/>
        </w:rPr>
        <w:t>ncadreaz</w:t>
      </w:r>
      <w:r w:rsidRPr="00530CA5">
        <w:rPr>
          <w:rFonts w:ascii="Times New Roman" w:hAnsi="Times New Roman"/>
          <w:sz w:val="24"/>
        </w:rPr>
        <w:t>ă</w:t>
      </w:r>
      <w:r w:rsidR="00353407" w:rsidRPr="00530CA5">
        <w:rPr>
          <w:rFonts w:ascii="Times New Roman" w:hAnsi="Times New Roman"/>
          <w:sz w:val="24"/>
        </w:rPr>
        <w:t xml:space="preserve"> cel mai bine</w:t>
      </w:r>
      <w:r w:rsidR="00F5000C" w:rsidRPr="00530CA5">
        <w:rPr>
          <w:rFonts w:ascii="Times New Roman" w:hAnsi="Times New Roman"/>
          <w:sz w:val="24"/>
        </w:rPr>
        <w:t>,</w:t>
      </w:r>
      <w:r w:rsidR="00353407" w:rsidRPr="00530CA5">
        <w:rPr>
          <w:rFonts w:ascii="Times New Roman" w:hAnsi="Times New Roman"/>
          <w:sz w:val="24"/>
        </w:rPr>
        <w:t xml:space="preserve"> depășește valoarea SCM la punctul de evacuare, exist</w:t>
      </w:r>
      <w:r w:rsidR="00321483" w:rsidRPr="00530CA5">
        <w:rPr>
          <w:rFonts w:ascii="Times New Roman" w:hAnsi="Times New Roman"/>
          <w:sz w:val="24"/>
        </w:rPr>
        <w:t>ă</w:t>
      </w:r>
      <w:r w:rsidR="00F5000C" w:rsidRPr="00530CA5">
        <w:rPr>
          <w:rFonts w:ascii="Times New Roman" w:hAnsi="Times New Roman"/>
          <w:sz w:val="24"/>
        </w:rPr>
        <w:t xml:space="preserve"> </w:t>
      </w:r>
      <w:r w:rsidR="00321483" w:rsidRPr="00530CA5">
        <w:rPr>
          <w:rFonts w:ascii="Times New Roman" w:hAnsi="Times New Roman"/>
          <w:sz w:val="24"/>
        </w:rPr>
        <w:t>î</w:t>
      </w:r>
      <w:r w:rsidR="00F5000C" w:rsidRPr="00530CA5">
        <w:rPr>
          <w:rFonts w:ascii="Times New Roman" w:hAnsi="Times New Roman"/>
          <w:sz w:val="24"/>
        </w:rPr>
        <w:t>n mod inevitabil</w:t>
      </w:r>
      <w:r w:rsidR="00353407" w:rsidRPr="00530CA5">
        <w:rPr>
          <w:rFonts w:ascii="Times New Roman" w:hAnsi="Times New Roman"/>
          <w:sz w:val="24"/>
        </w:rPr>
        <w:t xml:space="preserve"> o zonă de </w:t>
      </w:r>
      <w:r w:rsidR="00F5000C" w:rsidRPr="00530CA5">
        <w:rPr>
          <w:rFonts w:ascii="Times New Roman" w:hAnsi="Times New Roman"/>
          <w:sz w:val="24"/>
        </w:rPr>
        <w:t>lungime de r</w:t>
      </w:r>
      <w:r w:rsidR="00321483" w:rsidRPr="00530CA5">
        <w:rPr>
          <w:rFonts w:ascii="Times New Roman" w:hAnsi="Times New Roman"/>
          <w:sz w:val="24"/>
        </w:rPr>
        <w:t>â</w:t>
      </w:r>
      <w:r w:rsidR="00F5000C" w:rsidRPr="00530CA5">
        <w:rPr>
          <w:rFonts w:ascii="Times New Roman" w:hAnsi="Times New Roman"/>
          <w:sz w:val="24"/>
        </w:rPr>
        <w:t xml:space="preserve">u în vecinătatea punctului de evacuare cu o </w:t>
      </w:r>
      <w:r w:rsidR="00353407" w:rsidRPr="00530CA5">
        <w:rPr>
          <w:rFonts w:ascii="Times New Roman" w:hAnsi="Times New Roman"/>
          <w:sz w:val="24"/>
        </w:rPr>
        <w:t>depășire a valori</w:t>
      </w:r>
      <w:r w:rsidR="00F5000C" w:rsidRPr="00530CA5">
        <w:rPr>
          <w:rFonts w:ascii="Times New Roman" w:hAnsi="Times New Roman"/>
          <w:sz w:val="24"/>
        </w:rPr>
        <w:t>i</w:t>
      </w:r>
      <w:r w:rsidR="00353407" w:rsidRPr="00530CA5">
        <w:rPr>
          <w:rFonts w:ascii="Times New Roman" w:hAnsi="Times New Roman"/>
          <w:sz w:val="24"/>
        </w:rPr>
        <w:t xml:space="preserve"> SCM</w:t>
      </w:r>
      <w:r w:rsidR="00F5000C" w:rsidRPr="00530CA5">
        <w:rPr>
          <w:rFonts w:ascii="Times New Roman" w:hAnsi="Times New Roman"/>
          <w:sz w:val="24"/>
        </w:rPr>
        <w:t>,</w:t>
      </w:r>
      <w:r w:rsidR="00353407" w:rsidRPr="00530CA5">
        <w:rPr>
          <w:rFonts w:ascii="Times New Roman" w:hAnsi="Times New Roman"/>
          <w:sz w:val="24"/>
        </w:rPr>
        <w:t xml:space="preserve"> care devine o zon</w:t>
      </w:r>
      <w:r w:rsidRPr="00530CA5">
        <w:rPr>
          <w:rFonts w:ascii="Times New Roman" w:hAnsi="Times New Roman"/>
          <w:sz w:val="24"/>
        </w:rPr>
        <w:t>ă</w:t>
      </w:r>
      <w:r w:rsidR="00353407" w:rsidRPr="00530CA5">
        <w:rPr>
          <w:rFonts w:ascii="Times New Roman" w:hAnsi="Times New Roman"/>
          <w:sz w:val="24"/>
        </w:rPr>
        <w:t xml:space="preserve"> </w:t>
      </w:r>
      <w:r w:rsidR="00F5000C" w:rsidRPr="00530CA5">
        <w:rPr>
          <w:rFonts w:ascii="Times New Roman" w:hAnsi="Times New Roman"/>
          <w:sz w:val="24"/>
        </w:rPr>
        <w:t xml:space="preserve">de nerespectare a SCM </w:t>
      </w:r>
      <w:r w:rsidR="00353407" w:rsidRPr="00530CA5">
        <w:rPr>
          <w:rFonts w:ascii="Times New Roman" w:hAnsi="Times New Roman"/>
          <w:sz w:val="24"/>
        </w:rPr>
        <w:t>permis</w:t>
      </w:r>
      <w:r w:rsidRPr="00530CA5">
        <w:rPr>
          <w:rFonts w:ascii="Times New Roman" w:hAnsi="Times New Roman"/>
          <w:sz w:val="24"/>
        </w:rPr>
        <w:t>ă</w:t>
      </w:r>
      <w:r w:rsidR="00F5000C" w:rsidRPr="00530CA5">
        <w:rPr>
          <w:rFonts w:ascii="Times New Roman" w:hAnsi="Times New Roman"/>
          <w:sz w:val="24"/>
        </w:rPr>
        <w:t xml:space="preserve">, </w:t>
      </w:r>
      <w:r w:rsidR="00353407" w:rsidRPr="00530CA5">
        <w:rPr>
          <w:rFonts w:ascii="Times New Roman" w:hAnsi="Times New Roman"/>
          <w:sz w:val="24"/>
        </w:rPr>
        <w:t>cu anumite consecin</w:t>
      </w:r>
      <w:r w:rsidRPr="00530CA5">
        <w:rPr>
          <w:rFonts w:ascii="Times New Roman" w:hAnsi="Times New Roman"/>
          <w:sz w:val="24"/>
        </w:rPr>
        <w:t>ț</w:t>
      </w:r>
      <w:r w:rsidR="00353407" w:rsidRPr="00530CA5">
        <w:rPr>
          <w:rFonts w:ascii="Times New Roman" w:hAnsi="Times New Roman"/>
          <w:sz w:val="24"/>
        </w:rPr>
        <w:t xml:space="preserve">e limitate </w:t>
      </w:r>
      <w:r w:rsidRPr="00530CA5">
        <w:rPr>
          <w:rFonts w:ascii="Times New Roman" w:hAnsi="Times New Roman"/>
          <w:sz w:val="24"/>
        </w:rPr>
        <w:t>î</w:t>
      </w:r>
      <w:r w:rsidR="00353407" w:rsidRPr="00530CA5">
        <w:rPr>
          <w:rFonts w:ascii="Times New Roman" w:hAnsi="Times New Roman"/>
          <w:sz w:val="24"/>
        </w:rPr>
        <w:t>n timp sau spa</w:t>
      </w:r>
      <w:r w:rsidRPr="00530CA5">
        <w:rPr>
          <w:rFonts w:ascii="Times New Roman" w:hAnsi="Times New Roman"/>
          <w:sz w:val="24"/>
        </w:rPr>
        <w:t>ț</w:t>
      </w:r>
      <w:r w:rsidR="00353407" w:rsidRPr="00530CA5">
        <w:rPr>
          <w:rFonts w:ascii="Times New Roman" w:hAnsi="Times New Roman"/>
          <w:sz w:val="24"/>
        </w:rPr>
        <w:t>iu.</w:t>
      </w:r>
    </w:p>
    <w:p w14:paraId="72B44B20" w14:textId="61E3BCEC" w:rsidR="00B27841" w:rsidRPr="00530CA5" w:rsidRDefault="00B27841" w:rsidP="00CF7B30">
      <w:pPr>
        <w:spacing w:line="240" w:lineRule="auto"/>
        <w:jc w:val="both"/>
        <w:rPr>
          <w:rFonts w:ascii="Times New Roman" w:hAnsi="Times New Roman"/>
          <w:sz w:val="24"/>
        </w:rPr>
      </w:pPr>
      <w:r w:rsidRPr="00530CA5">
        <w:rPr>
          <w:rFonts w:ascii="Times New Roman" w:hAnsi="Times New Roman"/>
          <w:sz w:val="24"/>
        </w:rPr>
        <w:t>Respectarea standardelor de calitate a mediului (SCM) constituie o parte esențială a acestei strategii, iar nivelele e</w:t>
      </w:r>
      <w:r w:rsidR="00486990">
        <w:rPr>
          <w:rFonts w:ascii="Times New Roman" w:hAnsi="Times New Roman"/>
          <w:sz w:val="24"/>
        </w:rPr>
        <w:t>vacuării</w:t>
      </w:r>
      <w:r w:rsidRPr="00530CA5">
        <w:rPr>
          <w:rFonts w:ascii="Times New Roman" w:hAnsi="Times New Roman"/>
          <w:sz w:val="24"/>
        </w:rPr>
        <w:t xml:space="preserve"> </w:t>
      </w:r>
      <w:r w:rsidR="00F5000C" w:rsidRPr="00530CA5">
        <w:rPr>
          <w:rFonts w:ascii="Times New Roman" w:hAnsi="Times New Roman"/>
          <w:sz w:val="24"/>
        </w:rPr>
        <w:t>de substan</w:t>
      </w:r>
      <w:r w:rsidR="00321483" w:rsidRPr="00530CA5">
        <w:rPr>
          <w:rFonts w:ascii="Times New Roman" w:hAnsi="Times New Roman"/>
          <w:sz w:val="24"/>
        </w:rPr>
        <w:t>ț</w:t>
      </w:r>
      <w:r w:rsidR="00F5000C" w:rsidRPr="00530CA5">
        <w:rPr>
          <w:rFonts w:ascii="Times New Roman" w:hAnsi="Times New Roman"/>
          <w:sz w:val="24"/>
        </w:rPr>
        <w:t>e poten</w:t>
      </w:r>
      <w:r w:rsidR="00486990">
        <w:rPr>
          <w:rFonts w:ascii="Times New Roman" w:hAnsi="Times New Roman"/>
          <w:sz w:val="24"/>
        </w:rPr>
        <w:t>ț</w:t>
      </w:r>
      <w:r w:rsidR="00F5000C" w:rsidRPr="00530CA5">
        <w:rPr>
          <w:rFonts w:ascii="Times New Roman" w:hAnsi="Times New Roman"/>
          <w:sz w:val="24"/>
        </w:rPr>
        <w:t>ial poluatoare</w:t>
      </w:r>
      <w:r w:rsidR="00CF7B30" w:rsidRPr="00530CA5">
        <w:rPr>
          <w:rFonts w:ascii="Times New Roman" w:hAnsi="Times New Roman"/>
          <w:sz w:val="24"/>
        </w:rPr>
        <w:t xml:space="preserve"> și</w:t>
      </w:r>
      <w:r w:rsidRPr="00530CA5">
        <w:rPr>
          <w:rFonts w:ascii="Times New Roman" w:hAnsi="Times New Roman"/>
          <w:sz w:val="24"/>
        </w:rPr>
        <w:t xml:space="preserve"> controlul acestora au rolul de a asigura atingerea standardelor de calitate a mediului</w:t>
      </w:r>
      <w:r w:rsidR="00CF7B30" w:rsidRPr="00530CA5">
        <w:rPr>
          <w:rFonts w:ascii="Times New Roman" w:hAnsi="Times New Roman"/>
          <w:sz w:val="24"/>
        </w:rPr>
        <w:t xml:space="preserve"> și</w:t>
      </w:r>
      <w:r w:rsidRPr="00530CA5">
        <w:rPr>
          <w:rFonts w:ascii="Times New Roman" w:hAnsi="Times New Roman"/>
          <w:sz w:val="24"/>
        </w:rPr>
        <w:t xml:space="preserve"> atingerea obiectivelor generale de mediu respectiv</w:t>
      </w:r>
      <w:r w:rsidR="00486990">
        <w:rPr>
          <w:rFonts w:ascii="Times New Roman" w:hAnsi="Times New Roman"/>
          <w:sz w:val="24"/>
        </w:rPr>
        <w:t>,</w:t>
      </w:r>
      <w:r w:rsidRPr="00530CA5">
        <w:rPr>
          <w:rFonts w:ascii="Times New Roman" w:hAnsi="Times New Roman"/>
          <w:sz w:val="24"/>
        </w:rPr>
        <w:t xml:space="preserve"> stare</w:t>
      </w:r>
      <w:r w:rsidR="00F5000C" w:rsidRPr="00530CA5">
        <w:rPr>
          <w:rFonts w:ascii="Times New Roman" w:hAnsi="Times New Roman"/>
          <w:sz w:val="24"/>
        </w:rPr>
        <w:t>a</w:t>
      </w:r>
      <w:r w:rsidRPr="00530CA5">
        <w:rPr>
          <w:rFonts w:ascii="Times New Roman" w:hAnsi="Times New Roman"/>
          <w:sz w:val="24"/>
        </w:rPr>
        <w:t xml:space="preserve"> chimică bună – în cazul </w:t>
      </w:r>
      <w:r w:rsidR="00F01283" w:rsidRPr="00530CA5">
        <w:rPr>
          <w:rFonts w:ascii="Times New Roman" w:hAnsi="Times New Roman"/>
          <w:sz w:val="24"/>
        </w:rPr>
        <w:t>e</w:t>
      </w:r>
      <w:r w:rsidR="00486990">
        <w:rPr>
          <w:rFonts w:ascii="Times New Roman" w:hAnsi="Times New Roman"/>
          <w:sz w:val="24"/>
        </w:rPr>
        <w:t>vacuărilor</w:t>
      </w:r>
      <w:r w:rsidR="00F01283" w:rsidRPr="00530CA5">
        <w:rPr>
          <w:rFonts w:ascii="Times New Roman" w:hAnsi="Times New Roman"/>
          <w:sz w:val="24"/>
        </w:rPr>
        <w:t xml:space="preserve"> de</w:t>
      </w:r>
      <w:r w:rsidR="00321483" w:rsidRPr="00530CA5">
        <w:rPr>
          <w:rFonts w:ascii="Times New Roman" w:hAnsi="Times New Roman"/>
          <w:sz w:val="24"/>
        </w:rPr>
        <w:t xml:space="preserve"> substanțe</w:t>
      </w:r>
      <w:r w:rsidRPr="00530CA5">
        <w:rPr>
          <w:rFonts w:ascii="Times New Roman" w:hAnsi="Times New Roman"/>
          <w:sz w:val="24"/>
        </w:rPr>
        <w:t xml:space="preserve"> prioritare sau stare ecologică bună – în cazul </w:t>
      </w:r>
      <w:r w:rsidR="00F01283" w:rsidRPr="00530CA5">
        <w:rPr>
          <w:rFonts w:ascii="Times New Roman" w:hAnsi="Times New Roman"/>
          <w:sz w:val="24"/>
        </w:rPr>
        <w:t>e</w:t>
      </w:r>
      <w:r w:rsidR="00486990">
        <w:rPr>
          <w:rFonts w:ascii="Times New Roman" w:hAnsi="Times New Roman"/>
          <w:sz w:val="24"/>
        </w:rPr>
        <w:t>vacuărilor</w:t>
      </w:r>
      <w:r w:rsidR="00F01283" w:rsidRPr="00530CA5">
        <w:rPr>
          <w:rFonts w:ascii="Times New Roman" w:hAnsi="Times New Roman"/>
          <w:sz w:val="24"/>
        </w:rPr>
        <w:t xml:space="preserve"> </w:t>
      </w:r>
      <w:r w:rsidRPr="00530CA5">
        <w:rPr>
          <w:rFonts w:ascii="Times New Roman" w:hAnsi="Times New Roman"/>
          <w:sz w:val="24"/>
        </w:rPr>
        <w:t>altor</w:t>
      </w:r>
      <w:r w:rsidR="00321483" w:rsidRPr="00530CA5">
        <w:rPr>
          <w:rFonts w:ascii="Times New Roman" w:hAnsi="Times New Roman"/>
          <w:sz w:val="24"/>
        </w:rPr>
        <w:t xml:space="preserve"> substanțe</w:t>
      </w:r>
      <w:r w:rsidRPr="00530CA5">
        <w:rPr>
          <w:rFonts w:ascii="Times New Roman" w:hAnsi="Times New Roman"/>
          <w:sz w:val="24"/>
        </w:rPr>
        <w:t xml:space="preserve"> </w:t>
      </w:r>
      <w:r w:rsidR="00F01283" w:rsidRPr="00530CA5">
        <w:rPr>
          <w:rFonts w:ascii="Times New Roman" w:hAnsi="Times New Roman"/>
          <w:sz w:val="24"/>
        </w:rPr>
        <w:t xml:space="preserve">noi sau </w:t>
      </w:r>
      <w:r w:rsidRPr="00530CA5">
        <w:rPr>
          <w:rFonts w:ascii="Times New Roman" w:hAnsi="Times New Roman"/>
          <w:sz w:val="24"/>
        </w:rPr>
        <w:t xml:space="preserve">relevante la nivel național sau a unor parametri globali de calitate în receptor. </w:t>
      </w:r>
    </w:p>
    <w:p w14:paraId="2A5F5A9C" w14:textId="06547F2C" w:rsidR="00353407" w:rsidRPr="00530CA5" w:rsidRDefault="002F391F" w:rsidP="00CF7B30">
      <w:pPr>
        <w:spacing w:line="240" w:lineRule="auto"/>
        <w:jc w:val="both"/>
        <w:rPr>
          <w:rFonts w:ascii="Times New Roman" w:hAnsi="Times New Roman"/>
          <w:sz w:val="24"/>
        </w:rPr>
      </w:pPr>
      <w:r w:rsidRPr="00530CA5">
        <w:rPr>
          <w:rFonts w:ascii="Times New Roman" w:hAnsi="Times New Roman"/>
          <w:sz w:val="24"/>
        </w:rPr>
        <w:t>L</w:t>
      </w:r>
      <w:r w:rsidR="00F5000C" w:rsidRPr="00530CA5">
        <w:rPr>
          <w:rFonts w:ascii="Times New Roman" w:hAnsi="Times New Roman"/>
          <w:sz w:val="24"/>
        </w:rPr>
        <w:t>egislati</w:t>
      </w:r>
      <w:r w:rsidRPr="00530CA5">
        <w:rPr>
          <w:rFonts w:ascii="Times New Roman" w:hAnsi="Times New Roman"/>
          <w:sz w:val="24"/>
        </w:rPr>
        <w:t>a</w:t>
      </w:r>
      <w:r w:rsidR="00F5000C" w:rsidRPr="00530CA5">
        <w:rPr>
          <w:rFonts w:ascii="Times New Roman" w:hAnsi="Times New Roman"/>
          <w:sz w:val="24"/>
        </w:rPr>
        <w:t xml:space="preserve"> europe</w:t>
      </w:r>
      <w:r w:rsidRPr="00530CA5">
        <w:rPr>
          <w:rFonts w:ascii="Times New Roman" w:hAnsi="Times New Roman"/>
          <w:sz w:val="24"/>
        </w:rPr>
        <w:t>a</w:t>
      </w:r>
      <w:r w:rsidR="00F5000C" w:rsidRPr="00530CA5">
        <w:rPr>
          <w:rFonts w:ascii="Times New Roman" w:hAnsi="Times New Roman"/>
          <w:sz w:val="24"/>
        </w:rPr>
        <w:t>n</w:t>
      </w:r>
      <w:r w:rsidR="00486990">
        <w:rPr>
          <w:rFonts w:ascii="Times New Roman" w:hAnsi="Times New Roman"/>
          <w:sz w:val="24"/>
        </w:rPr>
        <w:t>ă</w:t>
      </w:r>
      <w:r w:rsidRPr="00530CA5">
        <w:rPr>
          <w:rFonts w:ascii="Times New Roman" w:hAnsi="Times New Roman"/>
          <w:sz w:val="24"/>
        </w:rPr>
        <w:t xml:space="preserve"> pe</w:t>
      </w:r>
      <w:r w:rsidR="00F01283" w:rsidRPr="00530CA5">
        <w:rPr>
          <w:rFonts w:ascii="Times New Roman" w:hAnsi="Times New Roman"/>
          <w:sz w:val="24"/>
        </w:rPr>
        <w:t xml:space="preserve">rmite </w:t>
      </w:r>
      <w:r w:rsidR="00486990">
        <w:rPr>
          <w:rFonts w:ascii="Times New Roman" w:hAnsi="Times New Roman"/>
          <w:sz w:val="24"/>
        </w:rPr>
        <w:t>î</w:t>
      </w:r>
      <w:r w:rsidR="00F5000C" w:rsidRPr="00530CA5">
        <w:rPr>
          <w:rFonts w:ascii="Times New Roman" w:hAnsi="Times New Roman"/>
          <w:sz w:val="24"/>
        </w:rPr>
        <w:t>n spa</w:t>
      </w:r>
      <w:r w:rsidR="00486990">
        <w:rPr>
          <w:rFonts w:ascii="Times New Roman" w:hAnsi="Times New Roman"/>
          <w:sz w:val="24"/>
        </w:rPr>
        <w:t>ț</w:t>
      </w:r>
      <w:r w:rsidR="00F5000C" w:rsidRPr="00530CA5">
        <w:rPr>
          <w:rFonts w:ascii="Times New Roman" w:hAnsi="Times New Roman"/>
          <w:sz w:val="24"/>
        </w:rPr>
        <w:t xml:space="preserve">iul european </w:t>
      </w:r>
      <w:r w:rsidR="00F01283" w:rsidRPr="00530CA5">
        <w:rPr>
          <w:rFonts w:ascii="Times New Roman" w:hAnsi="Times New Roman"/>
          <w:sz w:val="24"/>
        </w:rPr>
        <w:t xml:space="preserve">autorizarea de </w:t>
      </w:r>
      <w:r w:rsidR="00353407" w:rsidRPr="00530CA5">
        <w:rPr>
          <w:rFonts w:ascii="Times New Roman" w:hAnsi="Times New Roman"/>
          <w:sz w:val="24"/>
        </w:rPr>
        <w:t>astfel de zone de depășire a limitelor SCM în corpurile de apă cu condiția îndeplinirii unor criterii, care au rolul:</w:t>
      </w:r>
    </w:p>
    <w:p w14:paraId="2723D4E9" w14:textId="59C2FB1C" w:rsidR="00353407" w:rsidRPr="00530CA5" w:rsidRDefault="00353407">
      <w:pPr>
        <w:pStyle w:val="ListParagraph"/>
        <w:numPr>
          <w:ilvl w:val="0"/>
          <w:numId w:val="38"/>
        </w:numPr>
        <w:spacing w:before="0" w:after="0" w:line="240" w:lineRule="auto"/>
        <w:jc w:val="both"/>
        <w:rPr>
          <w:rFonts w:ascii="Times New Roman" w:hAnsi="Times New Roman"/>
          <w:color w:val="auto"/>
          <w:sz w:val="24"/>
        </w:rPr>
      </w:pPr>
      <w:r w:rsidRPr="00530CA5">
        <w:rPr>
          <w:rFonts w:ascii="Times New Roman" w:hAnsi="Times New Roman"/>
          <w:color w:val="auto"/>
          <w:sz w:val="24"/>
        </w:rPr>
        <w:t>S</w:t>
      </w:r>
      <w:r w:rsidR="00146FEC" w:rsidRPr="00530CA5">
        <w:rPr>
          <w:rFonts w:ascii="Times New Roman" w:hAnsi="Times New Roman"/>
          <w:color w:val="auto"/>
          <w:sz w:val="24"/>
        </w:rPr>
        <w:t>ă</w:t>
      </w:r>
      <w:r w:rsidRPr="00530CA5">
        <w:rPr>
          <w:rFonts w:ascii="Times New Roman" w:hAnsi="Times New Roman"/>
          <w:color w:val="auto"/>
          <w:sz w:val="24"/>
        </w:rPr>
        <w:t xml:space="preserve"> permit</w:t>
      </w:r>
      <w:r w:rsidR="00146FEC" w:rsidRPr="00530CA5">
        <w:rPr>
          <w:rFonts w:ascii="Times New Roman" w:hAnsi="Times New Roman"/>
          <w:color w:val="auto"/>
          <w:sz w:val="24"/>
        </w:rPr>
        <w:t>ă</w:t>
      </w:r>
      <w:r w:rsidRPr="00530CA5">
        <w:rPr>
          <w:rFonts w:ascii="Times New Roman" w:hAnsi="Times New Roman"/>
          <w:color w:val="auto"/>
          <w:sz w:val="24"/>
        </w:rPr>
        <w:t xml:space="preserve"> autorității competente să identifice dacă nivelul de depășire a limitelor SCM este acceptabil pentru o zonă propusă de amestec;</w:t>
      </w:r>
    </w:p>
    <w:p w14:paraId="24ABB800" w14:textId="38B5F0CD" w:rsidR="00353407" w:rsidRPr="00530CA5" w:rsidRDefault="00353407">
      <w:pPr>
        <w:pStyle w:val="ListParagraph"/>
        <w:numPr>
          <w:ilvl w:val="0"/>
          <w:numId w:val="38"/>
        </w:numPr>
        <w:spacing w:before="0" w:after="0" w:line="240" w:lineRule="auto"/>
        <w:jc w:val="both"/>
        <w:rPr>
          <w:rFonts w:ascii="Times New Roman" w:hAnsi="Times New Roman"/>
          <w:color w:val="auto"/>
          <w:sz w:val="24"/>
        </w:rPr>
      </w:pPr>
      <w:r w:rsidRPr="00530CA5">
        <w:rPr>
          <w:rFonts w:ascii="Times New Roman" w:hAnsi="Times New Roman"/>
          <w:color w:val="auto"/>
          <w:sz w:val="24"/>
        </w:rPr>
        <w:t>Să identifice amplasarea adecvată pentru punctele de monitorizare a receptorului.</w:t>
      </w:r>
    </w:p>
    <w:p w14:paraId="6ABEAB2B" w14:textId="77777777" w:rsidR="00353407" w:rsidRPr="00530CA5" w:rsidRDefault="00353407" w:rsidP="00CF7B30">
      <w:pPr>
        <w:spacing w:line="240" w:lineRule="auto"/>
        <w:jc w:val="both"/>
        <w:rPr>
          <w:rFonts w:ascii="Times New Roman" w:hAnsi="Times New Roman"/>
          <w:strike/>
          <w:sz w:val="24"/>
        </w:rPr>
      </w:pPr>
    </w:p>
    <w:p w14:paraId="6983CAC0" w14:textId="52908A98" w:rsidR="00D4154E" w:rsidRDefault="00F5000C" w:rsidP="00CF7B30">
      <w:pPr>
        <w:spacing w:line="240" w:lineRule="auto"/>
        <w:ind w:right="20"/>
        <w:jc w:val="both"/>
        <w:rPr>
          <w:rFonts w:ascii="Times New Roman" w:eastAsia="Arial" w:hAnsi="Times New Roman"/>
          <w:sz w:val="24"/>
        </w:rPr>
      </w:pPr>
      <w:r w:rsidRPr="00530CA5">
        <w:rPr>
          <w:rFonts w:ascii="Times New Roman" w:eastAsia="Arial" w:hAnsi="Times New Roman"/>
          <w:sz w:val="24"/>
        </w:rPr>
        <w:t>Defini</w:t>
      </w:r>
      <w:r w:rsidR="00486990">
        <w:rPr>
          <w:rFonts w:ascii="Times New Roman" w:eastAsia="Arial" w:hAnsi="Times New Roman"/>
          <w:sz w:val="24"/>
        </w:rPr>
        <w:t>ț</w:t>
      </w:r>
      <w:r w:rsidRPr="00530CA5">
        <w:rPr>
          <w:rFonts w:ascii="Times New Roman" w:eastAsia="Arial" w:hAnsi="Times New Roman"/>
          <w:sz w:val="24"/>
        </w:rPr>
        <w:t>iile care se aplic</w:t>
      </w:r>
      <w:r w:rsidR="00486990">
        <w:rPr>
          <w:rFonts w:ascii="Times New Roman" w:eastAsia="Arial" w:hAnsi="Times New Roman"/>
          <w:sz w:val="24"/>
        </w:rPr>
        <w:t>ă</w:t>
      </w:r>
      <w:r w:rsidRPr="00530CA5">
        <w:rPr>
          <w:rFonts w:ascii="Times New Roman" w:eastAsia="Arial" w:hAnsi="Times New Roman"/>
          <w:sz w:val="24"/>
        </w:rPr>
        <w:t xml:space="preserve"> </w:t>
      </w:r>
      <w:r w:rsidR="00486990">
        <w:rPr>
          <w:rFonts w:ascii="Times New Roman" w:eastAsia="Arial" w:hAnsi="Times New Roman"/>
          <w:sz w:val="24"/>
        </w:rPr>
        <w:t>î</w:t>
      </w:r>
      <w:r w:rsidRPr="00530CA5">
        <w:rPr>
          <w:rFonts w:ascii="Times New Roman" w:eastAsia="Arial" w:hAnsi="Times New Roman"/>
          <w:sz w:val="24"/>
        </w:rPr>
        <w:t xml:space="preserve">n </w:t>
      </w:r>
      <w:r w:rsidR="00486990">
        <w:rPr>
          <w:rFonts w:ascii="Times New Roman" w:eastAsia="Arial" w:hAnsi="Times New Roman"/>
          <w:sz w:val="24"/>
        </w:rPr>
        <w:t>î</w:t>
      </w:r>
      <w:r w:rsidRPr="00530CA5">
        <w:rPr>
          <w:rFonts w:ascii="Times New Roman" w:eastAsia="Arial" w:hAnsi="Times New Roman"/>
          <w:sz w:val="24"/>
        </w:rPr>
        <w:t>n</w:t>
      </w:r>
      <w:r w:rsidR="00486990">
        <w:rPr>
          <w:rFonts w:ascii="Times New Roman" w:eastAsia="Arial" w:hAnsi="Times New Roman"/>
          <w:sz w:val="24"/>
        </w:rPr>
        <w:t>ț</w:t>
      </w:r>
      <w:r w:rsidRPr="00530CA5">
        <w:rPr>
          <w:rFonts w:ascii="Times New Roman" w:eastAsia="Arial" w:hAnsi="Times New Roman"/>
          <w:sz w:val="24"/>
        </w:rPr>
        <w:t>elegerea</w:t>
      </w:r>
      <w:r w:rsidR="00CF7B30" w:rsidRPr="00530CA5">
        <w:rPr>
          <w:rFonts w:ascii="Times New Roman" w:eastAsia="Arial" w:hAnsi="Times New Roman"/>
          <w:sz w:val="24"/>
        </w:rPr>
        <w:t xml:space="preserve"> și</w:t>
      </w:r>
      <w:r w:rsidRPr="00530CA5">
        <w:rPr>
          <w:rFonts w:ascii="Times New Roman" w:eastAsia="Arial" w:hAnsi="Times New Roman"/>
          <w:sz w:val="24"/>
        </w:rPr>
        <w:t xml:space="preserve"> aplicarea prezentei metodologii </w:t>
      </w:r>
      <w:r w:rsidR="00F01283" w:rsidRPr="00530CA5">
        <w:rPr>
          <w:rFonts w:ascii="Times New Roman" w:eastAsia="Arial" w:hAnsi="Times New Roman"/>
          <w:sz w:val="24"/>
        </w:rPr>
        <w:t>se reg</w:t>
      </w:r>
      <w:r w:rsidR="00486990">
        <w:rPr>
          <w:rFonts w:ascii="Times New Roman" w:eastAsia="Arial" w:hAnsi="Times New Roman"/>
          <w:sz w:val="24"/>
        </w:rPr>
        <w:t>ă</w:t>
      </w:r>
      <w:r w:rsidR="00F01283" w:rsidRPr="00530CA5">
        <w:rPr>
          <w:rFonts w:ascii="Times New Roman" w:eastAsia="Arial" w:hAnsi="Times New Roman"/>
          <w:sz w:val="24"/>
        </w:rPr>
        <w:t xml:space="preserve">sesc </w:t>
      </w:r>
      <w:r w:rsidR="00486990">
        <w:rPr>
          <w:rFonts w:ascii="Times New Roman" w:eastAsia="Arial" w:hAnsi="Times New Roman"/>
          <w:sz w:val="24"/>
        </w:rPr>
        <w:t>î</w:t>
      </w:r>
      <w:r w:rsidR="00F01283" w:rsidRPr="00530CA5">
        <w:rPr>
          <w:rFonts w:ascii="Times New Roman" w:eastAsia="Arial" w:hAnsi="Times New Roman"/>
          <w:sz w:val="24"/>
        </w:rPr>
        <w:t>n L</w:t>
      </w:r>
      <w:r w:rsidRPr="00530CA5">
        <w:rPr>
          <w:rFonts w:ascii="Times New Roman" w:eastAsia="Arial" w:hAnsi="Times New Roman"/>
          <w:sz w:val="24"/>
        </w:rPr>
        <w:t>egea apelor nr. 107/1996</w:t>
      </w:r>
      <w:r w:rsidR="00CF7B30" w:rsidRPr="00530CA5">
        <w:rPr>
          <w:rFonts w:ascii="Times New Roman" w:eastAsia="Arial" w:hAnsi="Times New Roman"/>
          <w:sz w:val="24"/>
        </w:rPr>
        <w:t xml:space="preserve"> și</w:t>
      </w:r>
      <w:r w:rsidRPr="00530CA5">
        <w:rPr>
          <w:rFonts w:ascii="Times New Roman" w:eastAsia="Arial" w:hAnsi="Times New Roman"/>
          <w:sz w:val="24"/>
        </w:rPr>
        <w:t xml:space="preserve"> HG nr. 570/2016. </w:t>
      </w:r>
    </w:p>
    <w:p w14:paraId="0A94C584" w14:textId="40B32D42" w:rsidR="00E13FC4" w:rsidRPr="0098540B" w:rsidRDefault="00E13FC4" w:rsidP="00CF7B30">
      <w:pPr>
        <w:spacing w:line="240" w:lineRule="auto"/>
        <w:ind w:right="20"/>
        <w:jc w:val="both"/>
        <w:rPr>
          <w:rFonts w:ascii="Times New Roman" w:eastAsia="Arial" w:hAnsi="Times New Roman"/>
          <w:sz w:val="28"/>
          <w:szCs w:val="28"/>
        </w:rPr>
      </w:pPr>
      <w:r>
        <w:rPr>
          <w:rFonts w:ascii="Times New Roman" w:eastAsia="Arial" w:hAnsi="Times New Roman"/>
          <w:sz w:val="24"/>
        </w:rPr>
        <w:t xml:space="preserve"> </w:t>
      </w:r>
      <w:r w:rsidRPr="0098540B">
        <w:rPr>
          <w:rFonts w:ascii="Times New Roman" w:eastAsia="Arial" w:hAnsi="Times New Roman"/>
          <w:sz w:val="28"/>
          <w:szCs w:val="28"/>
        </w:rPr>
        <w:t xml:space="preserve">Orice utilizare a termenilor </w:t>
      </w:r>
      <w:r w:rsidRPr="0098540B">
        <w:rPr>
          <w:rFonts w:ascii="Times New Roman" w:eastAsia="Arial" w:hAnsi="Times New Roman"/>
          <w:sz w:val="28"/>
          <w:szCs w:val="28"/>
          <w:lang w:val="en-US"/>
        </w:rPr>
        <w:t>“</w:t>
      </w:r>
      <w:proofErr w:type="spellStart"/>
      <w:r w:rsidRPr="0098540B">
        <w:rPr>
          <w:rFonts w:ascii="Times New Roman" w:eastAsia="Arial" w:hAnsi="Times New Roman"/>
          <w:sz w:val="28"/>
          <w:szCs w:val="28"/>
          <w:lang w:val="en-US"/>
        </w:rPr>
        <w:t>emisie</w:t>
      </w:r>
      <w:proofErr w:type="spellEnd"/>
      <w:r w:rsidRPr="0098540B">
        <w:rPr>
          <w:rFonts w:ascii="Times New Roman" w:eastAsia="Arial" w:hAnsi="Times New Roman"/>
          <w:sz w:val="28"/>
          <w:szCs w:val="28"/>
          <w:lang w:val="en-US"/>
        </w:rPr>
        <w:t xml:space="preserve">” </w:t>
      </w:r>
      <w:proofErr w:type="spellStart"/>
      <w:r w:rsidRPr="0098540B">
        <w:rPr>
          <w:rFonts w:ascii="Times New Roman" w:eastAsia="Arial" w:hAnsi="Times New Roman"/>
          <w:sz w:val="28"/>
          <w:szCs w:val="28"/>
          <w:lang w:val="en-US"/>
        </w:rPr>
        <w:t>sau</w:t>
      </w:r>
      <w:proofErr w:type="spellEnd"/>
      <w:r w:rsidRPr="0098540B">
        <w:rPr>
          <w:rFonts w:ascii="Times New Roman" w:eastAsia="Arial" w:hAnsi="Times New Roman"/>
          <w:sz w:val="28"/>
          <w:szCs w:val="28"/>
          <w:lang w:val="en-US"/>
        </w:rPr>
        <w:t xml:space="preserve"> “</w:t>
      </w:r>
      <w:proofErr w:type="spellStart"/>
      <w:r w:rsidRPr="0098540B">
        <w:rPr>
          <w:rFonts w:ascii="Times New Roman" w:eastAsia="Arial" w:hAnsi="Times New Roman"/>
          <w:sz w:val="28"/>
          <w:szCs w:val="28"/>
          <w:lang w:val="en-US"/>
        </w:rPr>
        <w:t>descărcare</w:t>
      </w:r>
      <w:proofErr w:type="spellEnd"/>
      <w:r w:rsidRPr="0098540B">
        <w:rPr>
          <w:rFonts w:ascii="Times New Roman" w:eastAsia="Arial" w:hAnsi="Times New Roman"/>
          <w:sz w:val="28"/>
          <w:szCs w:val="28"/>
          <w:lang w:val="en-US"/>
        </w:rPr>
        <w:t xml:space="preserve">” </w:t>
      </w:r>
      <w:proofErr w:type="spellStart"/>
      <w:r w:rsidRPr="0098540B">
        <w:rPr>
          <w:rFonts w:ascii="Times New Roman" w:eastAsia="Arial" w:hAnsi="Times New Roman"/>
          <w:sz w:val="28"/>
          <w:szCs w:val="28"/>
          <w:lang w:val="en-US"/>
        </w:rPr>
        <w:t>în</w:t>
      </w:r>
      <w:proofErr w:type="spellEnd"/>
      <w:r w:rsidRPr="0098540B">
        <w:rPr>
          <w:rFonts w:ascii="Times New Roman" w:eastAsia="Arial" w:hAnsi="Times New Roman"/>
          <w:sz w:val="28"/>
          <w:szCs w:val="28"/>
          <w:lang w:val="en-US"/>
        </w:rPr>
        <w:t xml:space="preserve"> </w:t>
      </w:r>
      <w:proofErr w:type="spellStart"/>
      <w:r w:rsidRPr="0098540B">
        <w:rPr>
          <w:rFonts w:ascii="Times New Roman" w:eastAsia="Arial" w:hAnsi="Times New Roman"/>
          <w:sz w:val="28"/>
          <w:szCs w:val="28"/>
          <w:lang w:val="en-US"/>
        </w:rPr>
        <w:t>textul</w:t>
      </w:r>
      <w:proofErr w:type="spellEnd"/>
      <w:r w:rsidRPr="0098540B">
        <w:rPr>
          <w:rFonts w:ascii="Times New Roman" w:eastAsia="Arial" w:hAnsi="Times New Roman"/>
          <w:sz w:val="28"/>
          <w:szCs w:val="28"/>
          <w:lang w:val="en-US"/>
        </w:rPr>
        <w:t xml:space="preserve"> </w:t>
      </w:r>
      <w:proofErr w:type="spellStart"/>
      <w:r w:rsidRPr="0098540B">
        <w:rPr>
          <w:rFonts w:ascii="Times New Roman" w:eastAsia="Arial" w:hAnsi="Times New Roman"/>
          <w:sz w:val="28"/>
          <w:szCs w:val="28"/>
          <w:lang w:val="en-US"/>
        </w:rPr>
        <w:t>metodologiei</w:t>
      </w:r>
      <w:proofErr w:type="spellEnd"/>
      <w:r w:rsidRPr="0098540B">
        <w:rPr>
          <w:rFonts w:ascii="Times New Roman" w:eastAsia="Arial" w:hAnsi="Times New Roman"/>
          <w:sz w:val="28"/>
          <w:szCs w:val="28"/>
          <w:lang w:val="en-US"/>
        </w:rPr>
        <w:t xml:space="preserve"> se </w:t>
      </w:r>
      <w:proofErr w:type="spellStart"/>
      <w:r w:rsidRPr="0098540B">
        <w:rPr>
          <w:rFonts w:ascii="Times New Roman" w:eastAsia="Arial" w:hAnsi="Times New Roman"/>
          <w:sz w:val="28"/>
          <w:szCs w:val="28"/>
          <w:lang w:val="en-US"/>
        </w:rPr>
        <w:t>referă</w:t>
      </w:r>
      <w:proofErr w:type="spellEnd"/>
      <w:r w:rsidRPr="0098540B">
        <w:rPr>
          <w:rFonts w:ascii="Times New Roman" w:eastAsia="Arial" w:hAnsi="Times New Roman"/>
          <w:sz w:val="28"/>
          <w:szCs w:val="28"/>
          <w:lang w:val="en-US"/>
        </w:rPr>
        <w:t xml:space="preserve"> la </w:t>
      </w:r>
      <w:proofErr w:type="spellStart"/>
      <w:r w:rsidRPr="0098540B">
        <w:rPr>
          <w:rFonts w:ascii="Times New Roman" w:eastAsia="Arial" w:hAnsi="Times New Roman"/>
          <w:sz w:val="28"/>
          <w:szCs w:val="28"/>
          <w:lang w:val="en-US"/>
        </w:rPr>
        <w:t>evacuări</w:t>
      </w:r>
      <w:proofErr w:type="spellEnd"/>
      <w:r w:rsidRPr="0098540B">
        <w:rPr>
          <w:rFonts w:ascii="Times New Roman" w:eastAsia="Arial" w:hAnsi="Times New Roman"/>
          <w:sz w:val="28"/>
          <w:szCs w:val="28"/>
          <w:lang w:val="en-US"/>
        </w:rPr>
        <w:t xml:space="preserve"> de ape </w:t>
      </w:r>
      <w:proofErr w:type="spellStart"/>
      <w:r w:rsidRPr="0098540B">
        <w:rPr>
          <w:rFonts w:ascii="Times New Roman" w:eastAsia="Arial" w:hAnsi="Times New Roman"/>
          <w:sz w:val="28"/>
          <w:szCs w:val="28"/>
          <w:lang w:val="en-US"/>
        </w:rPr>
        <w:t>uzate</w:t>
      </w:r>
      <w:proofErr w:type="spellEnd"/>
      <w:r w:rsidRPr="0098540B">
        <w:rPr>
          <w:rFonts w:ascii="Times New Roman" w:eastAsia="Arial" w:hAnsi="Times New Roman"/>
          <w:sz w:val="28"/>
          <w:szCs w:val="28"/>
          <w:lang w:val="en-US"/>
        </w:rPr>
        <w:t xml:space="preserve"> </w:t>
      </w:r>
      <w:proofErr w:type="spellStart"/>
      <w:r w:rsidRPr="0098540B">
        <w:rPr>
          <w:rFonts w:ascii="Times New Roman" w:eastAsia="Arial" w:hAnsi="Times New Roman"/>
          <w:sz w:val="28"/>
          <w:szCs w:val="28"/>
          <w:lang w:val="en-US"/>
        </w:rPr>
        <w:t>în</w:t>
      </w:r>
      <w:proofErr w:type="spellEnd"/>
      <w:r w:rsidRPr="0098540B">
        <w:rPr>
          <w:rFonts w:ascii="Times New Roman" w:eastAsia="Arial" w:hAnsi="Times New Roman"/>
          <w:sz w:val="28"/>
          <w:szCs w:val="28"/>
          <w:lang w:val="en-US"/>
        </w:rPr>
        <w:t xml:space="preserve"> </w:t>
      </w:r>
      <w:proofErr w:type="spellStart"/>
      <w:r w:rsidRPr="0098540B">
        <w:rPr>
          <w:rFonts w:ascii="Times New Roman" w:eastAsia="Arial" w:hAnsi="Times New Roman"/>
          <w:sz w:val="28"/>
          <w:szCs w:val="28"/>
          <w:lang w:val="en-US"/>
        </w:rPr>
        <w:t>conformitate</w:t>
      </w:r>
      <w:proofErr w:type="spellEnd"/>
      <w:r w:rsidRPr="0098540B">
        <w:rPr>
          <w:rFonts w:ascii="Times New Roman" w:eastAsia="Arial" w:hAnsi="Times New Roman"/>
          <w:sz w:val="28"/>
          <w:szCs w:val="28"/>
          <w:lang w:val="en-US"/>
        </w:rPr>
        <w:t xml:space="preserve"> cu </w:t>
      </w:r>
      <w:proofErr w:type="spellStart"/>
      <w:r w:rsidRPr="0098540B">
        <w:rPr>
          <w:rFonts w:ascii="Times New Roman" w:eastAsia="Arial" w:hAnsi="Times New Roman"/>
          <w:sz w:val="28"/>
          <w:szCs w:val="28"/>
          <w:lang w:val="en-US"/>
        </w:rPr>
        <w:t>definițiile</w:t>
      </w:r>
      <w:proofErr w:type="spellEnd"/>
      <w:r w:rsidRPr="0098540B">
        <w:rPr>
          <w:rFonts w:ascii="Times New Roman" w:eastAsia="Arial" w:hAnsi="Times New Roman"/>
          <w:sz w:val="28"/>
          <w:szCs w:val="28"/>
          <w:lang w:val="en-US"/>
        </w:rPr>
        <w:t xml:space="preserve"> din HG.nr.188/2002.</w:t>
      </w:r>
    </w:p>
    <w:p w14:paraId="5D205315" w14:textId="530800C8" w:rsidR="00B27841" w:rsidRPr="00530CA5" w:rsidRDefault="002F391F" w:rsidP="00CF7B30">
      <w:pPr>
        <w:spacing w:line="240" w:lineRule="auto"/>
        <w:jc w:val="both"/>
        <w:rPr>
          <w:rFonts w:ascii="Times New Roman" w:hAnsi="Times New Roman"/>
          <w:sz w:val="24"/>
        </w:rPr>
      </w:pPr>
      <w:r w:rsidRPr="00530CA5">
        <w:rPr>
          <w:rFonts w:ascii="Times New Roman" w:hAnsi="Times New Roman"/>
          <w:sz w:val="24"/>
        </w:rPr>
        <w:t xml:space="preserve">In plus, se </w:t>
      </w:r>
      <w:r w:rsidR="00F01283" w:rsidRPr="00530CA5">
        <w:rPr>
          <w:rFonts w:ascii="Times New Roman" w:hAnsi="Times New Roman"/>
          <w:sz w:val="24"/>
        </w:rPr>
        <w:t>utilizeaz</w:t>
      </w:r>
      <w:r w:rsidR="00486990">
        <w:rPr>
          <w:rFonts w:ascii="Times New Roman" w:hAnsi="Times New Roman"/>
          <w:sz w:val="24"/>
        </w:rPr>
        <w:t>ă</w:t>
      </w:r>
      <w:r w:rsidR="00F01283" w:rsidRPr="00530CA5">
        <w:rPr>
          <w:rFonts w:ascii="Times New Roman" w:hAnsi="Times New Roman"/>
          <w:sz w:val="24"/>
        </w:rPr>
        <w:t xml:space="preserve"> d</w:t>
      </w:r>
      <w:r w:rsidR="00486990">
        <w:rPr>
          <w:rFonts w:ascii="Times New Roman" w:hAnsi="Times New Roman"/>
          <w:sz w:val="24"/>
        </w:rPr>
        <w:t>e</w:t>
      </w:r>
      <w:r w:rsidR="00F01283" w:rsidRPr="00530CA5">
        <w:rPr>
          <w:rFonts w:ascii="Times New Roman" w:hAnsi="Times New Roman"/>
          <w:sz w:val="24"/>
        </w:rPr>
        <w:t>fini</w:t>
      </w:r>
      <w:r w:rsidR="00486990">
        <w:rPr>
          <w:rFonts w:ascii="Times New Roman" w:hAnsi="Times New Roman"/>
          <w:sz w:val="24"/>
        </w:rPr>
        <w:t>ț</w:t>
      </w:r>
      <w:r w:rsidR="00F01283" w:rsidRPr="00530CA5">
        <w:rPr>
          <w:rFonts w:ascii="Times New Roman" w:hAnsi="Times New Roman"/>
          <w:sz w:val="24"/>
        </w:rPr>
        <w:t>ia</w:t>
      </w:r>
      <w:r w:rsidRPr="00530CA5">
        <w:rPr>
          <w:rFonts w:ascii="Times New Roman" w:hAnsi="Times New Roman"/>
          <w:sz w:val="24"/>
        </w:rPr>
        <w:t xml:space="preserve">: </w:t>
      </w:r>
    </w:p>
    <w:p w14:paraId="390BD448" w14:textId="6CBDBF79" w:rsidR="00B27841" w:rsidRPr="00530CA5" w:rsidRDefault="002F391F" w:rsidP="00CF7B30">
      <w:pPr>
        <w:spacing w:line="240" w:lineRule="auto"/>
        <w:jc w:val="both"/>
        <w:rPr>
          <w:rFonts w:ascii="Times New Roman" w:hAnsi="Times New Roman"/>
          <w:sz w:val="24"/>
        </w:rPr>
      </w:pPr>
      <w:r w:rsidRPr="00530CA5">
        <w:rPr>
          <w:rFonts w:ascii="Times New Roman" w:hAnsi="Times New Roman"/>
          <w:i/>
          <w:iCs/>
          <w:sz w:val="24"/>
        </w:rPr>
        <w:t>C</w:t>
      </w:r>
      <w:r w:rsidR="00B27841" w:rsidRPr="00530CA5">
        <w:rPr>
          <w:rFonts w:ascii="Times New Roman" w:hAnsi="Times New Roman"/>
          <w:i/>
          <w:iCs/>
          <w:sz w:val="24"/>
        </w:rPr>
        <w:t>oncentra</w:t>
      </w:r>
      <w:r w:rsidR="00486990">
        <w:rPr>
          <w:rFonts w:ascii="Times New Roman" w:hAnsi="Times New Roman"/>
          <w:i/>
          <w:iCs/>
          <w:sz w:val="24"/>
        </w:rPr>
        <w:t>ț</w:t>
      </w:r>
      <w:r w:rsidR="00B27841" w:rsidRPr="00530CA5">
        <w:rPr>
          <w:rFonts w:ascii="Times New Roman" w:hAnsi="Times New Roman"/>
          <w:i/>
          <w:iCs/>
          <w:sz w:val="24"/>
        </w:rPr>
        <w:t xml:space="preserve">ie contaminant periculos (CC): </w:t>
      </w:r>
      <w:r w:rsidR="00B27841" w:rsidRPr="00530CA5">
        <w:rPr>
          <w:rFonts w:ascii="Times New Roman" w:hAnsi="Times New Roman"/>
          <w:sz w:val="24"/>
        </w:rPr>
        <w:t>concentra</w:t>
      </w:r>
      <w:r w:rsidR="00486990">
        <w:rPr>
          <w:rFonts w:ascii="Times New Roman" w:hAnsi="Times New Roman"/>
          <w:sz w:val="24"/>
        </w:rPr>
        <w:t>ț</w:t>
      </w:r>
      <w:r w:rsidR="00B27841" w:rsidRPr="00530CA5">
        <w:rPr>
          <w:rFonts w:ascii="Times New Roman" w:hAnsi="Times New Roman"/>
          <w:sz w:val="24"/>
        </w:rPr>
        <w:t>ia oric</w:t>
      </w:r>
      <w:r w:rsidR="00486990">
        <w:rPr>
          <w:rFonts w:ascii="Times New Roman" w:hAnsi="Times New Roman"/>
          <w:sz w:val="24"/>
        </w:rPr>
        <w:t>ă</w:t>
      </w:r>
      <w:r w:rsidR="00B27841" w:rsidRPr="00530CA5">
        <w:rPr>
          <w:rFonts w:ascii="Times New Roman" w:hAnsi="Times New Roman"/>
          <w:sz w:val="24"/>
        </w:rPr>
        <w:t>rei</w:t>
      </w:r>
      <w:r w:rsidR="00321483" w:rsidRPr="00530CA5">
        <w:rPr>
          <w:rFonts w:ascii="Times New Roman" w:hAnsi="Times New Roman"/>
          <w:sz w:val="24"/>
        </w:rPr>
        <w:t xml:space="preserve"> substanțe</w:t>
      </w:r>
      <w:r w:rsidR="00B27841" w:rsidRPr="00530CA5">
        <w:rPr>
          <w:rFonts w:ascii="Times New Roman" w:hAnsi="Times New Roman"/>
          <w:sz w:val="24"/>
        </w:rPr>
        <w:t xml:space="preserve"> prioritare, substan</w:t>
      </w:r>
      <w:r w:rsidR="00486990">
        <w:rPr>
          <w:rFonts w:ascii="Times New Roman" w:hAnsi="Times New Roman"/>
          <w:sz w:val="24"/>
        </w:rPr>
        <w:t>ță</w:t>
      </w:r>
      <w:r w:rsidR="00B27841" w:rsidRPr="00530CA5">
        <w:rPr>
          <w:rFonts w:ascii="Times New Roman" w:hAnsi="Times New Roman"/>
          <w:sz w:val="24"/>
        </w:rPr>
        <w:t xml:space="preserve"> relevan</w:t>
      </w:r>
      <w:r w:rsidRPr="00530CA5">
        <w:rPr>
          <w:rFonts w:ascii="Times New Roman" w:hAnsi="Times New Roman"/>
          <w:sz w:val="24"/>
        </w:rPr>
        <w:t>t</w:t>
      </w:r>
      <w:r w:rsidR="00486990">
        <w:rPr>
          <w:rFonts w:ascii="Times New Roman" w:hAnsi="Times New Roman"/>
          <w:sz w:val="24"/>
        </w:rPr>
        <w:t>ă</w:t>
      </w:r>
      <w:r w:rsidR="00B27841" w:rsidRPr="00530CA5">
        <w:rPr>
          <w:rFonts w:ascii="Times New Roman" w:hAnsi="Times New Roman"/>
          <w:sz w:val="24"/>
        </w:rPr>
        <w:t xml:space="preserve"> la nivel na</w:t>
      </w:r>
      <w:r w:rsidR="00486990">
        <w:rPr>
          <w:rFonts w:ascii="Times New Roman" w:hAnsi="Times New Roman"/>
          <w:sz w:val="24"/>
        </w:rPr>
        <w:t>ț</w:t>
      </w:r>
      <w:r w:rsidR="00B27841" w:rsidRPr="00530CA5">
        <w:rPr>
          <w:rFonts w:ascii="Times New Roman" w:hAnsi="Times New Roman"/>
          <w:sz w:val="24"/>
        </w:rPr>
        <w:t>ional sau parametru general de caracterizare global</w:t>
      </w:r>
      <w:r w:rsidR="00486990">
        <w:rPr>
          <w:rFonts w:ascii="Times New Roman" w:hAnsi="Times New Roman"/>
          <w:sz w:val="24"/>
        </w:rPr>
        <w:t>ă</w:t>
      </w:r>
      <w:r w:rsidR="00B27841" w:rsidRPr="00530CA5">
        <w:rPr>
          <w:rFonts w:ascii="Times New Roman" w:hAnsi="Times New Roman"/>
          <w:sz w:val="24"/>
        </w:rPr>
        <w:t xml:space="preserve"> a calitatii apei</w:t>
      </w:r>
      <w:r w:rsidRPr="00530CA5">
        <w:rPr>
          <w:rFonts w:ascii="Times New Roman" w:hAnsi="Times New Roman"/>
          <w:sz w:val="24"/>
        </w:rPr>
        <w:t>.</w:t>
      </w:r>
    </w:p>
    <w:p w14:paraId="4D14F85E" w14:textId="77777777" w:rsidR="00153679" w:rsidRPr="00530CA5" w:rsidRDefault="00153679" w:rsidP="00CF7B30">
      <w:pPr>
        <w:spacing w:line="240" w:lineRule="auto"/>
        <w:ind w:firstLine="720"/>
        <w:jc w:val="both"/>
        <w:rPr>
          <w:rFonts w:ascii="Times New Roman" w:hAnsi="Times New Roman"/>
          <w:b/>
          <w:bCs/>
          <w:sz w:val="24"/>
        </w:rPr>
      </w:pPr>
    </w:p>
    <w:p w14:paraId="38891B78" w14:textId="77777777" w:rsidR="00153679" w:rsidRPr="00530CA5" w:rsidRDefault="00153679" w:rsidP="00CF7B30">
      <w:pPr>
        <w:spacing w:line="240" w:lineRule="auto"/>
        <w:jc w:val="both"/>
        <w:rPr>
          <w:rFonts w:ascii="Times New Roman" w:hAnsi="Times New Roman"/>
          <w:b/>
          <w:bCs/>
          <w:sz w:val="24"/>
        </w:rPr>
        <w:sectPr w:rsidR="00153679" w:rsidRPr="00530CA5" w:rsidSect="00996CF6">
          <w:type w:val="continuous"/>
          <w:pgSz w:w="11906" w:h="16838" w:code="9"/>
          <w:pgMar w:top="1102" w:right="991" w:bottom="1560" w:left="1800" w:header="357" w:footer="288" w:gutter="0"/>
          <w:cols w:space="708"/>
          <w:docGrid w:linePitch="360"/>
        </w:sectPr>
      </w:pPr>
    </w:p>
    <w:p w14:paraId="7EEFA4F4" w14:textId="152EB0D2" w:rsidR="00E64538" w:rsidRPr="00530CA5" w:rsidRDefault="002F391F">
      <w:pPr>
        <w:pStyle w:val="Heading1"/>
        <w:numPr>
          <w:ilvl w:val="0"/>
          <w:numId w:val="45"/>
        </w:numPr>
        <w:spacing w:after="0" w:line="240" w:lineRule="auto"/>
        <w:jc w:val="both"/>
        <w:rPr>
          <w:rFonts w:ascii="Times New Roman" w:eastAsia="Arial" w:hAnsi="Times New Roman" w:cs="Times New Roman"/>
          <w:color w:val="auto"/>
          <w:sz w:val="24"/>
          <w:szCs w:val="24"/>
        </w:rPr>
      </w:pPr>
      <w:bookmarkStart w:id="7" w:name="_Toc150343327"/>
      <w:r w:rsidRPr="00530CA5">
        <w:rPr>
          <w:rFonts w:ascii="Times New Roman" w:eastAsia="Arial" w:hAnsi="Times New Roman" w:cs="Times New Roman"/>
          <w:caps w:val="0"/>
          <w:color w:val="auto"/>
          <w:sz w:val="24"/>
          <w:szCs w:val="24"/>
        </w:rPr>
        <w:lastRenderedPageBreak/>
        <w:t>Modalități de abor</w:t>
      </w:r>
      <w:r w:rsidR="00F01283" w:rsidRPr="00530CA5">
        <w:rPr>
          <w:rFonts w:ascii="Times New Roman" w:eastAsia="Arial" w:hAnsi="Times New Roman" w:cs="Times New Roman"/>
          <w:caps w:val="0"/>
          <w:color w:val="auto"/>
          <w:sz w:val="24"/>
          <w:szCs w:val="24"/>
        </w:rPr>
        <w:t>dare</w:t>
      </w:r>
      <w:r w:rsidRPr="00530CA5">
        <w:rPr>
          <w:rFonts w:ascii="Times New Roman" w:eastAsia="Arial" w:hAnsi="Times New Roman" w:cs="Times New Roman"/>
          <w:caps w:val="0"/>
          <w:color w:val="auto"/>
          <w:sz w:val="24"/>
          <w:szCs w:val="24"/>
        </w:rPr>
        <w:t xml:space="preserve"> a evacuărilor</w:t>
      </w:r>
      <w:bookmarkEnd w:id="7"/>
    </w:p>
    <w:p w14:paraId="4431FEB6" w14:textId="77777777" w:rsidR="002F391F" w:rsidRPr="00530CA5" w:rsidRDefault="002F391F" w:rsidP="00CF7B30">
      <w:pPr>
        <w:pStyle w:val="Heading2"/>
        <w:numPr>
          <w:ilvl w:val="0"/>
          <w:numId w:val="0"/>
        </w:numPr>
        <w:spacing w:line="240" w:lineRule="auto"/>
        <w:jc w:val="both"/>
        <w:rPr>
          <w:rFonts w:ascii="Times New Roman" w:eastAsia="Arial" w:hAnsi="Times New Roman" w:cs="Times New Roman"/>
          <w:sz w:val="24"/>
          <w:szCs w:val="24"/>
        </w:rPr>
      </w:pPr>
      <w:bookmarkStart w:id="8" w:name="_Toc150343328"/>
    </w:p>
    <w:p w14:paraId="4A208056" w14:textId="4BF98B67" w:rsidR="00153679" w:rsidRPr="00530CA5" w:rsidRDefault="00C277D4">
      <w:pPr>
        <w:pStyle w:val="Heading2"/>
        <w:numPr>
          <w:ilvl w:val="1"/>
          <w:numId w:val="45"/>
        </w:numPr>
        <w:spacing w:line="240" w:lineRule="auto"/>
        <w:jc w:val="both"/>
        <w:rPr>
          <w:rFonts w:ascii="Times New Roman" w:eastAsia="Arial" w:hAnsi="Times New Roman" w:cs="Times New Roman"/>
          <w:sz w:val="24"/>
          <w:szCs w:val="24"/>
        </w:rPr>
      </w:pPr>
      <w:r w:rsidRPr="00530CA5">
        <w:rPr>
          <w:rFonts w:ascii="Times New Roman" w:eastAsia="Arial" w:hAnsi="Times New Roman" w:cs="Times New Roman"/>
          <w:sz w:val="24"/>
          <w:szCs w:val="24"/>
        </w:rPr>
        <w:t xml:space="preserve"> </w:t>
      </w:r>
      <w:r w:rsidR="00E64538" w:rsidRPr="00530CA5">
        <w:rPr>
          <w:rFonts w:ascii="Times New Roman" w:eastAsia="Arial" w:hAnsi="Times New Roman" w:cs="Times New Roman"/>
          <w:sz w:val="24"/>
          <w:szCs w:val="24"/>
        </w:rPr>
        <w:t>Abordarea combinată a evacuărilor</w:t>
      </w:r>
      <w:bookmarkEnd w:id="8"/>
      <w:r w:rsidRPr="00530CA5">
        <w:rPr>
          <w:rFonts w:ascii="Times New Roman" w:eastAsia="Arial" w:hAnsi="Times New Roman" w:cs="Times New Roman"/>
          <w:sz w:val="24"/>
          <w:szCs w:val="24"/>
        </w:rPr>
        <w:t xml:space="preserve"> – concept</w:t>
      </w:r>
      <w:r w:rsidR="00CF7B30" w:rsidRPr="00530CA5">
        <w:rPr>
          <w:rFonts w:ascii="Times New Roman" w:eastAsia="Arial" w:hAnsi="Times New Roman" w:cs="Times New Roman"/>
          <w:sz w:val="24"/>
          <w:szCs w:val="24"/>
        </w:rPr>
        <w:t xml:space="preserve"> și</w:t>
      </w:r>
      <w:r w:rsidRPr="00530CA5">
        <w:rPr>
          <w:rFonts w:ascii="Times New Roman" w:eastAsia="Arial" w:hAnsi="Times New Roman" w:cs="Times New Roman"/>
          <w:sz w:val="24"/>
          <w:szCs w:val="24"/>
        </w:rPr>
        <w:t xml:space="preserve"> criterii de </w:t>
      </w:r>
      <w:r w:rsidR="00F01283" w:rsidRPr="00530CA5">
        <w:rPr>
          <w:rFonts w:ascii="Times New Roman" w:eastAsia="Arial" w:hAnsi="Times New Roman" w:cs="Times New Roman"/>
          <w:sz w:val="24"/>
          <w:szCs w:val="24"/>
        </w:rPr>
        <w:t>desemnare</w:t>
      </w:r>
    </w:p>
    <w:p w14:paraId="5BE83B0F" w14:textId="1B7DBD0D" w:rsidR="00153679" w:rsidRPr="00530CA5" w:rsidRDefault="00F01283" w:rsidP="00CF7B30">
      <w:pPr>
        <w:spacing w:line="240" w:lineRule="auto"/>
        <w:jc w:val="both"/>
        <w:rPr>
          <w:rFonts w:ascii="Times New Roman" w:eastAsia="Arial" w:hAnsi="Times New Roman"/>
          <w:b/>
          <w:bCs/>
          <w:i/>
          <w:iCs/>
          <w:sz w:val="24"/>
        </w:rPr>
      </w:pPr>
      <w:r w:rsidRPr="00530CA5">
        <w:rPr>
          <w:rFonts w:ascii="Times New Roman" w:eastAsia="Arial" w:hAnsi="Times New Roman"/>
          <w:b/>
          <w:bCs/>
          <w:i/>
          <w:iCs/>
          <w:sz w:val="24"/>
        </w:rPr>
        <w:t>Concept</w:t>
      </w:r>
    </w:p>
    <w:p w14:paraId="435FD222" w14:textId="65BE1D02" w:rsidR="00C277D4" w:rsidRPr="00530CA5" w:rsidRDefault="00D01B38"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„Abordarea combinată” constituie fundamentul Directivei cadru privind apa </w:t>
      </w:r>
      <w:r w:rsidR="002F391F" w:rsidRPr="00530CA5">
        <w:rPr>
          <w:rFonts w:ascii="Times New Roman" w:hAnsi="Times New Roman"/>
          <w:sz w:val="24"/>
        </w:rPr>
        <w:t>transpus</w:t>
      </w:r>
      <w:r w:rsidR="00486990">
        <w:rPr>
          <w:rFonts w:ascii="Times New Roman" w:hAnsi="Times New Roman"/>
          <w:sz w:val="24"/>
        </w:rPr>
        <w:t>ă</w:t>
      </w:r>
      <w:r w:rsidR="002F391F" w:rsidRPr="00530CA5">
        <w:rPr>
          <w:rFonts w:ascii="Times New Roman" w:hAnsi="Times New Roman"/>
          <w:sz w:val="24"/>
        </w:rPr>
        <w:t xml:space="preserve"> prin </w:t>
      </w:r>
      <w:r w:rsidR="00486990">
        <w:rPr>
          <w:rFonts w:ascii="Times New Roman" w:hAnsi="Times New Roman"/>
          <w:sz w:val="24"/>
        </w:rPr>
        <w:t>L</w:t>
      </w:r>
      <w:r w:rsidR="002F391F" w:rsidRPr="00530CA5">
        <w:rPr>
          <w:rFonts w:ascii="Times New Roman" w:hAnsi="Times New Roman"/>
          <w:sz w:val="24"/>
        </w:rPr>
        <w:t>egea apelor nr. 107/1996</w:t>
      </w:r>
      <w:r w:rsidR="00CF7B30" w:rsidRPr="00530CA5">
        <w:rPr>
          <w:rFonts w:ascii="Times New Roman" w:hAnsi="Times New Roman"/>
          <w:sz w:val="24"/>
        </w:rPr>
        <w:t xml:space="preserve"> și</w:t>
      </w:r>
      <w:r w:rsidRPr="00530CA5">
        <w:rPr>
          <w:rFonts w:ascii="Times New Roman" w:hAnsi="Times New Roman"/>
          <w:sz w:val="24"/>
        </w:rPr>
        <w:t xml:space="preserve"> se bazează pe o </w:t>
      </w:r>
      <w:r w:rsidRPr="00530CA5">
        <w:rPr>
          <w:rFonts w:ascii="Times New Roman" w:hAnsi="Times New Roman"/>
          <w:i/>
          <w:iCs/>
          <w:sz w:val="24"/>
        </w:rPr>
        <w:t xml:space="preserve">abordare care impune instituirea unui control al emisiilor pe baza celor mai bune tehnici disponibile (BAT) sau stabilirea unor valori limită de emisie </w:t>
      </w:r>
      <w:r w:rsidR="00D572FA" w:rsidRPr="00530CA5">
        <w:rPr>
          <w:rFonts w:ascii="Times New Roman" w:hAnsi="Times New Roman"/>
          <w:i/>
          <w:iCs/>
          <w:sz w:val="24"/>
        </w:rPr>
        <w:t xml:space="preserve">(VLE) </w:t>
      </w:r>
      <w:r w:rsidRPr="00530CA5">
        <w:rPr>
          <w:rFonts w:ascii="Times New Roman" w:hAnsi="Times New Roman"/>
          <w:i/>
          <w:iCs/>
          <w:sz w:val="24"/>
        </w:rPr>
        <w:t>care s</w:t>
      </w:r>
      <w:r w:rsidR="00E64538" w:rsidRPr="00530CA5">
        <w:rPr>
          <w:rFonts w:ascii="Times New Roman" w:hAnsi="Times New Roman"/>
          <w:i/>
          <w:iCs/>
          <w:sz w:val="24"/>
        </w:rPr>
        <w:t>ă</w:t>
      </w:r>
      <w:r w:rsidRPr="00530CA5">
        <w:rPr>
          <w:rFonts w:ascii="Times New Roman" w:hAnsi="Times New Roman"/>
          <w:i/>
          <w:iCs/>
          <w:sz w:val="24"/>
        </w:rPr>
        <w:t xml:space="preserve"> asigure atingerea de standarde de calitate</w:t>
      </w:r>
      <w:r w:rsidR="002F391F" w:rsidRPr="00530CA5">
        <w:rPr>
          <w:rFonts w:ascii="Times New Roman" w:hAnsi="Times New Roman"/>
          <w:i/>
          <w:iCs/>
          <w:sz w:val="24"/>
        </w:rPr>
        <w:t xml:space="preserve"> de mediu (</w:t>
      </w:r>
      <w:r w:rsidRPr="00530CA5">
        <w:rPr>
          <w:rFonts w:ascii="Times New Roman" w:hAnsi="Times New Roman"/>
          <w:i/>
          <w:iCs/>
          <w:sz w:val="24"/>
        </w:rPr>
        <w:t>SCM</w:t>
      </w:r>
      <w:r w:rsidR="002F391F" w:rsidRPr="00530CA5">
        <w:rPr>
          <w:rFonts w:ascii="Times New Roman" w:hAnsi="Times New Roman"/>
          <w:i/>
          <w:iCs/>
          <w:sz w:val="24"/>
        </w:rPr>
        <w:t>)</w:t>
      </w:r>
      <w:r w:rsidRPr="00530CA5">
        <w:rPr>
          <w:rFonts w:ascii="Times New Roman" w:hAnsi="Times New Roman"/>
          <w:i/>
          <w:iCs/>
          <w:sz w:val="24"/>
        </w:rPr>
        <w:t xml:space="preserve"> acvatic dup</w:t>
      </w:r>
      <w:r w:rsidR="00E64538" w:rsidRPr="00530CA5">
        <w:rPr>
          <w:rFonts w:ascii="Times New Roman" w:hAnsi="Times New Roman"/>
          <w:i/>
          <w:iCs/>
          <w:sz w:val="24"/>
        </w:rPr>
        <w:t>ă</w:t>
      </w:r>
      <w:r w:rsidRPr="00530CA5">
        <w:rPr>
          <w:rFonts w:ascii="Times New Roman" w:hAnsi="Times New Roman"/>
          <w:i/>
          <w:iCs/>
          <w:sz w:val="24"/>
        </w:rPr>
        <w:t xml:space="preserve"> o anumit</w:t>
      </w:r>
      <w:r w:rsidR="00E64538" w:rsidRPr="00530CA5">
        <w:rPr>
          <w:rFonts w:ascii="Times New Roman" w:hAnsi="Times New Roman"/>
          <w:i/>
          <w:iCs/>
          <w:sz w:val="24"/>
        </w:rPr>
        <w:t>ă</w:t>
      </w:r>
      <w:r w:rsidRPr="00530CA5">
        <w:rPr>
          <w:rFonts w:ascii="Times New Roman" w:hAnsi="Times New Roman"/>
          <w:i/>
          <w:iCs/>
          <w:sz w:val="24"/>
        </w:rPr>
        <w:t xml:space="preserve"> perioad</w:t>
      </w:r>
      <w:r w:rsidR="00E64538" w:rsidRPr="00530CA5">
        <w:rPr>
          <w:rFonts w:ascii="Times New Roman" w:hAnsi="Times New Roman"/>
          <w:i/>
          <w:iCs/>
          <w:sz w:val="24"/>
        </w:rPr>
        <w:t>ă</w:t>
      </w:r>
      <w:r w:rsidRPr="00530CA5">
        <w:rPr>
          <w:rFonts w:ascii="Times New Roman" w:hAnsi="Times New Roman"/>
          <w:i/>
          <w:iCs/>
          <w:sz w:val="24"/>
        </w:rPr>
        <w:t xml:space="preserve"> de timp</w:t>
      </w:r>
      <w:r w:rsidR="00D572FA" w:rsidRPr="00530CA5">
        <w:rPr>
          <w:rFonts w:ascii="Times New Roman" w:hAnsi="Times New Roman"/>
          <w:i/>
          <w:iCs/>
          <w:sz w:val="24"/>
        </w:rPr>
        <w:t>.</w:t>
      </w:r>
      <w:r w:rsidRPr="00530CA5">
        <w:rPr>
          <w:rFonts w:ascii="Times New Roman" w:hAnsi="Times New Roman"/>
          <w:sz w:val="24"/>
        </w:rPr>
        <w:t xml:space="preserve"> SCM </w:t>
      </w:r>
      <w:r w:rsidR="002F391F" w:rsidRPr="00530CA5">
        <w:rPr>
          <w:rFonts w:ascii="Times New Roman" w:hAnsi="Times New Roman"/>
          <w:sz w:val="24"/>
        </w:rPr>
        <w:t>se refer</w:t>
      </w:r>
      <w:r w:rsidR="00BC3592">
        <w:rPr>
          <w:rFonts w:ascii="Times New Roman" w:hAnsi="Times New Roman"/>
          <w:sz w:val="24"/>
        </w:rPr>
        <w:t>ă</w:t>
      </w:r>
      <w:r w:rsidR="002F391F" w:rsidRPr="00530CA5">
        <w:rPr>
          <w:rFonts w:ascii="Times New Roman" w:hAnsi="Times New Roman"/>
          <w:sz w:val="24"/>
        </w:rPr>
        <w:t xml:space="preserve"> la </w:t>
      </w:r>
      <w:r w:rsidRPr="00530CA5">
        <w:rPr>
          <w:rFonts w:ascii="Times New Roman" w:hAnsi="Times New Roman"/>
          <w:sz w:val="24"/>
        </w:rPr>
        <w:t>concentra</w:t>
      </w:r>
      <w:r w:rsidR="00E64538" w:rsidRPr="00530CA5">
        <w:rPr>
          <w:rFonts w:ascii="Times New Roman" w:hAnsi="Times New Roman"/>
          <w:sz w:val="24"/>
        </w:rPr>
        <w:t>ț</w:t>
      </w:r>
      <w:r w:rsidRPr="00530CA5">
        <w:rPr>
          <w:rFonts w:ascii="Times New Roman" w:hAnsi="Times New Roman"/>
          <w:sz w:val="24"/>
        </w:rPr>
        <w:t xml:space="preserve">ii </w:t>
      </w:r>
      <w:r w:rsidR="002F391F" w:rsidRPr="00530CA5">
        <w:rPr>
          <w:rFonts w:ascii="Times New Roman" w:hAnsi="Times New Roman"/>
          <w:sz w:val="24"/>
        </w:rPr>
        <w:t xml:space="preserve">maxime </w:t>
      </w:r>
      <w:r w:rsidRPr="00530CA5">
        <w:rPr>
          <w:rFonts w:ascii="Times New Roman" w:hAnsi="Times New Roman"/>
          <w:sz w:val="24"/>
        </w:rPr>
        <w:t>admisibile ale substan</w:t>
      </w:r>
      <w:r w:rsidR="00E64538" w:rsidRPr="00530CA5">
        <w:rPr>
          <w:rFonts w:ascii="Times New Roman" w:hAnsi="Times New Roman"/>
          <w:sz w:val="24"/>
        </w:rPr>
        <w:t>ț</w:t>
      </w:r>
      <w:r w:rsidRPr="00530CA5">
        <w:rPr>
          <w:rFonts w:ascii="Times New Roman" w:hAnsi="Times New Roman"/>
          <w:sz w:val="24"/>
        </w:rPr>
        <w:t>elor</w:t>
      </w:r>
      <w:r w:rsidR="002F391F" w:rsidRPr="00530CA5">
        <w:rPr>
          <w:rFonts w:ascii="Times New Roman" w:hAnsi="Times New Roman"/>
          <w:sz w:val="24"/>
        </w:rPr>
        <w:t>, exprimate fie ca</w:t>
      </w:r>
      <w:r w:rsidR="00CF7B30" w:rsidRPr="00530CA5">
        <w:rPr>
          <w:rFonts w:ascii="Times New Roman" w:hAnsi="Times New Roman"/>
          <w:sz w:val="24"/>
        </w:rPr>
        <w:t xml:space="preserve"> și</w:t>
      </w:r>
      <w:r w:rsidR="002F391F" w:rsidRPr="00530CA5">
        <w:rPr>
          <w:rFonts w:ascii="Times New Roman" w:hAnsi="Times New Roman"/>
          <w:sz w:val="24"/>
        </w:rPr>
        <w:t xml:space="preserve"> concentra</w:t>
      </w:r>
      <w:r w:rsidR="00BC3592">
        <w:rPr>
          <w:rFonts w:ascii="Times New Roman" w:hAnsi="Times New Roman"/>
          <w:sz w:val="24"/>
        </w:rPr>
        <w:t>ț</w:t>
      </w:r>
      <w:r w:rsidR="002F391F" w:rsidRPr="00530CA5">
        <w:rPr>
          <w:rFonts w:ascii="Times New Roman" w:hAnsi="Times New Roman"/>
          <w:sz w:val="24"/>
        </w:rPr>
        <w:t xml:space="preserve">ii maxime admisibile - valori medii anuale (SCM - AA) fie ca </w:t>
      </w:r>
      <w:r w:rsidR="00BC3592">
        <w:rPr>
          <w:rFonts w:ascii="Times New Roman" w:hAnsi="Times New Roman"/>
          <w:sz w:val="24"/>
        </w:rPr>
        <w:t>ș</w:t>
      </w:r>
      <w:r w:rsidR="002F391F" w:rsidRPr="00530CA5">
        <w:rPr>
          <w:rFonts w:ascii="Times New Roman" w:hAnsi="Times New Roman"/>
          <w:sz w:val="24"/>
        </w:rPr>
        <w:t>i concentra</w:t>
      </w:r>
      <w:r w:rsidR="00BC3592">
        <w:rPr>
          <w:rFonts w:ascii="Times New Roman" w:hAnsi="Times New Roman"/>
          <w:sz w:val="24"/>
        </w:rPr>
        <w:t>ț</w:t>
      </w:r>
      <w:r w:rsidR="002F391F" w:rsidRPr="00530CA5">
        <w:rPr>
          <w:rFonts w:ascii="Times New Roman" w:hAnsi="Times New Roman"/>
          <w:sz w:val="24"/>
        </w:rPr>
        <w:t>ii maxime admisibile momentane (SCM – CMA)</w:t>
      </w:r>
      <w:r w:rsidRPr="00530CA5">
        <w:rPr>
          <w:rFonts w:ascii="Times New Roman" w:hAnsi="Times New Roman"/>
          <w:sz w:val="24"/>
        </w:rPr>
        <w:t>.</w:t>
      </w:r>
      <w:r w:rsidR="00C277D4" w:rsidRPr="00530CA5">
        <w:rPr>
          <w:rFonts w:ascii="Times New Roman" w:hAnsi="Times New Roman"/>
          <w:sz w:val="24"/>
        </w:rPr>
        <w:t xml:space="preserve"> Aceasta reprezintă cea mai simplă abordare armonizată europeană, în special având în vedere că numeroase corpuri de apă din Europa se întind peste frontiere internaţionale.</w:t>
      </w:r>
    </w:p>
    <w:p w14:paraId="4E82D850" w14:textId="77CA91BE" w:rsidR="00D01B38" w:rsidRPr="00530CA5" w:rsidRDefault="00D01B38"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Atingerea standardelor de calitate a mediului (SCM) </w:t>
      </w:r>
      <w:r w:rsidR="00F33827" w:rsidRPr="00530CA5">
        <w:rPr>
          <w:rFonts w:ascii="Times New Roman" w:hAnsi="Times New Roman"/>
          <w:sz w:val="24"/>
        </w:rPr>
        <w:t>î</w:t>
      </w:r>
      <w:r w:rsidRPr="00530CA5">
        <w:rPr>
          <w:rFonts w:ascii="Times New Roman" w:hAnsi="Times New Roman"/>
          <w:sz w:val="24"/>
        </w:rPr>
        <w:t>ntr-o anumit</w:t>
      </w:r>
      <w:r w:rsidR="00F33827" w:rsidRPr="00530CA5">
        <w:rPr>
          <w:rFonts w:ascii="Times New Roman" w:hAnsi="Times New Roman"/>
          <w:sz w:val="24"/>
        </w:rPr>
        <w:t>ă</w:t>
      </w:r>
      <w:r w:rsidRPr="00530CA5">
        <w:rPr>
          <w:rFonts w:ascii="Times New Roman" w:hAnsi="Times New Roman"/>
          <w:sz w:val="24"/>
        </w:rPr>
        <w:t xml:space="preserve"> perioad</w:t>
      </w:r>
      <w:r w:rsidR="00F33827" w:rsidRPr="00530CA5">
        <w:rPr>
          <w:rFonts w:ascii="Times New Roman" w:hAnsi="Times New Roman"/>
          <w:sz w:val="24"/>
        </w:rPr>
        <w:t>ă</w:t>
      </w:r>
      <w:r w:rsidRPr="00530CA5">
        <w:rPr>
          <w:rFonts w:ascii="Times New Roman" w:hAnsi="Times New Roman"/>
          <w:sz w:val="24"/>
        </w:rPr>
        <w:t xml:space="preserve"> de timp este motivul esenţial de stabilire a unor condi</w:t>
      </w:r>
      <w:r w:rsidR="00F33827" w:rsidRPr="00530CA5">
        <w:rPr>
          <w:rFonts w:ascii="Times New Roman" w:hAnsi="Times New Roman"/>
          <w:sz w:val="24"/>
        </w:rPr>
        <w:t>ț</w:t>
      </w:r>
      <w:r w:rsidRPr="00530CA5">
        <w:rPr>
          <w:rFonts w:ascii="Times New Roman" w:hAnsi="Times New Roman"/>
          <w:sz w:val="24"/>
        </w:rPr>
        <w:t xml:space="preserve">ii pentru epurarea apelor uzate/efluentului </w:t>
      </w:r>
      <w:r w:rsidR="002F391F" w:rsidRPr="00530CA5">
        <w:rPr>
          <w:rFonts w:ascii="Times New Roman" w:hAnsi="Times New Roman"/>
          <w:sz w:val="24"/>
        </w:rPr>
        <w:t xml:space="preserve">sau </w:t>
      </w:r>
      <w:r w:rsidRPr="00530CA5">
        <w:rPr>
          <w:rFonts w:ascii="Times New Roman" w:hAnsi="Times New Roman"/>
          <w:sz w:val="24"/>
        </w:rPr>
        <w:t>controlul e</w:t>
      </w:r>
      <w:r w:rsidR="00BC3592">
        <w:rPr>
          <w:rFonts w:ascii="Times New Roman" w:hAnsi="Times New Roman"/>
          <w:sz w:val="24"/>
        </w:rPr>
        <w:t>vacuărilor</w:t>
      </w:r>
      <w:r w:rsidR="002F391F" w:rsidRPr="00530CA5">
        <w:rPr>
          <w:rFonts w:ascii="Times New Roman" w:hAnsi="Times New Roman"/>
          <w:sz w:val="24"/>
        </w:rPr>
        <w:t xml:space="preserve"> </w:t>
      </w:r>
      <w:r w:rsidR="00321483" w:rsidRPr="00530CA5">
        <w:rPr>
          <w:rFonts w:ascii="Times New Roman" w:hAnsi="Times New Roman"/>
          <w:sz w:val="24"/>
        </w:rPr>
        <w:t>î</w:t>
      </w:r>
      <w:r w:rsidR="002F391F" w:rsidRPr="00530CA5">
        <w:rPr>
          <w:rFonts w:ascii="Times New Roman" w:hAnsi="Times New Roman"/>
          <w:sz w:val="24"/>
        </w:rPr>
        <w:t>n ansamblul lor</w:t>
      </w:r>
      <w:r w:rsidRPr="00530CA5">
        <w:rPr>
          <w:rFonts w:ascii="Times New Roman" w:hAnsi="Times New Roman"/>
          <w:sz w:val="24"/>
        </w:rPr>
        <w:t>. Controlul e</w:t>
      </w:r>
      <w:r w:rsidR="00BC3592">
        <w:rPr>
          <w:rFonts w:ascii="Times New Roman" w:hAnsi="Times New Roman"/>
          <w:sz w:val="24"/>
        </w:rPr>
        <w:t>vacuărilor</w:t>
      </w:r>
      <w:r w:rsidRPr="00530CA5">
        <w:rPr>
          <w:rFonts w:ascii="Times New Roman" w:hAnsi="Times New Roman"/>
          <w:sz w:val="24"/>
        </w:rPr>
        <w:t xml:space="preserve"> </w:t>
      </w:r>
      <w:r w:rsidR="002F391F" w:rsidRPr="00530CA5">
        <w:rPr>
          <w:rFonts w:ascii="Times New Roman" w:hAnsi="Times New Roman"/>
          <w:sz w:val="24"/>
        </w:rPr>
        <w:t xml:space="preserve">trebuie </w:t>
      </w:r>
      <w:r w:rsidRPr="00530CA5">
        <w:rPr>
          <w:rFonts w:ascii="Times New Roman" w:hAnsi="Times New Roman"/>
          <w:sz w:val="24"/>
        </w:rPr>
        <w:t>s</w:t>
      </w:r>
      <w:r w:rsidR="00F33827" w:rsidRPr="00530CA5">
        <w:rPr>
          <w:rFonts w:ascii="Times New Roman" w:hAnsi="Times New Roman"/>
          <w:sz w:val="24"/>
        </w:rPr>
        <w:t>ă</w:t>
      </w:r>
      <w:r w:rsidRPr="00530CA5">
        <w:rPr>
          <w:rFonts w:ascii="Times New Roman" w:hAnsi="Times New Roman"/>
          <w:sz w:val="24"/>
        </w:rPr>
        <w:t xml:space="preserve"> asigure un nivel de substan</w:t>
      </w:r>
      <w:r w:rsidR="00F33827" w:rsidRPr="00530CA5">
        <w:rPr>
          <w:rFonts w:ascii="Times New Roman" w:hAnsi="Times New Roman"/>
          <w:sz w:val="24"/>
        </w:rPr>
        <w:t>ță</w:t>
      </w:r>
      <w:r w:rsidR="002F391F" w:rsidRPr="00530CA5">
        <w:rPr>
          <w:rFonts w:ascii="Times New Roman" w:hAnsi="Times New Roman"/>
          <w:sz w:val="24"/>
        </w:rPr>
        <w:t xml:space="preserve"> din efluent, exprimat</w:t>
      </w:r>
      <w:r w:rsidR="00CD6D25" w:rsidRPr="00530CA5">
        <w:rPr>
          <w:rFonts w:ascii="Times New Roman" w:hAnsi="Times New Roman"/>
          <w:sz w:val="24"/>
        </w:rPr>
        <w:t>ă</w:t>
      </w:r>
      <w:r w:rsidR="002F391F" w:rsidRPr="00530CA5">
        <w:rPr>
          <w:rFonts w:ascii="Times New Roman" w:hAnsi="Times New Roman"/>
          <w:sz w:val="24"/>
        </w:rPr>
        <w:t xml:space="preserve"> ca </w:t>
      </w:r>
      <w:r w:rsidR="00CD6D25" w:rsidRPr="00530CA5">
        <w:rPr>
          <w:rFonts w:ascii="Times New Roman" w:hAnsi="Times New Roman"/>
          <w:sz w:val="24"/>
        </w:rPr>
        <w:t>ș</w:t>
      </w:r>
      <w:r w:rsidR="002F391F" w:rsidRPr="00530CA5">
        <w:rPr>
          <w:rFonts w:ascii="Times New Roman" w:hAnsi="Times New Roman"/>
          <w:sz w:val="24"/>
        </w:rPr>
        <w:t xml:space="preserve">i </w:t>
      </w:r>
      <w:r w:rsidRPr="00530CA5">
        <w:rPr>
          <w:rFonts w:ascii="Times New Roman" w:hAnsi="Times New Roman"/>
          <w:sz w:val="24"/>
        </w:rPr>
        <w:t>concentra</w:t>
      </w:r>
      <w:r w:rsidR="00F33827" w:rsidRPr="00530CA5">
        <w:rPr>
          <w:rFonts w:ascii="Times New Roman" w:hAnsi="Times New Roman"/>
          <w:sz w:val="24"/>
        </w:rPr>
        <w:t>ț</w:t>
      </w:r>
      <w:r w:rsidRPr="00530CA5">
        <w:rPr>
          <w:rFonts w:ascii="Times New Roman" w:hAnsi="Times New Roman"/>
          <w:sz w:val="24"/>
        </w:rPr>
        <w:t>i</w:t>
      </w:r>
      <w:r w:rsidR="002F391F" w:rsidRPr="00530CA5">
        <w:rPr>
          <w:rFonts w:ascii="Times New Roman" w:hAnsi="Times New Roman"/>
          <w:sz w:val="24"/>
        </w:rPr>
        <w:t>e</w:t>
      </w:r>
      <w:r w:rsidRPr="00530CA5">
        <w:rPr>
          <w:rFonts w:ascii="Times New Roman" w:hAnsi="Times New Roman"/>
          <w:sz w:val="24"/>
        </w:rPr>
        <w:t xml:space="preserve"> sau emisi</w:t>
      </w:r>
      <w:r w:rsidR="002F391F" w:rsidRPr="00530CA5">
        <w:rPr>
          <w:rFonts w:ascii="Times New Roman" w:hAnsi="Times New Roman"/>
          <w:sz w:val="24"/>
        </w:rPr>
        <w:t>e</w:t>
      </w:r>
      <w:r w:rsidRPr="00530CA5">
        <w:rPr>
          <w:rFonts w:ascii="Times New Roman" w:hAnsi="Times New Roman"/>
          <w:sz w:val="24"/>
        </w:rPr>
        <w:t xml:space="preserve"> masic</w:t>
      </w:r>
      <w:r w:rsidR="00F33827" w:rsidRPr="00530CA5">
        <w:rPr>
          <w:rFonts w:ascii="Times New Roman" w:hAnsi="Times New Roman"/>
          <w:sz w:val="24"/>
        </w:rPr>
        <w:t>ă</w:t>
      </w:r>
      <w:r w:rsidR="002F391F" w:rsidRPr="00530CA5">
        <w:rPr>
          <w:rFonts w:ascii="Times New Roman" w:hAnsi="Times New Roman"/>
          <w:sz w:val="24"/>
        </w:rPr>
        <w:t>,</w:t>
      </w:r>
      <w:r w:rsidRPr="00530CA5">
        <w:rPr>
          <w:rFonts w:ascii="Times New Roman" w:hAnsi="Times New Roman"/>
          <w:sz w:val="24"/>
        </w:rPr>
        <w:t xml:space="preserve"> care s</w:t>
      </w:r>
      <w:r w:rsidR="00F33827" w:rsidRPr="00530CA5">
        <w:rPr>
          <w:rFonts w:ascii="Times New Roman" w:hAnsi="Times New Roman"/>
          <w:sz w:val="24"/>
        </w:rPr>
        <w:t>ă</w:t>
      </w:r>
      <w:r w:rsidRPr="00530CA5">
        <w:rPr>
          <w:rFonts w:ascii="Times New Roman" w:hAnsi="Times New Roman"/>
          <w:sz w:val="24"/>
        </w:rPr>
        <w:t xml:space="preserve"> nu pun</w:t>
      </w:r>
      <w:r w:rsidR="00F33827" w:rsidRPr="00530CA5">
        <w:rPr>
          <w:rFonts w:ascii="Times New Roman" w:hAnsi="Times New Roman"/>
          <w:sz w:val="24"/>
        </w:rPr>
        <w:t>ă</w:t>
      </w:r>
      <w:r w:rsidRPr="00530CA5">
        <w:rPr>
          <w:rFonts w:ascii="Times New Roman" w:hAnsi="Times New Roman"/>
          <w:sz w:val="24"/>
        </w:rPr>
        <w:t xml:space="preserve"> </w:t>
      </w:r>
      <w:r w:rsidR="00F33827" w:rsidRPr="00530CA5">
        <w:rPr>
          <w:rFonts w:ascii="Times New Roman" w:hAnsi="Times New Roman"/>
          <w:sz w:val="24"/>
        </w:rPr>
        <w:t>î</w:t>
      </w:r>
      <w:r w:rsidRPr="00530CA5">
        <w:rPr>
          <w:rFonts w:ascii="Times New Roman" w:hAnsi="Times New Roman"/>
          <w:sz w:val="24"/>
        </w:rPr>
        <w:t xml:space="preserve">n pericol respectarea SCM. </w:t>
      </w:r>
      <w:r w:rsidR="002F391F" w:rsidRPr="00530CA5">
        <w:rPr>
          <w:rFonts w:ascii="Times New Roman" w:hAnsi="Times New Roman"/>
          <w:sz w:val="24"/>
        </w:rPr>
        <w:t>Dac</w:t>
      </w:r>
      <w:r w:rsidR="00CD6D25" w:rsidRPr="00530CA5">
        <w:rPr>
          <w:rFonts w:ascii="Times New Roman" w:hAnsi="Times New Roman"/>
          <w:sz w:val="24"/>
        </w:rPr>
        <w:t>ă</w:t>
      </w:r>
      <w:r w:rsidR="002F391F" w:rsidRPr="00530CA5">
        <w:rPr>
          <w:rFonts w:ascii="Times New Roman" w:hAnsi="Times New Roman"/>
          <w:sz w:val="24"/>
        </w:rPr>
        <w:t xml:space="preserve"> </w:t>
      </w:r>
      <w:r w:rsidRPr="00530CA5">
        <w:rPr>
          <w:rFonts w:ascii="Times New Roman" w:hAnsi="Times New Roman"/>
          <w:sz w:val="24"/>
        </w:rPr>
        <w:t>concentraţia din efluent este mai ridicată decât valoarea SCM, exist</w:t>
      </w:r>
      <w:r w:rsidR="00CD6D25" w:rsidRPr="00530CA5">
        <w:rPr>
          <w:rFonts w:ascii="Times New Roman" w:hAnsi="Times New Roman"/>
          <w:sz w:val="24"/>
        </w:rPr>
        <w:t>ă</w:t>
      </w:r>
      <w:r w:rsidRPr="00530CA5">
        <w:rPr>
          <w:rFonts w:ascii="Times New Roman" w:hAnsi="Times New Roman"/>
          <w:sz w:val="24"/>
        </w:rPr>
        <w:t xml:space="preserve"> </w:t>
      </w:r>
      <w:r w:rsidR="002F391F" w:rsidRPr="00530CA5">
        <w:rPr>
          <w:rFonts w:ascii="Times New Roman" w:hAnsi="Times New Roman"/>
          <w:sz w:val="24"/>
        </w:rPr>
        <w:t xml:space="preserve">obligatoriu </w:t>
      </w:r>
      <w:r w:rsidRPr="00530CA5">
        <w:rPr>
          <w:rFonts w:ascii="Times New Roman" w:hAnsi="Times New Roman"/>
          <w:sz w:val="24"/>
        </w:rPr>
        <w:t xml:space="preserve">o zonă de depășire a limitei SCM în vecinătatea punctului de evacuare. </w:t>
      </w:r>
    </w:p>
    <w:p w14:paraId="0CB15FB0" w14:textId="77777777" w:rsidR="00D01B38" w:rsidRPr="00530CA5" w:rsidRDefault="00D01B38" w:rsidP="00CF7B30">
      <w:pPr>
        <w:tabs>
          <w:tab w:val="left" w:pos="9570"/>
        </w:tabs>
        <w:spacing w:line="240" w:lineRule="auto"/>
        <w:jc w:val="both"/>
        <w:rPr>
          <w:rFonts w:ascii="Times New Roman" w:hAnsi="Times New Roman"/>
          <w:b/>
          <w:bCs/>
          <w:sz w:val="24"/>
        </w:rPr>
      </w:pPr>
    </w:p>
    <w:p w14:paraId="0289939A" w14:textId="761AA5B7" w:rsidR="00C277D4" w:rsidRPr="00530CA5" w:rsidRDefault="00C277D4" w:rsidP="00CF7B30">
      <w:pPr>
        <w:tabs>
          <w:tab w:val="left" w:pos="9570"/>
        </w:tabs>
        <w:spacing w:line="240" w:lineRule="auto"/>
        <w:jc w:val="both"/>
        <w:rPr>
          <w:rFonts w:ascii="Times New Roman" w:hAnsi="Times New Roman"/>
          <w:b/>
          <w:bCs/>
          <w:i/>
          <w:iCs/>
          <w:sz w:val="24"/>
        </w:rPr>
      </w:pPr>
      <w:r w:rsidRPr="00530CA5">
        <w:rPr>
          <w:rFonts w:ascii="Times New Roman" w:hAnsi="Times New Roman"/>
          <w:b/>
          <w:bCs/>
          <w:i/>
          <w:iCs/>
          <w:sz w:val="24"/>
        </w:rPr>
        <w:t>Criterii</w:t>
      </w:r>
      <w:r w:rsidR="00F01283" w:rsidRPr="00530CA5">
        <w:rPr>
          <w:rFonts w:ascii="Times New Roman" w:hAnsi="Times New Roman"/>
          <w:b/>
          <w:bCs/>
          <w:i/>
          <w:iCs/>
          <w:sz w:val="24"/>
        </w:rPr>
        <w:t xml:space="preserve"> de desemnare</w:t>
      </w:r>
      <w:r w:rsidR="005E5B6E" w:rsidRPr="00530CA5">
        <w:rPr>
          <w:rFonts w:ascii="Times New Roman" w:hAnsi="Times New Roman"/>
          <w:b/>
          <w:bCs/>
          <w:i/>
          <w:iCs/>
          <w:sz w:val="24"/>
        </w:rPr>
        <w:t xml:space="preserve"> a zonelor de amestec</w:t>
      </w:r>
    </w:p>
    <w:p w14:paraId="0BB0A8A0" w14:textId="683F701B" w:rsidR="00D01B38" w:rsidRPr="00530CA5" w:rsidRDefault="00D01B38">
      <w:pPr>
        <w:pStyle w:val="ListParagraph"/>
        <w:numPr>
          <w:ilvl w:val="0"/>
          <w:numId w:val="46"/>
        </w:numPr>
        <w:tabs>
          <w:tab w:val="left" w:pos="9570"/>
        </w:tabs>
        <w:spacing w:before="0" w:after="0" w:line="240" w:lineRule="auto"/>
        <w:ind w:left="360"/>
        <w:jc w:val="both"/>
        <w:rPr>
          <w:rFonts w:ascii="Times New Roman" w:hAnsi="Times New Roman"/>
          <w:color w:val="auto"/>
          <w:sz w:val="24"/>
        </w:rPr>
      </w:pPr>
      <w:r w:rsidRPr="00530CA5">
        <w:rPr>
          <w:rFonts w:ascii="Times New Roman" w:hAnsi="Times New Roman"/>
          <w:color w:val="auto"/>
          <w:sz w:val="24"/>
        </w:rPr>
        <w:t>Condi</w:t>
      </w:r>
      <w:r w:rsidR="00F33827" w:rsidRPr="00530CA5">
        <w:rPr>
          <w:rFonts w:ascii="Times New Roman" w:hAnsi="Times New Roman"/>
          <w:color w:val="auto"/>
          <w:sz w:val="24"/>
        </w:rPr>
        <w:t>ț</w:t>
      </w:r>
      <w:r w:rsidRPr="00530CA5">
        <w:rPr>
          <w:rFonts w:ascii="Times New Roman" w:hAnsi="Times New Roman"/>
          <w:color w:val="auto"/>
          <w:sz w:val="24"/>
        </w:rPr>
        <w:t>ia esen</w:t>
      </w:r>
      <w:r w:rsidR="00F33827" w:rsidRPr="00530CA5">
        <w:rPr>
          <w:rFonts w:ascii="Times New Roman" w:hAnsi="Times New Roman"/>
          <w:color w:val="auto"/>
          <w:sz w:val="24"/>
        </w:rPr>
        <w:t>ț</w:t>
      </w:r>
      <w:r w:rsidRPr="00530CA5">
        <w:rPr>
          <w:rFonts w:ascii="Times New Roman" w:hAnsi="Times New Roman"/>
          <w:color w:val="auto"/>
          <w:sz w:val="24"/>
        </w:rPr>
        <w:t>ial</w:t>
      </w:r>
      <w:r w:rsidR="00F33827" w:rsidRPr="00530CA5">
        <w:rPr>
          <w:rFonts w:ascii="Times New Roman" w:hAnsi="Times New Roman"/>
          <w:color w:val="auto"/>
          <w:sz w:val="24"/>
        </w:rPr>
        <w:t>ă</w:t>
      </w:r>
      <w:r w:rsidRPr="00530CA5">
        <w:rPr>
          <w:rFonts w:ascii="Times New Roman" w:hAnsi="Times New Roman"/>
          <w:color w:val="auto"/>
          <w:sz w:val="24"/>
        </w:rPr>
        <w:t xml:space="preserve"> preliminar</w:t>
      </w:r>
      <w:r w:rsidR="00F33827" w:rsidRPr="00530CA5">
        <w:rPr>
          <w:rFonts w:ascii="Times New Roman" w:hAnsi="Times New Roman"/>
          <w:color w:val="auto"/>
          <w:sz w:val="24"/>
        </w:rPr>
        <w:t>ă</w:t>
      </w:r>
      <w:r w:rsidRPr="00530CA5">
        <w:rPr>
          <w:rFonts w:ascii="Times New Roman" w:hAnsi="Times New Roman"/>
          <w:color w:val="auto"/>
          <w:sz w:val="24"/>
        </w:rPr>
        <w:t xml:space="preserve"> pentru desemnarea zonelor de amestec din vecin</w:t>
      </w:r>
      <w:r w:rsidR="00F33827" w:rsidRPr="00530CA5">
        <w:rPr>
          <w:rFonts w:ascii="Times New Roman" w:hAnsi="Times New Roman"/>
          <w:color w:val="auto"/>
          <w:sz w:val="24"/>
        </w:rPr>
        <w:t>ă</w:t>
      </w:r>
      <w:r w:rsidRPr="00530CA5">
        <w:rPr>
          <w:rFonts w:ascii="Times New Roman" w:hAnsi="Times New Roman"/>
          <w:color w:val="auto"/>
          <w:sz w:val="24"/>
        </w:rPr>
        <w:t>tatea evacuărilor din activit</w:t>
      </w:r>
      <w:r w:rsidR="00F33827" w:rsidRPr="00530CA5">
        <w:rPr>
          <w:rFonts w:ascii="Times New Roman" w:hAnsi="Times New Roman"/>
          <w:color w:val="auto"/>
          <w:sz w:val="24"/>
        </w:rPr>
        <w:t>ăț</w:t>
      </w:r>
      <w:r w:rsidRPr="00530CA5">
        <w:rPr>
          <w:rFonts w:ascii="Times New Roman" w:hAnsi="Times New Roman"/>
          <w:color w:val="auto"/>
          <w:sz w:val="24"/>
        </w:rPr>
        <w:t xml:space="preserve">i industriale din surse punctiforme </w:t>
      </w:r>
      <w:r w:rsidR="0002308F" w:rsidRPr="00530CA5">
        <w:rPr>
          <w:rFonts w:ascii="Times New Roman" w:hAnsi="Times New Roman"/>
          <w:color w:val="auto"/>
          <w:sz w:val="24"/>
        </w:rPr>
        <w:t xml:space="preserve">este că </w:t>
      </w:r>
      <w:r w:rsidRPr="00530CA5">
        <w:rPr>
          <w:rFonts w:ascii="Times New Roman" w:hAnsi="Times New Roman"/>
          <w:color w:val="auto"/>
          <w:sz w:val="24"/>
        </w:rPr>
        <w:t>evacu</w:t>
      </w:r>
      <w:r w:rsidR="00F33827" w:rsidRPr="00530CA5">
        <w:rPr>
          <w:rFonts w:ascii="Times New Roman" w:hAnsi="Times New Roman"/>
          <w:color w:val="auto"/>
          <w:sz w:val="24"/>
        </w:rPr>
        <w:t>ă</w:t>
      </w:r>
      <w:r w:rsidRPr="00530CA5">
        <w:rPr>
          <w:rFonts w:ascii="Times New Roman" w:hAnsi="Times New Roman"/>
          <w:color w:val="auto"/>
          <w:sz w:val="24"/>
        </w:rPr>
        <w:t>rile</w:t>
      </w:r>
      <w:r w:rsidR="00C277D4" w:rsidRPr="00530CA5">
        <w:rPr>
          <w:rFonts w:ascii="Times New Roman" w:hAnsi="Times New Roman"/>
          <w:color w:val="auto"/>
          <w:sz w:val="24"/>
        </w:rPr>
        <w:t xml:space="preserve"> de ape uzate </w:t>
      </w:r>
      <w:r w:rsidRPr="00530CA5">
        <w:rPr>
          <w:rFonts w:ascii="Times New Roman" w:hAnsi="Times New Roman"/>
          <w:color w:val="auto"/>
          <w:sz w:val="24"/>
        </w:rPr>
        <w:t xml:space="preserve"> trebuie să respecte </w:t>
      </w:r>
      <w:r w:rsidR="002F391F" w:rsidRPr="00530CA5">
        <w:rPr>
          <w:rFonts w:ascii="Times New Roman" w:hAnsi="Times New Roman"/>
          <w:color w:val="auto"/>
          <w:sz w:val="24"/>
        </w:rPr>
        <w:t>prevederile Legii nr. 278/2013 privind emisiile industriale</w:t>
      </w:r>
      <w:r w:rsidR="00CF7B30" w:rsidRPr="00530CA5">
        <w:rPr>
          <w:rFonts w:ascii="Times New Roman" w:hAnsi="Times New Roman"/>
          <w:color w:val="auto"/>
          <w:sz w:val="24"/>
        </w:rPr>
        <w:t xml:space="preserve"> și</w:t>
      </w:r>
      <w:r w:rsidRPr="00530CA5">
        <w:rPr>
          <w:rFonts w:ascii="Times New Roman" w:hAnsi="Times New Roman"/>
          <w:color w:val="auto"/>
          <w:sz w:val="24"/>
        </w:rPr>
        <w:t xml:space="preserve"> </w:t>
      </w:r>
      <w:r w:rsidR="00CC0315" w:rsidRPr="00530CA5">
        <w:rPr>
          <w:rFonts w:ascii="Times New Roman" w:hAnsi="Times New Roman"/>
          <w:color w:val="auto"/>
          <w:sz w:val="24"/>
        </w:rPr>
        <w:t>s</w:t>
      </w:r>
      <w:r w:rsidR="00CD6D25" w:rsidRPr="00530CA5">
        <w:rPr>
          <w:rFonts w:ascii="Times New Roman" w:hAnsi="Times New Roman"/>
          <w:color w:val="auto"/>
          <w:sz w:val="24"/>
        </w:rPr>
        <w:t>ă</w:t>
      </w:r>
      <w:r w:rsidR="00CC0315" w:rsidRPr="00530CA5">
        <w:rPr>
          <w:rFonts w:ascii="Times New Roman" w:hAnsi="Times New Roman"/>
          <w:color w:val="auto"/>
          <w:sz w:val="24"/>
        </w:rPr>
        <w:t xml:space="preserve"> fie rezultatul </w:t>
      </w:r>
      <w:r w:rsidRPr="00530CA5">
        <w:rPr>
          <w:rFonts w:ascii="Times New Roman" w:hAnsi="Times New Roman"/>
          <w:color w:val="auto"/>
          <w:sz w:val="24"/>
        </w:rPr>
        <w:t>implementar</w:t>
      </w:r>
      <w:r w:rsidR="00CC0315" w:rsidRPr="00530CA5">
        <w:rPr>
          <w:rFonts w:ascii="Times New Roman" w:hAnsi="Times New Roman"/>
          <w:color w:val="auto"/>
          <w:sz w:val="24"/>
        </w:rPr>
        <w:t>ii</w:t>
      </w:r>
      <w:r w:rsidRPr="00530CA5">
        <w:rPr>
          <w:rFonts w:ascii="Times New Roman" w:hAnsi="Times New Roman"/>
          <w:color w:val="auto"/>
          <w:sz w:val="24"/>
        </w:rPr>
        <w:t xml:space="preserve"> celor mai bune tehnici disponibile (BAT).</w:t>
      </w:r>
    </w:p>
    <w:p w14:paraId="3D6A8F67" w14:textId="162DF5CA" w:rsidR="00D01B38" w:rsidRPr="00530CA5" w:rsidRDefault="00D01B38">
      <w:pPr>
        <w:pStyle w:val="ListParagraph"/>
        <w:numPr>
          <w:ilvl w:val="0"/>
          <w:numId w:val="46"/>
        </w:numPr>
        <w:tabs>
          <w:tab w:val="left" w:pos="9570"/>
        </w:tabs>
        <w:spacing w:before="0" w:after="0" w:line="240" w:lineRule="auto"/>
        <w:ind w:left="360"/>
        <w:jc w:val="both"/>
        <w:rPr>
          <w:rFonts w:ascii="Times New Roman" w:hAnsi="Times New Roman"/>
          <w:color w:val="auto"/>
          <w:sz w:val="24"/>
        </w:rPr>
      </w:pPr>
      <w:r w:rsidRPr="00530CA5">
        <w:rPr>
          <w:rFonts w:ascii="Times New Roman" w:hAnsi="Times New Roman"/>
          <w:color w:val="auto"/>
          <w:sz w:val="24"/>
        </w:rPr>
        <w:t>Utilizarea zonei de amestec face parte din etapele de abordare combinată</w:t>
      </w:r>
      <w:r w:rsidR="00CF7B30" w:rsidRPr="00530CA5">
        <w:rPr>
          <w:rFonts w:ascii="Times New Roman" w:hAnsi="Times New Roman"/>
          <w:color w:val="auto"/>
          <w:sz w:val="24"/>
        </w:rPr>
        <w:t xml:space="preserve"> și</w:t>
      </w:r>
      <w:r w:rsidRPr="00530CA5">
        <w:rPr>
          <w:rFonts w:ascii="Times New Roman" w:hAnsi="Times New Roman"/>
          <w:color w:val="auto"/>
          <w:sz w:val="24"/>
        </w:rPr>
        <w:t xml:space="preserve"> impune respectarea obligatorie a m</w:t>
      </w:r>
      <w:r w:rsidR="00EE1FDA" w:rsidRPr="00530CA5">
        <w:rPr>
          <w:rFonts w:ascii="Times New Roman" w:hAnsi="Times New Roman"/>
          <w:color w:val="auto"/>
          <w:sz w:val="24"/>
        </w:rPr>
        <w:t>ă</w:t>
      </w:r>
      <w:r w:rsidRPr="00530CA5">
        <w:rPr>
          <w:rFonts w:ascii="Times New Roman" w:hAnsi="Times New Roman"/>
          <w:color w:val="auto"/>
          <w:sz w:val="24"/>
        </w:rPr>
        <w:t>surilor BAT.</w:t>
      </w:r>
      <w:r w:rsidR="00C277D4" w:rsidRPr="00530CA5">
        <w:rPr>
          <w:rFonts w:ascii="Times New Roman" w:hAnsi="Times New Roman"/>
          <w:color w:val="auto"/>
          <w:sz w:val="24"/>
        </w:rPr>
        <w:t xml:space="preserve"> O</w:t>
      </w:r>
      <w:r w:rsidRPr="00530CA5">
        <w:rPr>
          <w:rFonts w:ascii="Times New Roman" w:hAnsi="Times New Roman"/>
          <w:color w:val="auto"/>
          <w:sz w:val="24"/>
        </w:rPr>
        <w:t xml:space="preserve">biectivele relevante pentru corpul de apă din planul de gestionare a bazinelor hidrografice </w:t>
      </w:r>
      <w:r w:rsidR="00C277D4" w:rsidRPr="00530CA5">
        <w:rPr>
          <w:rFonts w:ascii="Times New Roman" w:hAnsi="Times New Roman"/>
          <w:color w:val="auto"/>
          <w:sz w:val="24"/>
        </w:rPr>
        <w:t xml:space="preserve">trebuie </w:t>
      </w:r>
      <w:r w:rsidRPr="00530CA5">
        <w:rPr>
          <w:rFonts w:ascii="Times New Roman" w:hAnsi="Times New Roman"/>
          <w:color w:val="auto"/>
          <w:sz w:val="24"/>
        </w:rPr>
        <w:t>s</w:t>
      </w:r>
      <w:r w:rsidR="00EE1FDA" w:rsidRPr="00530CA5">
        <w:rPr>
          <w:rFonts w:ascii="Times New Roman" w:hAnsi="Times New Roman"/>
          <w:color w:val="auto"/>
          <w:sz w:val="24"/>
        </w:rPr>
        <w:t>ă</w:t>
      </w:r>
      <w:r w:rsidRPr="00530CA5">
        <w:rPr>
          <w:rFonts w:ascii="Times New Roman" w:hAnsi="Times New Roman"/>
          <w:color w:val="auto"/>
          <w:sz w:val="24"/>
        </w:rPr>
        <w:t xml:space="preserve"> poat</w:t>
      </w:r>
      <w:r w:rsidR="00EE1FDA" w:rsidRPr="00530CA5">
        <w:rPr>
          <w:rFonts w:ascii="Times New Roman" w:hAnsi="Times New Roman"/>
          <w:color w:val="auto"/>
          <w:sz w:val="24"/>
        </w:rPr>
        <w:t>ă</w:t>
      </w:r>
      <w:r w:rsidRPr="00530CA5">
        <w:rPr>
          <w:rFonts w:ascii="Times New Roman" w:hAnsi="Times New Roman"/>
          <w:color w:val="auto"/>
          <w:sz w:val="24"/>
        </w:rPr>
        <w:t xml:space="preserve"> fi atinse totu</w:t>
      </w:r>
      <w:r w:rsidR="00EE1FDA" w:rsidRPr="00530CA5">
        <w:rPr>
          <w:rFonts w:ascii="Times New Roman" w:hAnsi="Times New Roman"/>
          <w:color w:val="auto"/>
          <w:sz w:val="24"/>
        </w:rPr>
        <w:t>ș</w:t>
      </w:r>
      <w:r w:rsidRPr="00530CA5">
        <w:rPr>
          <w:rFonts w:ascii="Times New Roman" w:hAnsi="Times New Roman"/>
          <w:color w:val="auto"/>
          <w:sz w:val="24"/>
        </w:rPr>
        <w:t>i dup</w:t>
      </w:r>
      <w:r w:rsidR="00EE1FDA" w:rsidRPr="00530CA5">
        <w:rPr>
          <w:rFonts w:ascii="Times New Roman" w:hAnsi="Times New Roman"/>
          <w:color w:val="auto"/>
          <w:sz w:val="24"/>
        </w:rPr>
        <w:t>ă</w:t>
      </w:r>
      <w:r w:rsidRPr="00530CA5">
        <w:rPr>
          <w:rFonts w:ascii="Times New Roman" w:hAnsi="Times New Roman"/>
          <w:color w:val="auto"/>
          <w:sz w:val="24"/>
        </w:rPr>
        <w:t xml:space="preserve"> zona de amestec desemnat</w:t>
      </w:r>
      <w:r w:rsidR="00EE1FDA" w:rsidRPr="00530CA5">
        <w:rPr>
          <w:rFonts w:ascii="Times New Roman" w:hAnsi="Times New Roman"/>
          <w:color w:val="auto"/>
          <w:sz w:val="24"/>
        </w:rPr>
        <w:t>ă</w:t>
      </w:r>
      <w:r w:rsidR="00CF7B30" w:rsidRPr="00530CA5">
        <w:rPr>
          <w:rFonts w:ascii="Times New Roman" w:hAnsi="Times New Roman"/>
          <w:color w:val="auto"/>
          <w:sz w:val="24"/>
        </w:rPr>
        <w:t xml:space="preserve"> și</w:t>
      </w:r>
      <w:r w:rsidR="00C277D4" w:rsidRPr="00530CA5">
        <w:rPr>
          <w:rFonts w:ascii="Times New Roman" w:hAnsi="Times New Roman"/>
          <w:color w:val="auto"/>
          <w:sz w:val="24"/>
        </w:rPr>
        <w:t xml:space="preserve"> autorizat</w:t>
      </w:r>
      <w:r w:rsidR="00CD6D25" w:rsidRPr="00530CA5">
        <w:rPr>
          <w:rFonts w:ascii="Times New Roman" w:hAnsi="Times New Roman"/>
          <w:color w:val="auto"/>
          <w:sz w:val="24"/>
        </w:rPr>
        <w:t>ă</w:t>
      </w:r>
      <w:r w:rsidR="00C277D4" w:rsidRPr="00530CA5">
        <w:rPr>
          <w:rFonts w:ascii="Times New Roman" w:hAnsi="Times New Roman"/>
          <w:color w:val="auto"/>
          <w:sz w:val="24"/>
        </w:rPr>
        <w:t xml:space="preserve">. </w:t>
      </w:r>
      <w:r w:rsidRPr="00530CA5">
        <w:rPr>
          <w:rFonts w:ascii="Times New Roman" w:hAnsi="Times New Roman"/>
          <w:color w:val="auto"/>
          <w:sz w:val="24"/>
        </w:rPr>
        <w:t>La stabilirea dimensiunii zonei de amestec trebuie să se ţină cont de datele de calitate ale efluenţilor şi apelor receptoare, date f</w:t>
      </w:r>
      <w:r w:rsidR="00EE1FDA" w:rsidRPr="00530CA5">
        <w:rPr>
          <w:rFonts w:ascii="Times New Roman" w:hAnsi="Times New Roman"/>
          <w:color w:val="auto"/>
          <w:sz w:val="24"/>
        </w:rPr>
        <w:t>ă</w:t>
      </w:r>
      <w:r w:rsidRPr="00530CA5">
        <w:rPr>
          <w:rFonts w:ascii="Times New Roman" w:hAnsi="Times New Roman"/>
          <w:color w:val="auto"/>
          <w:sz w:val="24"/>
        </w:rPr>
        <w:t>r</w:t>
      </w:r>
      <w:r w:rsidR="00EE1FDA" w:rsidRPr="00530CA5">
        <w:rPr>
          <w:rFonts w:ascii="Times New Roman" w:hAnsi="Times New Roman"/>
          <w:color w:val="auto"/>
          <w:sz w:val="24"/>
        </w:rPr>
        <w:t>ă</w:t>
      </w:r>
      <w:r w:rsidRPr="00530CA5">
        <w:rPr>
          <w:rFonts w:ascii="Times New Roman" w:hAnsi="Times New Roman"/>
          <w:color w:val="auto"/>
          <w:sz w:val="24"/>
        </w:rPr>
        <w:t xml:space="preserve"> de care nu se pot stabili zone de amestec corecte.</w:t>
      </w:r>
      <w:r w:rsidR="0051541E" w:rsidRPr="00530CA5">
        <w:rPr>
          <w:rFonts w:ascii="Times New Roman" w:hAnsi="Times New Roman"/>
          <w:color w:val="auto"/>
          <w:sz w:val="24"/>
        </w:rPr>
        <w:t xml:space="preserve"> </w:t>
      </w:r>
    </w:p>
    <w:p w14:paraId="3C0C3E35" w14:textId="1EC1243B" w:rsidR="00D01B38" w:rsidRPr="00530CA5" w:rsidRDefault="00D01B38">
      <w:pPr>
        <w:pStyle w:val="ListParagraph"/>
        <w:numPr>
          <w:ilvl w:val="0"/>
          <w:numId w:val="46"/>
        </w:numPr>
        <w:tabs>
          <w:tab w:val="left" w:pos="9570"/>
        </w:tabs>
        <w:spacing w:before="0" w:after="0" w:line="240" w:lineRule="auto"/>
        <w:ind w:left="360"/>
        <w:jc w:val="both"/>
        <w:rPr>
          <w:rFonts w:ascii="Times New Roman" w:hAnsi="Times New Roman"/>
          <w:color w:val="auto"/>
          <w:sz w:val="24"/>
        </w:rPr>
      </w:pPr>
      <w:r w:rsidRPr="00530CA5">
        <w:rPr>
          <w:rFonts w:ascii="Times New Roman" w:hAnsi="Times New Roman"/>
          <w:color w:val="auto"/>
          <w:sz w:val="24"/>
        </w:rPr>
        <w:t>Zonele de amestec au dimensiuni spaţiale</w:t>
      </w:r>
      <w:r w:rsidR="00CF7B30" w:rsidRPr="00530CA5">
        <w:rPr>
          <w:rFonts w:ascii="Times New Roman" w:hAnsi="Times New Roman"/>
          <w:color w:val="auto"/>
          <w:sz w:val="24"/>
        </w:rPr>
        <w:t xml:space="preserve"> și</w:t>
      </w:r>
      <w:r w:rsidRPr="00530CA5">
        <w:rPr>
          <w:rFonts w:ascii="Times New Roman" w:hAnsi="Times New Roman"/>
          <w:color w:val="auto"/>
          <w:sz w:val="24"/>
        </w:rPr>
        <w:t xml:space="preserve"> temporale şi pot fi afectate de considerente hidromorfologice. La nivel fizic, amestecul are loc longitudinal, transversal şi vertical în apa receptoare</w:t>
      </w:r>
      <w:r w:rsidR="00CF7B30" w:rsidRPr="00530CA5">
        <w:rPr>
          <w:rFonts w:ascii="Times New Roman" w:hAnsi="Times New Roman"/>
          <w:color w:val="auto"/>
          <w:sz w:val="24"/>
        </w:rPr>
        <w:t xml:space="preserve"> și</w:t>
      </w:r>
      <w:r w:rsidRPr="00530CA5">
        <w:rPr>
          <w:rFonts w:ascii="Times New Roman" w:hAnsi="Times New Roman"/>
          <w:color w:val="auto"/>
          <w:sz w:val="24"/>
        </w:rPr>
        <w:t xml:space="preserve"> poate fi afectat de modificări sezoniere, meteorologice sau de alte modificări temporale (ape cu maree, fluxuri inversate, caracter sezonier, valuri, existența de ape receptoare foarte întinse).</w:t>
      </w:r>
    </w:p>
    <w:p w14:paraId="573BCF03" w14:textId="4073F9F2" w:rsidR="00C277D4" w:rsidRPr="00530CA5" w:rsidRDefault="00F01283">
      <w:pPr>
        <w:pStyle w:val="ListParagraph"/>
        <w:numPr>
          <w:ilvl w:val="0"/>
          <w:numId w:val="46"/>
        </w:numPr>
        <w:tabs>
          <w:tab w:val="left" w:pos="9570"/>
        </w:tabs>
        <w:spacing w:before="0" w:after="0" w:line="240" w:lineRule="auto"/>
        <w:ind w:left="360"/>
        <w:jc w:val="both"/>
        <w:rPr>
          <w:rFonts w:ascii="Times New Roman" w:hAnsi="Times New Roman"/>
          <w:color w:val="auto"/>
          <w:sz w:val="24"/>
        </w:rPr>
      </w:pPr>
      <w:r w:rsidRPr="00530CA5">
        <w:rPr>
          <w:rFonts w:ascii="Times New Roman" w:hAnsi="Times New Roman"/>
          <w:color w:val="auto"/>
          <w:sz w:val="24"/>
        </w:rPr>
        <w:t>M</w:t>
      </w:r>
      <w:r w:rsidR="00C277D4" w:rsidRPr="00530CA5">
        <w:rPr>
          <w:rFonts w:ascii="Times New Roman" w:hAnsi="Times New Roman"/>
          <w:color w:val="auto"/>
          <w:sz w:val="24"/>
        </w:rPr>
        <w:t>odul în care o evacuare se amestecă cu apa receptoare este specific fiecărui caz în parte și este necesar ca zona de amestec să fie stabilită pentru fiecare caz în parte.</w:t>
      </w:r>
    </w:p>
    <w:p w14:paraId="765157D9" w14:textId="64BCA9CD" w:rsidR="00D01B38" w:rsidRPr="00530CA5" w:rsidRDefault="00D01B38">
      <w:pPr>
        <w:pStyle w:val="ListParagraph"/>
        <w:numPr>
          <w:ilvl w:val="0"/>
          <w:numId w:val="46"/>
        </w:numPr>
        <w:tabs>
          <w:tab w:val="left" w:pos="9570"/>
        </w:tabs>
        <w:spacing w:before="0" w:after="0" w:line="240" w:lineRule="auto"/>
        <w:ind w:left="360"/>
        <w:jc w:val="both"/>
        <w:rPr>
          <w:rFonts w:ascii="Times New Roman" w:hAnsi="Times New Roman"/>
          <w:color w:val="auto"/>
          <w:sz w:val="24"/>
        </w:rPr>
      </w:pPr>
      <w:r w:rsidRPr="00530CA5">
        <w:rPr>
          <w:rFonts w:ascii="Times New Roman" w:hAnsi="Times New Roman"/>
          <w:color w:val="auto"/>
          <w:sz w:val="24"/>
        </w:rPr>
        <w:t>Daca</w:t>
      </w:r>
      <w:r w:rsidR="00BC3592">
        <w:rPr>
          <w:rFonts w:ascii="Times New Roman" w:hAnsi="Times New Roman"/>
          <w:color w:val="auto"/>
          <w:sz w:val="24"/>
        </w:rPr>
        <w:t>ă</w:t>
      </w:r>
      <w:r w:rsidRPr="00530CA5">
        <w:rPr>
          <w:rFonts w:ascii="Times New Roman" w:hAnsi="Times New Roman"/>
          <w:color w:val="auto"/>
          <w:sz w:val="24"/>
        </w:rPr>
        <w:t xml:space="preserve"> o zonă de amestec se </w:t>
      </w:r>
      <w:r w:rsidR="006F3E20" w:rsidRPr="00530CA5">
        <w:rPr>
          <w:rFonts w:ascii="Times New Roman" w:hAnsi="Times New Roman"/>
          <w:color w:val="auto"/>
          <w:sz w:val="24"/>
        </w:rPr>
        <w:t>î</w:t>
      </w:r>
      <w:r w:rsidRPr="00530CA5">
        <w:rPr>
          <w:rFonts w:ascii="Times New Roman" w:hAnsi="Times New Roman"/>
          <w:color w:val="auto"/>
          <w:sz w:val="24"/>
        </w:rPr>
        <w:t xml:space="preserve">ntinde </w:t>
      </w:r>
      <w:r w:rsidR="006F3E20" w:rsidRPr="00530CA5">
        <w:rPr>
          <w:rFonts w:ascii="Times New Roman" w:hAnsi="Times New Roman"/>
          <w:color w:val="auto"/>
          <w:sz w:val="24"/>
        </w:rPr>
        <w:t>î</w:t>
      </w:r>
      <w:r w:rsidRPr="00530CA5">
        <w:rPr>
          <w:rFonts w:ascii="Times New Roman" w:hAnsi="Times New Roman"/>
          <w:color w:val="auto"/>
          <w:sz w:val="24"/>
        </w:rPr>
        <w:t>n zona cu prize de apă potabilă, sunt necesare standarde de calitate necesare pentru aceast</w:t>
      </w:r>
      <w:r w:rsidR="006F3E20" w:rsidRPr="00530CA5">
        <w:rPr>
          <w:rFonts w:ascii="Times New Roman" w:hAnsi="Times New Roman"/>
          <w:color w:val="auto"/>
          <w:sz w:val="24"/>
        </w:rPr>
        <w:t>ă</w:t>
      </w:r>
      <w:r w:rsidRPr="00530CA5">
        <w:rPr>
          <w:rFonts w:ascii="Times New Roman" w:hAnsi="Times New Roman"/>
          <w:color w:val="auto"/>
          <w:sz w:val="24"/>
        </w:rPr>
        <w:t xml:space="preserve"> folosin</w:t>
      </w:r>
      <w:r w:rsidR="006F3E20" w:rsidRPr="00530CA5">
        <w:rPr>
          <w:rFonts w:ascii="Times New Roman" w:hAnsi="Times New Roman"/>
          <w:color w:val="auto"/>
          <w:sz w:val="24"/>
        </w:rPr>
        <w:t>ță</w:t>
      </w:r>
      <w:r w:rsidRPr="00530CA5">
        <w:rPr>
          <w:rFonts w:ascii="Times New Roman" w:hAnsi="Times New Roman"/>
          <w:color w:val="auto"/>
          <w:sz w:val="24"/>
        </w:rPr>
        <w:t xml:space="preserve">, </w:t>
      </w:r>
      <w:r w:rsidR="0051541E" w:rsidRPr="00530CA5">
        <w:rPr>
          <w:rFonts w:ascii="Times New Roman" w:hAnsi="Times New Roman"/>
          <w:color w:val="auto"/>
          <w:sz w:val="24"/>
        </w:rPr>
        <w:t>respectând</w:t>
      </w:r>
      <w:r w:rsidRPr="00530CA5">
        <w:rPr>
          <w:rFonts w:ascii="Times New Roman" w:hAnsi="Times New Roman"/>
          <w:color w:val="auto"/>
          <w:sz w:val="24"/>
        </w:rPr>
        <w:t xml:space="preserve"> „cerinţa privind zona de protecţie a apei potabile”. </w:t>
      </w:r>
    </w:p>
    <w:p w14:paraId="29A41E2A" w14:textId="3DB82251" w:rsidR="00D01B38" w:rsidRPr="00530CA5" w:rsidRDefault="00D01B38">
      <w:pPr>
        <w:pStyle w:val="ListParagraph"/>
        <w:numPr>
          <w:ilvl w:val="0"/>
          <w:numId w:val="46"/>
        </w:numPr>
        <w:tabs>
          <w:tab w:val="left" w:pos="9570"/>
        </w:tabs>
        <w:spacing w:before="0" w:after="0" w:line="240" w:lineRule="auto"/>
        <w:ind w:left="360"/>
        <w:jc w:val="both"/>
        <w:rPr>
          <w:rFonts w:ascii="Times New Roman" w:hAnsi="Times New Roman"/>
          <w:color w:val="auto"/>
          <w:sz w:val="24"/>
        </w:rPr>
      </w:pPr>
      <w:r w:rsidRPr="00530CA5">
        <w:rPr>
          <w:rFonts w:ascii="Times New Roman" w:hAnsi="Times New Roman"/>
          <w:color w:val="auto"/>
          <w:sz w:val="24"/>
        </w:rPr>
        <w:t>Orice nouă evacuare poate conduce la concentraţii crescute de substan</w:t>
      </w:r>
      <w:r w:rsidR="006F3E20" w:rsidRPr="00530CA5">
        <w:rPr>
          <w:rFonts w:ascii="Times New Roman" w:hAnsi="Times New Roman"/>
          <w:color w:val="auto"/>
          <w:sz w:val="24"/>
        </w:rPr>
        <w:t>ț</w:t>
      </w:r>
      <w:r w:rsidRPr="00530CA5">
        <w:rPr>
          <w:rFonts w:ascii="Times New Roman" w:hAnsi="Times New Roman"/>
          <w:color w:val="auto"/>
          <w:sz w:val="24"/>
        </w:rPr>
        <w:t xml:space="preserve">e legate chimic. O nouă evacuare poate afecta </w:t>
      </w:r>
      <w:r w:rsidR="006F3E20" w:rsidRPr="00530CA5">
        <w:rPr>
          <w:rFonts w:ascii="Times New Roman" w:hAnsi="Times New Roman"/>
          <w:color w:val="auto"/>
          <w:sz w:val="24"/>
        </w:rPr>
        <w:t>ș</w:t>
      </w:r>
      <w:r w:rsidRPr="00530CA5">
        <w:rPr>
          <w:rFonts w:ascii="Times New Roman" w:hAnsi="Times New Roman"/>
          <w:color w:val="auto"/>
          <w:sz w:val="24"/>
        </w:rPr>
        <w:t xml:space="preserve">i biota locală </w:t>
      </w:r>
      <w:r w:rsidR="006F3E20" w:rsidRPr="00530CA5">
        <w:rPr>
          <w:rFonts w:ascii="Times New Roman" w:hAnsi="Times New Roman"/>
          <w:color w:val="auto"/>
          <w:sz w:val="24"/>
        </w:rPr>
        <w:t>î</w:t>
      </w:r>
      <w:r w:rsidRPr="00530CA5">
        <w:rPr>
          <w:rFonts w:ascii="Times New Roman" w:hAnsi="Times New Roman"/>
          <w:color w:val="auto"/>
          <w:sz w:val="24"/>
        </w:rPr>
        <w:t>n zona de amestec</w:t>
      </w:r>
      <w:r w:rsidR="00B27841" w:rsidRPr="00530CA5">
        <w:rPr>
          <w:rFonts w:ascii="Times New Roman" w:hAnsi="Times New Roman"/>
          <w:color w:val="auto"/>
          <w:sz w:val="24"/>
        </w:rPr>
        <w:t>. A</w:t>
      </w:r>
      <w:r w:rsidRPr="00530CA5">
        <w:rPr>
          <w:rFonts w:ascii="Times New Roman" w:hAnsi="Times New Roman"/>
          <w:color w:val="auto"/>
          <w:sz w:val="24"/>
        </w:rPr>
        <w:t xml:space="preserve">fectarea </w:t>
      </w:r>
      <w:r w:rsidR="00C277D4" w:rsidRPr="00530CA5">
        <w:rPr>
          <w:rFonts w:ascii="Times New Roman" w:hAnsi="Times New Roman"/>
          <w:color w:val="auto"/>
          <w:sz w:val="24"/>
        </w:rPr>
        <w:t xml:space="preserve">trebuie </w:t>
      </w:r>
      <w:r w:rsidRPr="00530CA5">
        <w:rPr>
          <w:rFonts w:ascii="Times New Roman" w:hAnsi="Times New Roman"/>
          <w:color w:val="auto"/>
          <w:sz w:val="24"/>
        </w:rPr>
        <w:t>s</w:t>
      </w:r>
      <w:r w:rsidR="006F3E20" w:rsidRPr="00530CA5">
        <w:rPr>
          <w:rFonts w:ascii="Times New Roman" w:hAnsi="Times New Roman"/>
          <w:color w:val="auto"/>
          <w:sz w:val="24"/>
        </w:rPr>
        <w:t>ă</w:t>
      </w:r>
      <w:r w:rsidRPr="00530CA5">
        <w:rPr>
          <w:rFonts w:ascii="Times New Roman" w:hAnsi="Times New Roman"/>
          <w:color w:val="auto"/>
          <w:sz w:val="24"/>
        </w:rPr>
        <w:t xml:space="preserve"> nu depa</w:t>
      </w:r>
      <w:r w:rsidR="006F3E20" w:rsidRPr="00530CA5">
        <w:rPr>
          <w:rFonts w:ascii="Times New Roman" w:hAnsi="Times New Roman"/>
          <w:color w:val="auto"/>
          <w:sz w:val="24"/>
        </w:rPr>
        <w:t>ș</w:t>
      </w:r>
      <w:r w:rsidRPr="00530CA5">
        <w:rPr>
          <w:rFonts w:ascii="Times New Roman" w:hAnsi="Times New Roman"/>
          <w:color w:val="auto"/>
          <w:sz w:val="24"/>
        </w:rPr>
        <w:t>easc</w:t>
      </w:r>
      <w:r w:rsidR="006F3E20" w:rsidRPr="00530CA5">
        <w:rPr>
          <w:rFonts w:ascii="Times New Roman" w:hAnsi="Times New Roman"/>
          <w:color w:val="auto"/>
          <w:sz w:val="24"/>
        </w:rPr>
        <w:t>ă</w:t>
      </w:r>
      <w:r w:rsidRPr="00530CA5">
        <w:rPr>
          <w:rFonts w:ascii="Times New Roman" w:hAnsi="Times New Roman"/>
          <w:color w:val="auto"/>
          <w:sz w:val="24"/>
        </w:rPr>
        <w:t xml:space="preserve"> zona</w:t>
      </w:r>
      <w:r w:rsidR="00B27841" w:rsidRPr="00530CA5">
        <w:rPr>
          <w:rFonts w:ascii="Times New Roman" w:hAnsi="Times New Roman"/>
          <w:color w:val="auto"/>
          <w:sz w:val="24"/>
        </w:rPr>
        <w:t xml:space="preserve"> de amestec</w:t>
      </w:r>
      <w:r w:rsidRPr="00530CA5">
        <w:rPr>
          <w:rFonts w:ascii="Times New Roman" w:hAnsi="Times New Roman"/>
          <w:color w:val="auto"/>
          <w:sz w:val="24"/>
        </w:rPr>
        <w:t xml:space="preserve"> </w:t>
      </w:r>
      <w:r w:rsidR="00C277D4" w:rsidRPr="00530CA5">
        <w:rPr>
          <w:rFonts w:ascii="Times New Roman" w:hAnsi="Times New Roman"/>
          <w:color w:val="auto"/>
          <w:sz w:val="24"/>
        </w:rPr>
        <w:t xml:space="preserve">care este </w:t>
      </w:r>
      <w:r w:rsidRPr="00530CA5">
        <w:rPr>
          <w:rFonts w:ascii="Times New Roman" w:hAnsi="Times New Roman"/>
          <w:color w:val="auto"/>
          <w:sz w:val="24"/>
        </w:rPr>
        <w:t>desemnat</w:t>
      </w:r>
      <w:r w:rsidR="006F3E20" w:rsidRPr="00530CA5">
        <w:rPr>
          <w:rFonts w:ascii="Times New Roman" w:hAnsi="Times New Roman"/>
          <w:color w:val="auto"/>
          <w:sz w:val="24"/>
        </w:rPr>
        <w:t>ă</w:t>
      </w:r>
      <w:r w:rsidRPr="00530CA5">
        <w:rPr>
          <w:rFonts w:ascii="Times New Roman" w:hAnsi="Times New Roman"/>
          <w:color w:val="auto"/>
          <w:sz w:val="24"/>
        </w:rPr>
        <w:t xml:space="preserve"> pe baza analizei</w:t>
      </w:r>
      <w:r w:rsidR="00CF7B30" w:rsidRPr="00530CA5">
        <w:rPr>
          <w:rFonts w:ascii="Times New Roman" w:hAnsi="Times New Roman"/>
          <w:color w:val="auto"/>
          <w:sz w:val="24"/>
        </w:rPr>
        <w:t xml:space="preserve"> și</w:t>
      </w:r>
      <w:r w:rsidRPr="00530CA5">
        <w:rPr>
          <w:rFonts w:ascii="Times New Roman" w:hAnsi="Times New Roman"/>
          <w:color w:val="auto"/>
          <w:sz w:val="24"/>
        </w:rPr>
        <w:t>rurilor de date preexistente.</w:t>
      </w:r>
    </w:p>
    <w:p w14:paraId="41A19EF3" w14:textId="356AEDC0" w:rsidR="00C277D4" w:rsidRPr="00530CA5" w:rsidRDefault="00D01B38">
      <w:pPr>
        <w:pStyle w:val="ListParagraph"/>
        <w:numPr>
          <w:ilvl w:val="0"/>
          <w:numId w:val="46"/>
        </w:numPr>
        <w:tabs>
          <w:tab w:val="left" w:pos="9570"/>
        </w:tabs>
        <w:spacing w:before="0" w:after="0" w:line="240" w:lineRule="auto"/>
        <w:ind w:left="360"/>
        <w:jc w:val="both"/>
        <w:rPr>
          <w:rFonts w:ascii="Times New Roman" w:hAnsi="Times New Roman"/>
          <w:color w:val="auto"/>
          <w:sz w:val="24"/>
        </w:rPr>
      </w:pPr>
      <w:r w:rsidRPr="00530CA5">
        <w:rPr>
          <w:rFonts w:ascii="Times New Roman" w:hAnsi="Times New Roman"/>
          <w:color w:val="auto"/>
          <w:sz w:val="24"/>
        </w:rPr>
        <w:t xml:space="preserve">Extinderea </w:t>
      </w:r>
      <w:r w:rsidR="00B27841" w:rsidRPr="00530CA5">
        <w:rPr>
          <w:rFonts w:ascii="Times New Roman" w:hAnsi="Times New Roman"/>
          <w:color w:val="auto"/>
          <w:sz w:val="24"/>
        </w:rPr>
        <w:t xml:space="preserve">zonei de amestec </w:t>
      </w:r>
      <w:r w:rsidRPr="00530CA5">
        <w:rPr>
          <w:rFonts w:ascii="Times New Roman" w:hAnsi="Times New Roman"/>
          <w:color w:val="auto"/>
          <w:sz w:val="24"/>
        </w:rPr>
        <w:t>permisă</w:t>
      </w:r>
      <w:r w:rsidR="00C277D4" w:rsidRPr="00530CA5">
        <w:rPr>
          <w:rFonts w:ascii="Times New Roman" w:hAnsi="Times New Roman"/>
          <w:color w:val="auto"/>
          <w:sz w:val="24"/>
        </w:rPr>
        <w:t xml:space="preserve"> este</w:t>
      </w:r>
      <w:r w:rsidR="00B27841" w:rsidRPr="00530CA5">
        <w:rPr>
          <w:rFonts w:ascii="Times New Roman" w:hAnsi="Times New Roman"/>
          <w:color w:val="auto"/>
          <w:sz w:val="24"/>
        </w:rPr>
        <w:t xml:space="preserve"> </w:t>
      </w:r>
      <w:r w:rsidRPr="00530CA5">
        <w:rPr>
          <w:rFonts w:ascii="Times New Roman" w:hAnsi="Times New Roman"/>
          <w:color w:val="auto"/>
          <w:sz w:val="24"/>
        </w:rPr>
        <w:t>exprimată ca: lungime, lățime, arie de secțiune transversală, suprafață plană sau volum</w:t>
      </w:r>
      <w:r w:rsidR="00C277D4" w:rsidRPr="00530CA5">
        <w:rPr>
          <w:rFonts w:ascii="Times New Roman" w:hAnsi="Times New Roman"/>
          <w:color w:val="auto"/>
          <w:sz w:val="24"/>
        </w:rPr>
        <w:t>,</w:t>
      </w:r>
      <w:r w:rsidRPr="00530CA5">
        <w:rPr>
          <w:rFonts w:ascii="Times New Roman" w:hAnsi="Times New Roman"/>
          <w:color w:val="auto"/>
          <w:sz w:val="24"/>
        </w:rPr>
        <w:t xml:space="preserve"> astfel cum variază în timp</w:t>
      </w:r>
      <w:r w:rsidR="00C277D4" w:rsidRPr="00530CA5">
        <w:rPr>
          <w:rFonts w:ascii="Times New Roman" w:hAnsi="Times New Roman"/>
          <w:color w:val="auto"/>
          <w:sz w:val="24"/>
        </w:rPr>
        <w:t>.</w:t>
      </w:r>
    </w:p>
    <w:p w14:paraId="7F8F28DB" w14:textId="29B6FA44" w:rsidR="00C277D4" w:rsidRPr="00530CA5" w:rsidRDefault="00C277D4">
      <w:pPr>
        <w:pStyle w:val="ListParagraph"/>
        <w:numPr>
          <w:ilvl w:val="0"/>
          <w:numId w:val="46"/>
        </w:numPr>
        <w:tabs>
          <w:tab w:val="left" w:pos="9570"/>
        </w:tabs>
        <w:spacing w:before="0" w:after="0" w:line="240" w:lineRule="auto"/>
        <w:ind w:left="360"/>
        <w:jc w:val="both"/>
        <w:rPr>
          <w:rFonts w:ascii="Times New Roman" w:hAnsi="Times New Roman"/>
          <w:color w:val="auto"/>
          <w:sz w:val="24"/>
        </w:rPr>
      </w:pPr>
      <w:r w:rsidRPr="00530CA5">
        <w:rPr>
          <w:rFonts w:ascii="Times New Roman" w:hAnsi="Times New Roman"/>
          <w:color w:val="auto"/>
          <w:sz w:val="24"/>
        </w:rPr>
        <w:lastRenderedPageBreak/>
        <w:t xml:space="preserve">Zona de amestec, unde are loc </w:t>
      </w:r>
      <w:r w:rsidR="00D01B38" w:rsidRPr="00530CA5">
        <w:rPr>
          <w:rFonts w:ascii="Times New Roman" w:hAnsi="Times New Roman"/>
          <w:color w:val="auto"/>
          <w:sz w:val="24"/>
        </w:rPr>
        <w:t>depășir</w:t>
      </w:r>
      <w:r w:rsidRPr="00530CA5">
        <w:rPr>
          <w:rFonts w:ascii="Times New Roman" w:hAnsi="Times New Roman"/>
          <w:color w:val="auto"/>
          <w:sz w:val="24"/>
        </w:rPr>
        <w:t>ea</w:t>
      </w:r>
      <w:r w:rsidR="00D01B38" w:rsidRPr="00530CA5">
        <w:rPr>
          <w:rFonts w:ascii="Times New Roman" w:hAnsi="Times New Roman"/>
          <w:color w:val="auto"/>
          <w:sz w:val="24"/>
        </w:rPr>
        <w:t xml:space="preserve"> SCM în </w:t>
      </w:r>
      <w:r w:rsidR="00B27841" w:rsidRPr="00530CA5">
        <w:rPr>
          <w:rFonts w:ascii="Times New Roman" w:hAnsi="Times New Roman"/>
          <w:color w:val="auto"/>
          <w:sz w:val="24"/>
        </w:rPr>
        <w:t>resursa de ap</w:t>
      </w:r>
      <w:r w:rsidR="00CD6D25" w:rsidRPr="00530CA5">
        <w:rPr>
          <w:rFonts w:ascii="Times New Roman" w:hAnsi="Times New Roman"/>
          <w:color w:val="auto"/>
          <w:sz w:val="24"/>
        </w:rPr>
        <w:t>ă</w:t>
      </w:r>
      <w:r w:rsidR="00D01B38" w:rsidRPr="00530CA5">
        <w:rPr>
          <w:rFonts w:ascii="Times New Roman" w:hAnsi="Times New Roman"/>
          <w:color w:val="auto"/>
          <w:sz w:val="24"/>
        </w:rPr>
        <w:t xml:space="preserve"> trebuie să țină cont de eventualitatea unor concentrații mai ridicate pre-existente din faza de particule în suspensie, faza de sediment</w:t>
      </w:r>
      <w:r w:rsidR="00B27841" w:rsidRPr="00530CA5">
        <w:rPr>
          <w:rFonts w:ascii="Times New Roman" w:hAnsi="Times New Roman"/>
          <w:color w:val="auto"/>
          <w:sz w:val="24"/>
        </w:rPr>
        <w:t>e</w:t>
      </w:r>
      <w:r w:rsidR="00D01B38" w:rsidRPr="00530CA5">
        <w:rPr>
          <w:rFonts w:ascii="Times New Roman" w:hAnsi="Times New Roman"/>
          <w:color w:val="auto"/>
          <w:sz w:val="24"/>
        </w:rPr>
        <w:t xml:space="preserve"> și de biota, atât în interiorul, cât și în exteriorul zonei de amestec permise în </w:t>
      </w:r>
      <w:r w:rsidR="00B27841" w:rsidRPr="00530CA5">
        <w:rPr>
          <w:rFonts w:ascii="Times New Roman" w:hAnsi="Times New Roman"/>
          <w:color w:val="auto"/>
          <w:sz w:val="24"/>
        </w:rPr>
        <w:t>resursa de ap</w:t>
      </w:r>
      <w:r w:rsidR="00CD6D25" w:rsidRPr="00530CA5">
        <w:rPr>
          <w:rFonts w:ascii="Times New Roman" w:hAnsi="Times New Roman"/>
          <w:color w:val="auto"/>
          <w:sz w:val="24"/>
        </w:rPr>
        <w:t>ă</w:t>
      </w:r>
      <w:r w:rsidR="00D01B38" w:rsidRPr="00530CA5">
        <w:rPr>
          <w:rFonts w:ascii="Times New Roman" w:hAnsi="Times New Roman"/>
          <w:color w:val="auto"/>
          <w:sz w:val="24"/>
        </w:rPr>
        <w:t xml:space="preserve">. </w:t>
      </w:r>
    </w:p>
    <w:p w14:paraId="1825EE54" w14:textId="2550D72D" w:rsidR="00D01B38" w:rsidRPr="00530CA5" w:rsidRDefault="00C277D4">
      <w:pPr>
        <w:pStyle w:val="ListParagraph"/>
        <w:numPr>
          <w:ilvl w:val="0"/>
          <w:numId w:val="46"/>
        </w:numPr>
        <w:tabs>
          <w:tab w:val="left" w:pos="9570"/>
        </w:tabs>
        <w:spacing w:before="0" w:after="0" w:line="240" w:lineRule="auto"/>
        <w:ind w:left="360"/>
        <w:jc w:val="both"/>
        <w:rPr>
          <w:rFonts w:ascii="Times New Roman" w:hAnsi="Times New Roman"/>
          <w:color w:val="auto"/>
          <w:sz w:val="24"/>
        </w:rPr>
      </w:pPr>
      <w:r w:rsidRPr="00530CA5">
        <w:rPr>
          <w:rFonts w:ascii="Times New Roman" w:hAnsi="Times New Roman"/>
          <w:color w:val="auto"/>
          <w:sz w:val="24"/>
        </w:rPr>
        <w:t>I</w:t>
      </w:r>
      <w:r w:rsidR="00CC0315" w:rsidRPr="00530CA5">
        <w:rPr>
          <w:rFonts w:ascii="Times New Roman" w:hAnsi="Times New Roman"/>
          <w:color w:val="auto"/>
          <w:sz w:val="24"/>
        </w:rPr>
        <w:t>n situa</w:t>
      </w:r>
      <w:r w:rsidR="00CD6D25" w:rsidRPr="00530CA5">
        <w:rPr>
          <w:rFonts w:ascii="Times New Roman" w:hAnsi="Times New Roman"/>
          <w:color w:val="auto"/>
          <w:sz w:val="24"/>
        </w:rPr>
        <w:t>ț</w:t>
      </w:r>
      <w:r w:rsidR="00CC0315" w:rsidRPr="00530CA5">
        <w:rPr>
          <w:rFonts w:ascii="Times New Roman" w:hAnsi="Times New Roman"/>
          <w:color w:val="auto"/>
          <w:sz w:val="24"/>
        </w:rPr>
        <w:t xml:space="preserve">iile </w:t>
      </w:r>
      <w:r w:rsidR="00CD6D25" w:rsidRPr="00530CA5">
        <w:rPr>
          <w:rFonts w:ascii="Times New Roman" w:hAnsi="Times New Roman"/>
          <w:color w:val="auto"/>
          <w:sz w:val="24"/>
        </w:rPr>
        <w:t>î</w:t>
      </w:r>
      <w:r w:rsidR="00CC0315" w:rsidRPr="00530CA5">
        <w:rPr>
          <w:rFonts w:ascii="Times New Roman" w:hAnsi="Times New Roman"/>
          <w:color w:val="auto"/>
          <w:sz w:val="24"/>
        </w:rPr>
        <w:t xml:space="preserve">n care </w:t>
      </w:r>
      <w:r w:rsidR="00D01B38" w:rsidRPr="00530CA5">
        <w:rPr>
          <w:rFonts w:ascii="Times New Roman" w:hAnsi="Times New Roman"/>
          <w:color w:val="auto"/>
          <w:sz w:val="24"/>
        </w:rPr>
        <w:t>substan</w:t>
      </w:r>
      <w:r w:rsidR="006F3E20" w:rsidRPr="00530CA5">
        <w:rPr>
          <w:rFonts w:ascii="Times New Roman" w:hAnsi="Times New Roman"/>
          <w:color w:val="auto"/>
          <w:sz w:val="24"/>
        </w:rPr>
        <w:t>ț</w:t>
      </w:r>
      <w:r w:rsidR="00D01B38" w:rsidRPr="00530CA5">
        <w:rPr>
          <w:rFonts w:ascii="Times New Roman" w:hAnsi="Times New Roman"/>
          <w:color w:val="auto"/>
          <w:sz w:val="24"/>
        </w:rPr>
        <w:t>ele se acumuleaz</w:t>
      </w:r>
      <w:r w:rsidR="006F3E20" w:rsidRPr="00530CA5">
        <w:rPr>
          <w:rFonts w:ascii="Times New Roman" w:hAnsi="Times New Roman"/>
          <w:color w:val="auto"/>
          <w:sz w:val="24"/>
        </w:rPr>
        <w:t>ă</w:t>
      </w:r>
      <w:r w:rsidR="00D01B38" w:rsidRPr="00530CA5">
        <w:rPr>
          <w:rFonts w:ascii="Times New Roman" w:hAnsi="Times New Roman"/>
          <w:color w:val="auto"/>
          <w:sz w:val="24"/>
        </w:rPr>
        <w:t xml:space="preserve"> u</w:t>
      </w:r>
      <w:r w:rsidR="006F3E20" w:rsidRPr="00530CA5">
        <w:rPr>
          <w:rFonts w:ascii="Times New Roman" w:hAnsi="Times New Roman"/>
          <w:color w:val="auto"/>
          <w:sz w:val="24"/>
        </w:rPr>
        <w:t>ș</w:t>
      </w:r>
      <w:r w:rsidR="00D01B38" w:rsidRPr="00530CA5">
        <w:rPr>
          <w:rFonts w:ascii="Times New Roman" w:hAnsi="Times New Roman"/>
          <w:color w:val="auto"/>
          <w:sz w:val="24"/>
        </w:rPr>
        <w:t>or în sediment,</w:t>
      </w:r>
      <w:r w:rsidR="00CC0315" w:rsidRPr="00530CA5">
        <w:rPr>
          <w:rFonts w:ascii="Times New Roman" w:hAnsi="Times New Roman"/>
          <w:color w:val="auto"/>
          <w:sz w:val="24"/>
        </w:rPr>
        <w:t xml:space="preserve"> </w:t>
      </w:r>
      <w:r w:rsidR="00CD6D25" w:rsidRPr="00530CA5">
        <w:rPr>
          <w:rFonts w:ascii="Times New Roman" w:hAnsi="Times New Roman"/>
          <w:color w:val="auto"/>
          <w:sz w:val="24"/>
        </w:rPr>
        <w:t>î</w:t>
      </w:r>
      <w:r w:rsidR="00CC0315" w:rsidRPr="00530CA5">
        <w:rPr>
          <w:rFonts w:ascii="Times New Roman" w:hAnsi="Times New Roman"/>
          <w:color w:val="auto"/>
          <w:sz w:val="24"/>
        </w:rPr>
        <w:t>n functie de caracteristica de bioacu</w:t>
      </w:r>
      <w:r w:rsidR="00B27841" w:rsidRPr="00530CA5">
        <w:rPr>
          <w:rFonts w:ascii="Times New Roman" w:hAnsi="Times New Roman"/>
          <w:color w:val="auto"/>
          <w:sz w:val="24"/>
        </w:rPr>
        <w:t>m</w:t>
      </w:r>
      <w:r w:rsidR="00CC0315" w:rsidRPr="00530CA5">
        <w:rPr>
          <w:rFonts w:ascii="Times New Roman" w:hAnsi="Times New Roman"/>
          <w:color w:val="auto"/>
          <w:sz w:val="24"/>
        </w:rPr>
        <w:t>ulare a</w:t>
      </w:r>
      <w:r w:rsidR="00321483" w:rsidRPr="00530CA5">
        <w:rPr>
          <w:rFonts w:ascii="Times New Roman" w:hAnsi="Times New Roman"/>
          <w:color w:val="auto"/>
          <w:sz w:val="24"/>
        </w:rPr>
        <w:t xml:space="preserve"> substanțe</w:t>
      </w:r>
      <w:r w:rsidR="00CC0315" w:rsidRPr="00530CA5">
        <w:rPr>
          <w:rFonts w:ascii="Times New Roman" w:hAnsi="Times New Roman"/>
          <w:color w:val="auto"/>
          <w:sz w:val="24"/>
        </w:rPr>
        <w:t>i,</w:t>
      </w:r>
      <w:r w:rsidR="00D01B38" w:rsidRPr="00530CA5">
        <w:rPr>
          <w:rFonts w:ascii="Times New Roman" w:hAnsi="Times New Roman"/>
          <w:color w:val="auto"/>
          <w:sz w:val="24"/>
        </w:rPr>
        <w:t xml:space="preserve"> este important ca nicio evacuare s</w:t>
      </w:r>
      <w:r w:rsidR="006F3E20" w:rsidRPr="00530CA5">
        <w:rPr>
          <w:rFonts w:ascii="Times New Roman" w:hAnsi="Times New Roman"/>
          <w:color w:val="auto"/>
          <w:sz w:val="24"/>
        </w:rPr>
        <w:t>ă</w:t>
      </w:r>
      <w:r w:rsidR="00D01B38" w:rsidRPr="00530CA5">
        <w:rPr>
          <w:rFonts w:ascii="Times New Roman" w:hAnsi="Times New Roman"/>
          <w:color w:val="auto"/>
          <w:sz w:val="24"/>
        </w:rPr>
        <w:t xml:space="preserve"> nu conduc</w:t>
      </w:r>
      <w:r w:rsidR="006F3E20" w:rsidRPr="00530CA5">
        <w:rPr>
          <w:rFonts w:ascii="Times New Roman" w:hAnsi="Times New Roman"/>
          <w:color w:val="auto"/>
          <w:sz w:val="24"/>
        </w:rPr>
        <w:t>ă</w:t>
      </w:r>
      <w:r w:rsidR="00D01B38" w:rsidRPr="00530CA5">
        <w:rPr>
          <w:rFonts w:ascii="Times New Roman" w:hAnsi="Times New Roman"/>
          <w:color w:val="auto"/>
          <w:sz w:val="24"/>
        </w:rPr>
        <w:t xml:space="preserve"> la o creștere semnificativă a concentra</w:t>
      </w:r>
      <w:r w:rsidR="006F3E20" w:rsidRPr="00530CA5">
        <w:rPr>
          <w:rFonts w:ascii="Times New Roman" w:hAnsi="Times New Roman"/>
          <w:color w:val="auto"/>
          <w:sz w:val="24"/>
        </w:rPr>
        <w:t>ț</w:t>
      </w:r>
      <w:r w:rsidR="00D01B38" w:rsidRPr="00530CA5">
        <w:rPr>
          <w:rFonts w:ascii="Times New Roman" w:hAnsi="Times New Roman"/>
          <w:color w:val="auto"/>
          <w:sz w:val="24"/>
        </w:rPr>
        <w:t xml:space="preserve">iei din sedimente, pentru a asigura respectarea </w:t>
      </w:r>
      <w:r w:rsidRPr="00530CA5">
        <w:rPr>
          <w:rFonts w:ascii="Times New Roman" w:hAnsi="Times New Roman"/>
          <w:color w:val="auto"/>
          <w:sz w:val="24"/>
        </w:rPr>
        <w:t>privind calitatii sedimentelor</w:t>
      </w:r>
      <w:r w:rsidR="00CF7B30" w:rsidRPr="00530CA5">
        <w:rPr>
          <w:rFonts w:ascii="Times New Roman" w:hAnsi="Times New Roman"/>
          <w:color w:val="auto"/>
          <w:sz w:val="24"/>
        </w:rPr>
        <w:t xml:space="preserve"> și</w:t>
      </w:r>
      <w:r w:rsidRPr="00530CA5">
        <w:rPr>
          <w:rFonts w:ascii="Times New Roman" w:hAnsi="Times New Roman"/>
          <w:color w:val="auto"/>
          <w:sz w:val="24"/>
        </w:rPr>
        <w:t xml:space="preserve"> biotei</w:t>
      </w:r>
      <w:r w:rsidR="00BB6385" w:rsidRPr="00530CA5">
        <w:rPr>
          <w:rFonts w:ascii="Times New Roman" w:hAnsi="Times New Roman"/>
          <w:color w:val="auto"/>
          <w:sz w:val="24"/>
        </w:rPr>
        <w:t>.</w:t>
      </w:r>
    </w:p>
    <w:p w14:paraId="0234C16B" w14:textId="74DE38DF" w:rsidR="00D01B38" w:rsidRPr="00530CA5" w:rsidRDefault="00C277D4" w:rsidP="00CF7B30">
      <w:pPr>
        <w:tabs>
          <w:tab w:val="left" w:pos="9072"/>
          <w:tab w:val="left" w:pos="9570"/>
        </w:tabs>
        <w:spacing w:line="240" w:lineRule="auto"/>
        <w:jc w:val="both"/>
        <w:rPr>
          <w:rFonts w:ascii="Times New Roman" w:hAnsi="Times New Roman"/>
          <w:sz w:val="24"/>
        </w:rPr>
      </w:pPr>
      <w:r w:rsidRPr="00530CA5">
        <w:rPr>
          <w:rFonts w:ascii="Times New Roman" w:hAnsi="Times New Roman"/>
          <w:sz w:val="24"/>
        </w:rPr>
        <w:t xml:space="preserve">10. </w:t>
      </w:r>
      <w:r w:rsidR="00D01B38" w:rsidRPr="00530CA5">
        <w:rPr>
          <w:rFonts w:ascii="Times New Roman" w:hAnsi="Times New Roman"/>
          <w:sz w:val="24"/>
        </w:rPr>
        <w:t>Planurile de gestionare a bazinelor hidrografice trebuie să identifice:</w:t>
      </w:r>
    </w:p>
    <w:p w14:paraId="3CECE27D" w14:textId="7E63CF30" w:rsidR="00D01B38" w:rsidRPr="00530CA5" w:rsidRDefault="00D01B38" w:rsidP="00CF7B30">
      <w:pPr>
        <w:tabs>
          <w:tab w:val="left" w:pos="9072"/>
          <w:tab w:val="left" w:pos="9570"/>
        </w:tabs>
        <w:spacing w:line="240" w:lineRule="auto"/>
        <w:ind w:left="720" w:hanging="180"/>
        <w:jc w:val="both"/>
        <w:rPr>
          <w:rFonts w:ascii="Times New Roman" w:hAnsi="Times New Roman"/>
          <w:sz w:val="24"/>
        </w:rPr>
      </w:pPr>
      <w:r w:rsidRPr="00530CA5">
        <w:rPr>
          <w:rFonts w:ascii="Times New Roman" w:hAnsi="Times New Roman"/>
          <w:sz w:val="24"/>
        </w:rPr>
        <w:t>-  presiuni din partea substanţelor prioritare</w:t>
      </w:r>
      <w:r w:rsidR="00CF7B30" w:rsidRPr="00530CA5">
        <w:rPr>
          <w:rFonts w:ascii="Times New Roman" w:hAnsi="Times New Roman"/>
          <w:sz w:val="24"/>
        </w:rPr>
        <w:t xml:space="preserve"> și</w:t>
      </w:r>
      <w:r w:rsidRPr="00530CA5">
        <w:rPr>
          <w:rFonts w:ascii="Times New Roman" w:hAnsi="Times New Roman"/>
          <w:sz w:val="24"/>
        </w:rPr>
        <w:t xml:space="preserve"> a altor substanţe poluante specifice</w:t>
      </w:r>
      <w:r w:rsidR="00974CBF" w:rsidRPr="00530CA5">
        <w:rPr>
          <w:rFonts w:ascii="Times New Roman" w:hAnsi="Times New Roman"/>
          <w:sz w:val="24"/>
        </w:rPr>
        <w:t>;</w:t>
      </w:r>
    </w:p>
    <w:p w14:paraId="66B9AD3A" w14:textId="77777777" w:rsidR="00D01B38" w:rsidRPr="00530CA5" w:rsidRDefault="00D01B38" w:rsidP="00CF7B30">
      <w:pPr>
        <w:tabs>
          <w:tab w:val="left" w:pos="9072"/>
          <w:tab w:val="left" w:pos="9570"/>
        </w:tabs>
        <w:spacing w:line="240" w:lineRule="auto"/>
        <w:ind w:left="720" w:hanging="180"/>
        <w:jc w:val="both"/>
        <w:rPr>
          <w:rFonts w:ascii="Times New Roman" w:hAnsi="Times New Roman"/>
          <w:sz w:val="24"/>
        </w:rPr>
      </w:pPr>
      <w:r w:rsidRPr="00530CA5">
        <w:rPr>
          <w:rFonts w:ascii="Times New Roman" w:hAnsi="Times New Roman"/>
          <w:sz w:val="24"/>
        </w:rPr>
        <w:t>-  sursele de presiune;</w:t>
      </w:r>
    </w:p>
    <w:p w14:paraId="7C37766A" w14:textId="492248E6" w:rsidR="00D01B38" w:rsidRPr="00530CA5" w:rsidRDefault="00D01B38" w:rsidP="00CF7B30">
      <w:pPr>
        <w:tabs>
          <w:tab w:val="left" w:pos="9072"/>
          <w:tab w:val="left" w:pos="9570"/>
        </w:tabs>
        <w:spacing w:line="240" w:lineRule="auto"/>
        <w:ind w:left="720" w:hanging="180"/>
        <w:jc w:val="both"/>
        <w:rPr>
          <w:rFonts w:ascii="Times New Roman" w:hAnsi="Times New Roman"/>
          <w:sz w:val="24"/>
        </w:rPr>
      </w:pPr>
      <w:r w:rsidRPr="00530CA5">
        <w:rPr>
          <w:rFonts w:ascii="Times New Roman" w:hAnsi="Times New Roman"/>
          <w:sz w:val="24"/>
        </w:rPr>
        <w:t>- programe de măsuri concepute să reducă e</w:t>
      </w:r>
      <w:r w:rsidR="00BC3592">
        <w:rPr>
          <w:rFonts w:ascii="Times New Roman" w:hAnsi="Times New Roman"/>
          <w:sz w:val="24"/>
        </w:rPr>
        <w:t>vacuările</w:t>
      </w:r>
      <w:r w:rsidRPr="00530CA5">
        <w:rPr>
          <w:rFonts w:ascii="Times New Roman" w:hAnsi="Times New Roman"/>
          <w:sz w:val="24"/>
        </w:rPr>
        <w:t xml:space="preserve"> de astfel de substanţe sau măsuri destinate sistării sau reducerii emisiilor, pentru fiecare caz </w:t>
      </w:r>
      <w:r w:rsidR="00974CBF" w:rsidRPr="00530CA5">
        <w:rPr>
          <w:rFonts w:ascii="Times New Roman" w:hAnsi="Times New Roman"/>
          <w:sz w:val="24"/>
        </w:rPr>
        <w:t>î</w:t>
      </w:r>
      <w:r w:rsidRPr="00530CA5">
        <w:rPr>
          <w:rFonts w:ascii="Times New Roman" w:hAnsi="Times New Roman"/>
          <w:sz w:val="24"/>
        </w:rPr>
        <w:t>n parte</w:t>
      </w:r>
      <w:r w:rsidR="00D60329" w:rsidRPr="00530CA5">
        <w:rPr>
          <w:rFonts w:ascii="Times New Roman" w:hAnsi="Times New Roman"/>
          <w:sz w:val="24"/>
        </w:rPr>
        <w:t>, asigurând totodată</w:t>
      </w:r>
      <w:r w:rsidRPr="00530CA5">
        <w:rPr>
          <w:rFonts w:ascii="Times New Roman" w:hAnsi="Times New Roman"/>
          <w:sz w:val="24"/>
        </w:rPr>
        <w:t xml:space="preserve"> justificarea </w:t>
      </w:r>
      <w:r w:rsidR="00D60329" w:rsidRPr="00530CA5">
        <w:rPr>
          <w:rFonts w:ascii="Times New Roman" w:hAnsi="Times New Roman"/>
          <w:sz w:val="24"/>
        </w:rPr>
        <w:t xml:space="preserve">acestor </w:t>
      </w:r>
      <w:r w:rsidRPr="00530CA5">
        <w:rPr>
          <w:rFonts w:ascii="Times New Roman" w:hAnsi="Times New Roman"/>
          <w:sz w:val="24"/>
        </w:rPr>
        <w:t>măsuri de reducere a emisiilor substanţelor din surse punctiforme.</w:t>
      </w:r>
    </w:p>
    <w:p w14:paraId="2A8DE6E2" w14:textId="290475AA" w:rsidR="00C277D4" w:rsidRPr="00530CA5" w:rsidRDefault="00C277D4" w:rsidP="00CF7B30">
      <w:pPr>
        <w:tabs>
          <w:tab w:val="left" w:pos="9072"/>
          <w:tab w:val="left" w:pos="9570"/>
        </w:tabs>
        <w:spacing w:line="240" w:lineRule="auto"/>
        <w:ind w:left="360"/>
        <w:jc w:val="both"/>
        <w:rPr>
          <w:rFonts w:ascii="Times New Roman" w:hAnsi="Times New Roman"/>
          <w:sz w:val="24"/>
        </w:rPr>
      </w:pPr>
      <w:r w:rsidRPr="00530CA5">
        <w:rPr>
          <w:rFonts w:ascii="Times New Roman" w:hAnsi="Times New Roman"/>
          <w:sz w:val="24"/>
        </w:rPr>
        <w:t>În planurile de gestionare a bazinelor hidrografice trebuie inclusă descrierea abordărilor</w:t>
      </w:r>
      <w:r w:rsidR="00CF7B30" w:rsidRPr="00530CA5">
        <w:rPr>
          <w:rFonts w:ascii="Times New Roman" w:hAnsi="Times New Roman"/>
          <w:sz w:val="24"/>
        </w:rPr>
        <w:t xml:space="preserve"> și</w:t>
      </w:r>
      <w:r w:rsidRPr="00530CA5">
        <w:rPr>
          <w:rFonts w:ascii="Times New Roman" w:hAnsi="Times New Roman"/>
          <w:sz w:val="24"/>
        </w:rPr>
        <w:t xml:space="preserve"> metodologiilor aplicate pentru a defini zonele de amestec</w:t>
      </w:r>
      <w:r w:rsidR="00CF7B30" w:rsidRPr="00530CA5">
        <w:rPr>
          <w:rFonts w:ascii="Times New Roman" w:hAnsi="Times New Roman"/>
          <w:sz w:val="24"/>
        </w:rPr>
        <w:t xml:space="preserve"> și</w:t>
      </w:r>
      <w:r w:rsidRPr="00530CA5">
        <w:rPr>
          <w:rFonts w:ascii="Times New Roman" w:hAnsi="Times New Roman"/>
          <w:sz w:val="24"/>
        </w:rPr>
        <w:t xml:space="preserve"> măsurile adoptate în vederea reducerii extinderii zonelor de amestec pe viitor.</w:t>
      </w:r>
    </w:p>
    <w:p w14:paraId="3FDC2EE2" w14:textId="6D0FDF21" w:rsidR="00D01B38" w:rsidRPr="00530CA5" w:rsidRDefault="00C277D4">
      <w:pPr>
        <w:pStyle w:val="ListParagraph"/>
        <w:numPr>
          <w:ilvl w:val="0"/>
          <w:numId w:val="47"/>
        </w:numPr>
        <w:tabs>
          <w:tab w:val="left" w:pos="9072"/>
          <w:tab w:val="left" w:pos="9570"/>
        </w:tabs>
        <w:spacing w:before="0" w:after="0" w:line="240" w:lineRule="auto"/>
        <w:ind w:left="360"/>
        <w:jc w:val="both"/>
        <w:rPr>
          <w:rFonts w:ascii="Times New Roman" w:hAnsi="Times New Roman"/>
          <w:color w:val="auto"/>
          <w:sz w:val="24"/>
        </w:rPr>
      </w:pPr>
      <w:r w:rsidRPr="00530CA5">
        <w:rPr>
          <w:rFonts w:ascii="Times New Roman" w:hAnsi="Times New Roman"/>
          <w:color w:val="auto"/>
          <w:sz w:val="24"/>
        </w:rPr>
        <w:t>Z</w:t>
      </w:r>
      <w:r w:rsidR="00D01B38" w:rsidRPr="00530CA5">
        <w:rPr>
          <w:rFonts w:ascii="Times New Roman" w:hAnsi="Times New Roman"/>
          <w:color w:val="auto"/>
          <w:sz w:val="24"/>
        </w:rPr>
        <w:t>onele de amestec sunt restricţionate la proximitatea punctului de evacuare şi trebuie să fie proporţionale cu concentraţiile de poluanţi la punctul de evacuare</w:t>
      </w:r>
      <w:r w:rsidR="00CF7B30" w:rsidRPr="00530CA5">
        <w:rPr>
          <w:rFonts w:ascii="Times New Roman" w:hAnsi="Times New Roman"/>
          <w:color w:val="auto"/>
          <w:sz w:val="24"/>
        </w:rPr>
        <w:t xml:space="preserve"> și</w:t>
      </w:r>
      <w:r w:rsidR="00D01B38" w:rsidRPr="00530CA5">
        <w:rPr>
          <w:rFonts w:ascii="Times New Roman" w:hAnsi="Times New Roman"/>
          <w:color w:val="auto"/>
          <w:sz w:val="24"/>
        </w:rPr>
        <w:t xml:space="preserve"> condiţiile privind emisiile de poluanţi cuprinse în reglementările BAT.</w:t>
      </w:r>
    </w:p>
    <w:p w14:paraId="679DD7B2" w14:textId="3CCEC44C" w:rsidR="00E952FD" w:rsidRPr="00530CA5" w:rsidRDefault="005F6897">
      <w:pPr>
        <w:pStyle w:val="ListParagraph"/>
        <w:numPr>
          <w:ilvl w:val="0"/>
          <w:numId w:val="47"/>
        </w:numPr>
        <w:tabs>
          <w:tab w:val="left" w:pos="9570"/>
        </w:tabs>
        <w:spacing w:before="0" w:after="0" w:line="240" w:lineRule="auto"/>
        <w:ind w:left="360"/>
        <w:jc w:val="both"/>
        <w:rPr>
          <w:rFonts w:ascii="Times New Roman" w:hAnsi="Times New Roman"/>
          <w:color w:val="auto"/>
          <w:sz w:val="24"/>
        </w:rPr>
      </w:pPr>
      <w:r w:rsidRPr="00530CA5">
        <w:rPr>
          <w:rFonts w:ascii="Times New Roman" w:hAnsi="Times New Roman"/>
          <w:color w:val="auto"/>
          <w:sz w:val="24"/>
        </w:rPr>
        <w:t>A</w:t>
      </w:r>
      <w:r w:rsidR="00D01B38" w:rsidRPr="00530CA5">
        <w:rPr>
          <w:rFonts w:ascii="Times New Roman" w:hAnsi="Times New Roman"/>
          <w:color w:val="auto"/>
          <w:sz w:val="24"/>
        </w:rPr>
        <w:t>utoritatea competentă este responsabilă pentru desemnarea zonelor de amestec</w:t>
      </w:r>
      <w:r w:rsidR="00CF7B30" w:rsidRPr="00530CA5">
        <w:rPr>
          <w:rFonts w:ascii="Times New Roman" w:hAnsi="Times New Roman"/>
          <w:color w:val="auto"/>
          <w:sz w:val="24"/>
        </w:rPr>
        <w:t xml:space="preserve"> și</w:t>
      </w:r>
      <w:r w:rsidR="00D01B38" w:rsidRPr="00530CA5">
        <w:rPr>
          <w:rFonts w:ascii="Times New Roman" w:hAnsi="Times New Roman"/>
          <w:color w:val="auto"/>
          <w:sz w:val="24"/>
        </w:rPr>
        <w:t xml:space="preserve"> trebuie să asigure o abordare proporțională și în funcție de riscuri </w:t>
      </w:r>
      <w:r w:rsidR="00974CBF" w:rsidRPr="00530CA5">
        <w:rPr>
          <w:rFonts w:ascii="Times New Roman" w:hAnsi="Times New Roman"/>
          <w:color w:val="auto"/>
          <w:sz w:val="24"/>
        </w:rPr>
        <w:t>î</w:t>
      </w:r>
      <w:r w:rsidR="00D01B38" w:rsidRPr="00530CA5">
        <w:rPr>
          <w:rFonts w:ascii="Times New Roman" w:hAnsi="Times New Roman"/>
          <w:color w:val="auto"/>
          <w:sz w:val="24"/>
        </w:rPr>
        <w:t>n care toţi factorii relevanţi să fie suficient de detalia</w:t>
      </w:r>
      <w:r w:rsidR="00974CBF" w:rsidRPr="00530CA5">
        <w:rPr>
          <w:rFonts w:ascii="Times New Roman" w:hAnsi="Times New Roman"/>
          <w:color w:val="auto"/>
          <w:sz w:val="24"/>
        </w:rPr>
        <w:t>ț</w:t>
      </w:r>
      <w:r w:rsidR="00D01B38" w:rsidRPr="00530CA5">
        <w:rPr>
          <w:rFonts w:ascii="Times New Roman" w:hAnsi="Times New Roman"/>
          <w:color w:val="auto"/>
          <w:sz w:val="24"/>
        </w:rPr>
        <w:t>i. Abordarea european</w:t>
      </w:r>
      <w:r w:rsidR="00974CBF" w:rsidRPr="00530CA5">
        <w:rPr>
          <w:rFonts w:ascii="Times New Roman" w:hAnsi="Times New Roman"/>
          <w:color w:val="auto"/>
          <w:sz w:val="24"/>
        </w:rPr>
        <w:t>ă</w:t>
      </w:r>
      <w:r w:rsidR="00D01B38" w:rsidRPr="00530CA5">
        <w:rPr>
          <w:rFonts w:ascii="Times New Roman" w:hAnsi="Times New Roman"/>
          <w:color w:val="auto"/>
          <w:sz w:val="24"/>
        </w:rPr>
        <w:t xml:space="preserve"> „pe niveluri de detaliu</w:t>
      </w:r>
      <w:r w:rsidR="00CF7B30" w:rsidRPr="00530CA5">
        <w:rPr>
          <w:rFonts w:ascii="Times New Roman" w:hAnsi="Times New Roman"/>
          <w:color w:val="auto"/>
          <w:sz w:val="24"/>
        </w:rPr>
        <w:t xml:space="preserve"> și</w:t>
      </w:r>
      <w:r w:rsidR="00D01B38" w:rsidRPr="00530CA5">
        <w:rPr>
          <w:rFonts w:ascii="Times New Roman" w:hAnsi="Times New Roman"/>
          <w:color w:val="auto"/>
          <w:sz w:val="24"/>
        </w:rPr>
        <w:t xml:space="preserve"> examinare” ajut</w:t>
      </w:r>
      <w:r w:rsidR="00974CBF" w:rsidRPr="00530CA5">
        <w:rPr>
          <w:rFonts w:ascii="Times New Roman" w:hAnsi="Times New Roman"/>
          <w:color w:val="auto"/>
          <w:sz w:val="24"/>
        </w:rPr>
        <w:t>ă</w:t>
      </w:r>
      <w:r w:rsidR="00D01B38" w:rsidRPr="00530CA5">
        <w:rPr>
          <w:rFonts w:ascii="Times New Roman" w:hAnsi="Times New Roman"/>
          <w:color w:val="auto"/>
          <w:sz w:val="24"/>
        </w:rPr>
        <w:t xml:space="preserve"> la stabilirea acceptabilit</w:t>
      </w:r>
      <w:r w:rsidR="00974CBF" w:rsidRPr="00530CA5">
        <w:rPr>
          <w:rFonts w:ascii="Times New Roman" w:hAnsi="Times New Roman"/>
          <w:color w:val="auto"/>
          <w:sz w:val="24"/>
        </w:rPr>
        <w:t>ăț</w:t>
      </w:r>
      <w:r w:rsidR="00D01B38" w:rsidRPr="00530CA5">
        <w:rPr>
          <w:rFonts w:ascii="Times New Roman" w:hAnsi="Times New Roman"/>
          <w:color w:val="auto"/>
          <w:sz w:val="24"/>
        </w:rPr>
        <w:t>ii acestei zone</w:t>
      </w:r>
      <w:r w:rsidR="00CF7B30" w:rsidRPr="00530CA5">
        <w:rPr>
          <w:rFonts w:ascii="Times New Roman" w:hAnsi="Times New Roman"/>
          <w:color w:val="auto"/>
          <w:sz w:val="24"/>
        </w:rPr>
        <w:t xml:space="preserve"> și</w:t>
      </w:r>
      <w:r w:rsidR="00D01B38" w:rsidRPr="00530CA5">
        <w:rPr>
          <w:rFonts w:ascii="Times New Roman" w:hAnsi="Times New Roman"/>
          <w:color w:val="auto"/>
          <w:sz w:val="24"/>
        </w:rPr>
        <w:t xml:space="preserve"> ofer</w:t>
      </w:r>
      <w:r w:rsidR="00974CBF" w:rsidRPr="00530CA5">
        <w:rPr>
          <w:rFonts w:ascii="Times New Roman" w:hAnsi="Times New Roman"/>
          <w:color w:val="auto"/>
          <w:sz w:val="24"/>
        </w:rPr>
        <w:t>ă</w:t>
      </w:r>
      <w:r w:rsidR="00D01B38" w:rsidRPr="00530CA5">
        <w:rPr>
          <w:rFonts w:ascii="Times New Roman" w:hAnsi="Times New Roman"/>
          <w:color w:val="auto"/>
          <w:sz w:val="24"/>
        </w:rPr>
        <w:t xml:space="preserve"> ajutor statelor membre în alegerea nivelului corespunzător de examinare.</w:t>
      </w:r>
    </w:p>
    <w:p w14:paraId="2AAC2755" w14:textId="2E7D230E" w:rsidR="00AC4E41" w:rsidRPr="00530CA5" w:rsidRDefault="00AC4E41">
      <w:pPr>
        <w:pStyle w:val="ListParagraph"/>
        <w:numPr>
          <w:ilvl w:val="0"/>
          <w:numId w:val="47"/>
        </w:numPr>
        <w:autoSpaceDE w:val="0"/>
        <w:autoSpaceDN w:val="0"/>
        <w:adjustRightInd w:val="0"/>
        <w:spacing w:before="0" w:after="0" w:line="240" w:lineRule="auto"/>
        <w:ind w:left="360"/>
        <w:jc w:val="both"/>
        <w:rPr>
          <w:rFonts w:ascii="Times New Roman" w:hAnsi="Times New Roman"/>
          <w:color w:val="auto"/>
          <w:sz w:val="24"/>
          <w:lang w:eastAsia="en-GB"/>
        </w:rPr>
      </w:pPr>
      <w:r w:rsidRPr="00530CA5">
        <w:rPr>
          <w:rFonts w:ascii="Times New Roman" w:hAnsi="Times New Roman"/>
          <w:color w:val="auto"/>
          <w:sz w:val="24"/>
          <w:lang w:eastAsia="en-GB"/>
        </w:rPr>
        <w:t>Respectarea celor mai bune tehnologii disponibile BAT la toate sursele de evacuare punctiforme ale activităților industriale, agro-zootehnice sau de orice alt fel numite „activit</w:t>
      </w:r>
      <w:r w:rsidR="00BC3592">
        <w:rPr>
          <w:rFonts w:ascii="Times New Roman" w:hAnsi="Times New Roman"/>
          <w:color w:val="auto"/>
          <w:sz w:val="24"/>
          <w:lang w:eastAsia="en-GB"/>
        </w:rPr>
        <w:t>ăț</w:t>
      </w:r>
      <w:r w:rsidRPr="00530CA5">
        <w:rPr>
          <w:rFonts w:ascii="Times New Roman" w:hAnsi="Times New Roman"/>
          <w:color w:val="auto"/>
          <w:sz w:val="24"/>
          <w:lang w:eastAsia="en-GB"/>
        </w:rPr>
        <w:t xml:space="preserve">i IED” poate duce la măsuri de reducere a zonei de amestec. </w:t>
      </w:r>
    </w:p>
    <w:p w14:paraId="4C76D932" w14:textId="57336087" w:rsidR="00AC4E41" w:rsidRPr="00530CA5" w:rsidRDefault="00AC4E41">
      <w:pPr>
        <w:pStyle w:val="ListParagraph"/>
        <w:numPr>
          <w:ilvl w:val="0"/>
          <w:numId w:val="47"/>
        </w:numPr>
        <w:autoSpaceDE w:val="0"/>
        <w:autoSpaceDN w:val="0"/>
        <w:adjustRightInd w:val="0"/>
        <w:spacing w:before="0" w:after="0" w:line="240" w:lineRule="auto"/>
        <w:ind w:left="360"/>
        <w:jc w:val="both"/>
        <w:rPr>
          <w:rFonts w:ascii="Times New Roman" w:hAnsi="Times New Roman"/>
          <w:color w:val="auto"/>
          <w:sz w:val="24"/>
          <w:lang w:eastAsia="en-GB"/>
        </w:rPr>
      </w:pPr>
      <w:r w:rsidRPr="00530CA5">
        <w:rPr>
          <w:rFonts w:ascii="Times New Roman" w:hAnsi="Times New Roman"/>
          <w:color w:val="auto"/>
          <w:sz w:val="24"/>
          <w:lang w:eastAsia="en-GB"/>
        </w:rPr>
        <w:t>Dac</w:t>
      </w:r>
      <w:r w:rsidR="00CD6D25" w:rsidRPr="00530CA5">
        <w:rPr>
          <w:rFonts w:ascii="Times New Roman" w:hAnsi="Times New Roman"/>
          <w:color w:val="auto"/>
          <w:sz w:val="24"/>
          <w:lang w:eastAsia="en-GB"/>
        </w:rPr>
        <w:t>ă</w:t>
      </w:r>
      <w:r w:rsidRPr="00530CA5">
        <w:rPr>
          <w:rFonts w:ascii="Times New Roman" w:hAnsi="Times New Roman"/>
          <w:color w:val="auto"/>
          <w:sz w:val="24"/>
          <w:lang w:eastAsia="en-GB"/>
        </w:rPr>
        <w:t xml:space="preserve"> aceste zone de amestec sunt mai severe decât necesar fa</w:t>
      </w:r>
      <w:r w:rsidR="00CD6D25" w:rsidRPr="00530CA5">
        <w:rPr>
          <w:rFonts w:ascii="Times New Roman" w:hAnsi="Times New Roman"/>
          <w:color w:val="auto"/>
          <w:sz w:val="24"/>
          <w:lang w:eastAsia="en-GB"/>
        </w:rPr>
        <w:t>ță</w:t>
      </w:r>
      <w:r w:rsidRPr="00530CA5">
        <w:rPr>
          <w:rFonts w:ascii="Times New Roman" w:hAnsi="Times New Roman"/>
          <w:color w:val="auto"/>
          <w:sz w:val="24"/>
          <w:lang w:eastAsia="en-GB"/>
        </w:rPr>
        <w:t xml:space="preserve"> de emisiile BAT</w:t>
      </w:r>
      <w:r w:rsidR="00CF7B30" w:rsidRPr="00530CA5">
        <w:rPr>
          <w:rFonts w:ascii="Times New Roman" w:hAnsi="Times New Roman"/>
          <w:color w:val="auto"/>
          <w:sz w:val="24"/>
          <w:lang w:eastAsia="en-GB"/>
        </w:rPr>
        <w:t xml:space="preserve"> și</w:t>
      </w:r>
      <w:r w:rsidRPr="00530CA5">
        <w:rPr>
          <w:rFonts w:ascii="Times New Roman" w:hAnsi="Times New Roman"/>
          <w:color w:val="auto"/>
          <w:sz w:val="24"/>
          <w:lang w:eastAsia="en-GB"/>
        </w:rPr>
        <w:t xml:space="preserve"> genereaz</w:t>
      </w:r>
      <w:r w:rsidR="00170241">
        <w:rPr>
          <w:rFonts w:ascii="Times New Roman" w:hAnsi="Times New Roman"/>
          <w:color w:val="auto"/>
          <w:sz w:val="24"/>
          <w:lang w:eastAsia="en-GB"/>
        </w:rPr>
        <w:t>ă</w:t>
      </w:r>
      <w:r w:rsidRPr="00530CA5">
        <w:rPr>
          <w:rFonts w:ascii="Times New Roman" w:hAnsi="Times New Roman"/>
          <w:color w:val="auto"/>
          <w:sz w:val="24"/>
          <w:lang w:eastAsia="en-GB"/>
        </w:rPr>
        <w:t xml:space="preserve"> costuri disproporționate pentru aceste evacu</w:t>
      </w:r>
      <w:r w:rsidR="00170241">
        <w:rPr>
          <w:rFonts w:ascii="Times New Roman" w:hAnsi="Times New Roman"/>
          <w:color w:val="auto"/>
          <w:sz w:val="24"/>
          <w:lang w:eastAsia="en-GB"/>
        </w:rPr>
        <w:t>ă</w:t>
      </w:r>
      <w:r w:rsidRPr="00530CA5">
        <w:rPr>
          <w:rFonts w:ascii="Times New Roman" w:hAnsi="Times New Roman"/>
          <w:color w:val="auto"/>
          <w:sz w:val="24"/>
          <w:lang w:eastAsia="en-GB"/>
        </w:rPr>
        <w:t xml:space="preserve">ri, emisiile pot constitui subiect de derogari de mediu, conform prevederilor din </w:t>
      </w:r>
      <w:r w:rsidR="00170241">
        <w:rPr>
          <w:rFonts w:ascii="Times New Roman" w:hAnsi="Times New Roman"/>
          <w:color w:val="auto"/>
          <w:sz w:val="24"/>
          <w:lang w:eastAsia="en-GB"/>
        </w:rPr>
        <w:t>L</w:t>
      </w:r>
      <w:r w:rsidRPr="00530CA5">
        <w:rPr>
          <w:rFonts w:ascii="Times New Roman" w:hAnsi="Times New Roman"/>
          <w:color w:val="auto"/>
          <w:sz w:val="24"/>
          <w:lang w:eastAsia="en-GB"/>
        </w:rPr>
        <w:t>egea nr. 278/2013 privind acordarea de derogari de mediu justificate.</w:t>
      </w:r>
    </w:p>
    <w:p w14:paraId="63534F59" w14:textId="77777777" w:rsidR="004A4358" w:rsidRPr="00530CA5" w:rsidRDefault="004A4358" w:rsidP="00CF7B30">
      <w:pPr>
        <w:pStyle w:val="Heading2"/>
        <w:numPr>
          <w:ilvl w:val="0"/>
          <w:numId w:val="0"/>
        </w:numPr>
        <w:spacing w:line="240" w:lineRule="auto"/>
        <w:jc w:val="both"/>
        <w:rPr>
          <w:rFonts w:ascii="Times New Roman" w:hAnsi="Times New Roman" w:cs="Times New Roman"/>
          <w:b w:val="0"/>
          <w:bCs w:val="0"/>
          <w:sz w:val="24"/>
          <w:szCs w:val="24"/>
        </w:rPr>
      </w:pPr>
      <w:bookmarkStart w:id="9" w:name="_Toc145786688"/>
    </w:p>
    <w:p w14:paraId="0190CB81" w14:textId="3EA61680" w:rsidR="004A4358" w:rsidRPr="00530CA5" w:rsidRDefault="004A4358">
      <w:pPr>
        <w:pStyle w:val="Heading2"/>
        <w:numPr>
          <w:ilvl w:val="1"/>
          <w:numId w:val="45"/>
        </w:numPr>
        <w:spacing w:line="240" w:lineRule="auto"/>
        <w:jc w:val="both"/>
        <w:rPr>
          <w:rFonts w:ascii="Times New Roman" w:hAnsi="Times New Roman" w:cs="Times New Roman"/>
          <w:sz w:val="24"/>
          <w:szCs w:val="24"/>
        </w:rPr>
      </w:pPr>
      <w:r w:rsidRPr="00530CA5">
        <w:rPr>
          <w:rFonts w:ascii="Times New Roman" w:hAnsi="Times New Roman" w:cs="Times New Roman"/>
          <w:sz w:val="24"/>
          <w:szCs w:val="24"/>
        </w:rPr>
        <w:t xml:space="preserve"> Principiile</w:t>
      </w:r>
      <w:r w:rsidR="00CF7B30" w:rsidRPr="00530CA5">
        <w:rPr>
          <w:rFonts w:ascii="Times New Roman" w:hAnsi="Times New Roman" w:cs="Times New Roman"/>
          <w:sz w:val="24"/>
          <w:szCs w:val="24"/>
        </w:rPr>
        <w:t xml:space="preserve"> și</w:t>
      </w:r>
      <w:r w:rsidRPr="00530CA5">
        <w:rPr>
          <w:rFonts w:ascii="Times New Roman" w:hAnsi="Times New Roman" w:cs="Times New Roman"/>
          <w:sz w:val="24"/>
          <w:szCs w:val="24"/>
        </w:rPr>
        <w:t xml:space="preserve"> acceptabilitatea testului de modelare a descărc</w:t>
      </w:r>
      <w:r w:rsidR="00E9091B">
        <w:rPr>
          <w:rFonts w:ascii="Times New Roman" w:hAnsi="Times New Roman" w:cs="Times New Roman"/>
          <w:sz w:val="24"/>
          <w:szCs w:val="24"/>
        </w:rPr>
        <w:t>ă</w:t>
      </w:r>
      <w:r w:rsidRPr="00530CA5">
        <w:rPr>
          <w:rFonts w:ascii="Times New Roman" w:hAnsi="Times New Roman" w:cs="Times New Roman"/>
          <w:sz w:val="24"/>
          <w:szCs w:val="24"/>
        </w:rPr>
        <w:t>rii</w:t>
      </w:r>
      <w:bookmarkEnd w:id="9"/>
    </w:p>
    <w:p w14:paraId="51B1EAD4" w14:textId="78E66CE9" w:rsidR="004A4358" w:rsidRPr="00530CA5" w:rsidRDefault="004A4358">
      <w:pPr>
        <w:pStyle w:val="Heading2"/>
        <w:numPr>
          <w:ilvl w:val="2"/>
          <w:numId w:val="45"/>
        </w:numPr>
        <w:spacing w:line="240" w:lineRule="auto"/>
        <w:jc w:val="both"/>
        <w:rPr>
          <w:rFonts w:ascii="Times New Roman" w:hAnsi="Times New Roman" w:cs="Times New Roman"/>
          <w:sz w:val="24"/>
          <w:szCs w:val="24"/>
        </w:rPr>
      </w:pPr>
      <w:r w:rsidRPr="00530CA5">
        <w:rPr>
          <w:rFonts w:ascii="Times New Roman" w:hAnsi="Times New Roman"/>
          <w:sz w:val="24"/>
        </w:rPr>
        <w:t>Principiu de modelare</w:t>
      </w:r>
      <w:r w:rsidR="00CF7B30" w:rsidRPr="00530CA5">
        <w:rPr>
          <w:rFonts w:ascii="Times New Roman" w:hAnsi="Times New Roman"/>
          <w:sz w:val="24"/>
        </w:rPr>
        <w:t xml:space="preserve"> și</w:t>
      </w:r>
      <w:r w:rsidRPr="00530CA5">
        <w:rPr>
          <w:rFonts w:ascii="Times New Roman" w:hAnsi="Times New Roman"/>
          <w:sz w:val="24"/>
        </w:rPr>
        <w:t xml:space="preserve"> procese de dilu</w:t>
      </w:r>
      <w:r w:rsidR="00CD6D25" w:rsidRPr="00530CA5">
        <w:rPr>
          <w:rFonts w:ascii="Times New Roman" w:hAnsi="Times New Roman"/>
          <w:sz w:val="24"/>
        </w:rPr>
        <w:t>ț</w:t>
      </w:r>
      <w:r w:rsidRPr="00530CA5">
        <w:rPr>
          <w:rFonts w:ascii="Times New Roman" w:hAnsi="Times New Roman"/>
          <w:sz w:val="24"/>
        </w:rPr>
        <w:t>ie</w:t>
      </w:r>
    </w:p>
    <w:p w14:paraId="318AA8CC" w14:textId="47674129" w:rsidR="004A4358" w:rsidRPr="00530CA5" w:rsidRDefault="004A4358" w:rsidP="00CF7B30">
      <w:pPr>
        <w:spacing w:line="240" w:lineRule="auto"/>
        <w:jc w:val="both"/>
        <w:rPr>
          <w:rFonts w:ascii="Times New Roman" w:hAnsi="Times New Roman"/>
          <w:sz w:val="24"/>
          <w:lang w:val="en-US"/>
        </w:rPr>
      </w:pPr>
      <w:r w:rsidRPr="00530CA5">
        <w:rPr>
          <w:rFonts w:ascii="Times New Roman" w:hAnsi="Times New Roman"/>
          <w:sz w:val="24"/>
        </w:rPr>
        <w:t>Testul de descărcare folosește modele hidraulice complicate pentru a evalua impactul descărcării poluanților la nivelul 2 al metodologiei. În urma realizării testului de descărcare, se calculează concentrația poluantului la o distanță implicită față de punctul de evacuare în corpul de apă. O re</w:t>
      </w:r>
      <w:r w:rsidR="004E7A6F">
        <w:rPr>
          <w:rFonts w:ascii="Times New Roman" w:hAnsi="Times New Roman"/>
          <w:sz w:val="24"/>
        </w:rPr>
        <w:t>pre</w:t>
      </w:r>
      <w:r w:rsidRPr="00530CA5">
        <w:rPr>
          <w:rFonts w:ascii="Times New Roman" w:hAnsi="Times New Roman"/>
          <w:sz w:val="24"/>
        </w:rPr>
        <w:t xml:space="preserve">zentare generală a modelului testului de descărcare </w:t>
      </w:r>
      <w:r w:rsidR="004E7A6F">
        <w:rPr>
          <w:rFonts w:ascii="Times New Roman" w:hAnsi="Times New Roman"/>
          <w:sz w:val="24"/>
        </w:rPr>
        <w:t xml:space="preserve">cu etapele parcurse în cadrul modelui </w:t>
      </w:r>
      <w:r w:rsidRPr="00530CA5">
        <w:rPr>
          <w:rFonts w:ascii="Times New Roman" w:hAnsi="Times New Roman"/>
          <w:sz w:val="24"/>
        </w:rPr>
        <w:t>este dată în Figura 1.</w:t>
      </w:r>
    </w:p>
    <w:p w14:paraId="2F7A7586"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noProof/>
          <w:sz w:val="24"/>
        </w:rPr>
        <w:lastRenderedPageBreak/>
        <w:drawing>
          <wp:inline distT="0" distB="0" distL="0" distR="0" wp14:anchorId="4C88A2AD" wp14:editId="30D59779">
            <wp:extent cx="4257675" cy="2650585"/>
            <wp:effectExtent l="0" t="0" r="0" b="0"/>
            <wp:docPr id="1968437762" name="Image 3"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37762" name="Image 3" descr="Une image contenant texte, capture d’écran, Police, ligne&#10;&#10;Description générée automatiquement"/>
                    <pic:cNvPicPr/>
                  </pic:nvPicPr>
                  <pic:blipFill>
                    <a:blip r:embed="rId13">
                      <a:extLst>
                        <a:ext uri="{28A0092B-C50C-407E-A947-70E740481C1C}">
                          <a14:useLocalDpi xmlns:a14="http://schemas.microsoft.com/office/drawing/2010/main" val="0"/>
                        </a:ext>
                      </a:extLst>
                    </a:blip>
                    <a:stretch>
                      <a:fillRect/>
                    </a:stretch>
                  </pic:blipFill>
                  <pic:spPr>
                    <a:xfrm>
                      <a:off x="0" y="0"/>
                      <a:ext cx="4267016" cy="2656400"/>
                    </a:xfrm>
                    <a:prstGeom prst="rect">
                      <a:avLst/>
                    </a:prstGeom>
                  </pic:spPr>
                </pic:pic>
              </a:graphicData>
            </a:graphic>
          </wp:inline>
        </w:drawing>
      </w:r>
    </w:p>
    <w:p w14:paraId="07FB603D" w14:textId="658AC8BB"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Fig</w:t>
      </w:r>
      <w:r w:rsidR="00611A4E" w:rsidRPr="00530CA5">
        <w:rPr>
          <w:rFonts w:ascii="Times New Roman" w:hAnsi="Times New Roman"/>
          <w:sz w:val="24"/>
        </w:rPr>
        <w:t>.</w:t>
      </w:r>
      <w:r w:rsidRPr="00530CA5">
        <w:rPr>
          <w:rFonts w:ascii="Times New Roman" w:hAnsi="Times New Roman"/>
          <w:sz w:val="24"/>
        </w:rPr>
        <w:t xml:space="preserve"> 1. Etapele modelului testului de descărcare utilizat la nivelul 2 al evaluării zonei de</w:t>
      </w:r>
      <w:r w:rsidR="002E6A45">
        <w:rPr>
          <w:rFonts w:ascii="Times New Roman" w:hAnsi="Times New Roman"/>
          <w:sz w:val="24"/>
        </w:rPr>
        <w:t xml:space="preserve"> amestec</w:t>
      </w:r>
    </w:p>
    <w:p w14:paraId="51A7AD5F" w14:textId="77777777" w:rsidR="004A4358" w:rsidRPr="00530CA5" w:rsidRDefault="004A4358" w:rsidP="00CF7B30">
      <w:pPr>
        <w:spacing w:line="240" w:lineRule="auto"/>
        <w:jc w:val="both"/>
        <w:rPr>
          <w:rFonts w:ascii="Times New Roman" w:hAnsi="Times New Roman"/>
          <w:sz w:val="24"/>
        </w:rPr>
      </w:pPr>
    </w:p>
    <w:p w14:paraId="28B2EB9B" w14:textId="37542071"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 xml:space="preserve">Diluția ca funcție de distanța față de punctul de evacuare este estimată pe baza ecuațiilor Fischer. Descărcarea în râu se măsoară în unități de volum pe unitate de timp, de exemplu </w:t>
      </w:r>
      <w:r w:rsidR="00CD6D25" w:rsidRPr="00530CA5">
        <w:rPr>
          <w:rFonts w:ascii="Times New Roman" w:hAnsi="Times New Roman"/>
          <w:sz w:val="24"/>
        </w:rPr>
        <w:t>î</w:t>
      </w:r>
      <w:r w:rsidRPr="00530CA5">
        <w:rPr>
          <w:rFonts w:ascii="Times New Roman" w:hAnsi="Times New Roman"/>
          <w:sz w:val="24"/>
        </w:rPr>
        <w:t>n m</w:t>
      </w:r>
      <w:r w:rsidRPr="00530CA5">
        <w:rPr>
          <w:rFonts w:ascii="Times New Roman" w:hAnsi="Times New Roman"/>
          <w:sz w:val="24"/>
          <w:vertAlign w:val="superscript"/>
        </w:rPr>
        <w:t>3</w:t>
      </w:r>
      <w:r w:rsidRPr="00530CA5">
        <w:rPr>
          <w:rFonts w:ascii="Times New Roman" w:hAnsi="Times New Roman"/>
          <w:sz w:val="24"/>
        </w:rPr>
        <w:t>/s</w:t>
      </w:r>
      <w:r w:rsidR="00CF7B30" w:rsidRPr="00530CA5">
        <w:rPr>
          <w:rFonts w:ascii="Times New Roman" w:hAnsi="Times New Roman"/>
          <w:sz w:val="24"/>
        </w:rPr>
        <w:t xml:space="preserve"> și</w:t>
      </w:r>
      <w:r w:rsidRPr="00530CA5">
        <w:rPr>
          <w:rFonts w:ascii="Times New Roman" w:hAnsi="Times New Roman"/>
          <w:sz w:val="24"/>
        </w:rPr>
        <w:t xml:space="preserve"> reprezintă viteza curentului multiplicată cu secțiunea transversală a râului.</w:t>
      </w:r>
    </w:p>
    <w:p w14:paraId="730567D5"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O condiție limitativă importantă este ca debitul efluentului să fie neglijabil în raport cu debitul corpului de apă.</w:t>
      </w:r>
    </w:p>
    <w:p w14:paraId="316D3E02"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pacing w:val="-2"/>
          <w:position w:val="-64"/>
          <w:sz w:val="24"/>
        </w:rPr>
        <w:object w:dxaOrig="5300" w:dyaOrig="1340" w14:anchorId="65DA7E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75pt;height:50.25pt" o:ole="" fillcolor="window">
            <v:imagedata r:id="rId14" o:title=""/>
          </v:shape>
          <o:OLEObject Type="Embed" ProgID="Equation.3" ShapeID="_x0000_i1025" DrawAspect="Content" ObjectID="_1768044617" r:id="rId15"/>
        </w:object>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t>(1)</w:t>
      </w:r>
    </w:p>
    <w:p w14:paraId="46F08E4B" w14:textId="0A5C6ADA"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 xml:space="preserve">La distanță mică (X </w:t>
      </w:r>
      <w:r w:rsidRPr="00530CA5">
        <w:rPr>
          <w:rFonts w:ascii="Times New Roman" w:hAnsi="Times New Roman"/>
          <w:sz w:val="24"/>
        </w:rPr>
        <w:sym w:font="Symbol" w:char="F0A3"/>
      </w:r>
      <w:r w:rsidRPr="00530CA5">
        <w:rPr>
          <w:rFonts w:ascii="Times New Roman" w:hAnsi="Times New Roman"/>
          <w:sz w:val="24"/>
        </w:rPr>
        <w:t xml:space="preserve"> L) față de punctul de descărcare, (y=0) doar cazul n=0 contribuie la modificarea concentrației, pentru celelalte valori ale lui n funcția exponențială tinde către zero</w:t>
      </w:r>
      <w:r w:rsidR="00CF7B30" w:rsidRPr="00530CA5">
        <w:rPr>
          <w:rFonts w:ascii="Times New Roman" w:hAnsi="Times New Roman"/>
          <w:sz w:val="24"/>
        </w:rPr>
        <w:t xml:space="preserve"> și</w:t>
      </w:r>
      <w:r w:rsidRPr="00530CA5">
        <w:rPr>
          <w:rFonts w:ascii="Times New Roman" w:hAnsi="Times New Roman"/>
          <w:sz w:val="24"/>
        </w:rPr>
        <w:t xml:space="preserve"> ecuația (1) se simplifică în:</w:t>
      </w:r>
    </w:p>
    <w:p w14:paraId="158FBC99" w14:textId="77777777" w:rsidR="004A4358" w:rsidRPr="00530CA5" w:rsidRDefault="004A4358" w:rsidP="00CF7B30">
      <w:pPr>
        <w:spacing w:line="240" w:lineRule="auto"/>
        <w:jc w:val="both"/>
        <w:rPr>
          <w:rFonts w:ascii="Times New Roman" w:hAnsi="Times New Roman"/>
          <w:sz w:val="24"/>
        </w:rPr>
      </w:pPr>
    </w:p>
    <w:p w14:paraId="4642FBE5" w14:textId="0A8D419A" w:rsidR="004A4358" w:rsidRPr="00530CA5" w:rsidRDefault="004A4358" w:rsidP="00CF7B30">
      <w:pPr>
        <w:spacing w:line="240" w:lineRule="auto"/>
        <w:jc w:val="both"/>
        <w:rPr>
          <w:rFonts w:ascii="Times New Roman" w:hAnsi="Times New Roman"/>
          <w:sz w:val="24"/>
        </w:rPr>
      </w:pPr>
      <w:r w:rsidRPr="00530CA5">
        <w:rPr>
          <w:rFonts w:ascii="Times New Roman" w:hAnsi="Times New Roman"/>
          <w:spacing w:val="-2"/>
          <w:position w:val="-62"/>
          <w:sz w:val="24"/>
        </w:rPr>
        <w:object w:dxaOrig="2560" w:dyaOrig="999" w14:anchorId="0A29904D">
          <v:shape id="_x0000_i1026" type="#_x0000_t75" style="width:100.5pt;height:36pt" o:ole="" fillcolor="window">
            <v:imagedata r:id="rId16" o:title=""/>
          </v:shape>
          <o:OLEObject Type="Embed" ProgID="Equation.3" ShapeID="_x0000_i1026" DrawAspect="Content" ObjectID="_1768044618" r:id="rId17"/>
        </w:object>
      </w:r>
      <w:r w:rsidRPr="00530CA5">
        <w:rPr>
          <w:rFonts w:ascii="Times New Roman" w:hAnsi="Times New Roman"/>
          <w:sz w:val="24"/>
        </w:rPr>
        <w:tab/>
      </w:r>
      <w:r w:rsidRPr="00530CA5">
        <w:rPr>
          <w:rFonts w:ascii="Times New Roman" w:hAnsi="Times New Roman"/>
          <w:sz w:val="24"/>
        </w:rPr>
        <w:tab/>
      </w:r>
      <w:r w:rsidR="00611A4E" w:rsidRPr="00530CA5">
        <w:rPr>
          <w:rFonts w:ascii="Times New Roman" w:hAnsi="Times New Roman"/>
          <w:sz w:val="24"/>
        </w:rPr>
        <w:t xml:space="preserve">                              (2)</w:t>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p>
    <w:p w14:paraId="12C65085" w14:textId="203D5548"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W</w:t>
      </w:r>
      <w:r w:rsidRPr="00530CA5">
        <w:rPr>
          <w:rFonts w:ascii="Times New Roman" w:hAnsi="Times New Roman"/>
          <w:sz w:val="24"/>
        </w:rPr>
        <w:tab/>
        <w:t>- încărcarea în substan</w:t>
      </w:r>
      <w:r w:rsidR="00D571ED">
        <w:rPr>
          <w:rFonts w:ascii="Times New Roman" w:hAnsi="Times New Roman"/>
          <w:sz w:val="24"/>
        </w:rPr>
        <w:t>ț</w:t>
      </w:r>
      <w:r w:rsidRPr="00530CA5">
        <w:rPr>
          <w:rFonts w:ascii="Times New Roman" w:hAnsi="Times New Roman"/>
          <w:sz w:val="24"/>
        </w:rPr>
        <w:t>a priorita</w:t>
      </w:r>
      <w:r w:rsidR="00D571ED">
        <w:rPr>
          <w:rFonts w:ascii="Times New Roman" w:hAnsi="Times New Roman"/>
          <w:sz w:val="24"/>
        </w:rPr>
        <w:t>ră</w:t>
      </w:r>
      <w:r w:rsidRPr="00530CA5">
        <w:rPr>
          <w:rFonts w:ascii="Times New Roman" w:hAnsi="Times New Roman"/>
          <w:sz w:val="24"/>
        </w:rPr>
        <w:t xml:space="preserve"> sau de alta natur</w:t>
      </w:r>
      <w:r w:rsidR="00D571ED">
        <w:rPr>
          <w:rFonts w:ascii="Times New Roman" w:hAnsi="Times New Roman"/>
          <w:sz w:val="24"/>
        </w:rPr>
        <w:t>ă</w:t>
      </w:r>
      <w:r w:rsidRPr="00530CA5">
        <w:rPr>
          <w:rFonts w:ascii="Times New Roman" w:hAnsi="Times New Roman"/>
          <w:sz w:val="24"/>
        </w:rPr>
        <w:t>, g/s;</w:t>
      </w:r>
    </w:p>
    <w:p w14:paraId="5D0BA700"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 xml:space="preserve">a </w:t>
      </w:r>
      <w:r w:rsidRPr="00530CA5">
        <w:rPr>
          <w:rFonts w:ascii="Times New Roman" w:hAnsi="Times New Roman"/>
          <w:sz w:val="24"/>
        </w:rPr>
        <w:tab/>
        <w:t>- adâncimea apei de suprafață receptoare, m;</w:t>
      </w:r>
    </w:p>
    <w:p w14:paraId="23129D0B"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 xml:space="preserve">u </w:t>
      </w:r>
      <w:r w:rsidRPr="00530CA5">
        <w:rPr>
          <w:rFonts w:ascii="Times New Roman" w:hAnsi="Times New Roman"/>
          <w:sz w:val="24"/>
        </w:rPr>
        <w:tab/>
        <w:t>- debitul apei de suprafață receptoare, m/s;</w:t>
      </w:r>
    </w:p>
    <w:p w14:paraId="1C1F7402"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 xml:space="preserve">B </w:t>
      </w:r>
      <w:r w:rsidRPr="00530CA5">
        <w:rPr>
          <w:rFonts w:ascii="Times New Roman" w:hAnsi="Times New Roman"/>
          <w:sz w:val="24"/>
        </w:rPr>
        <w:tab/>
        <w:t>- lățimea apei de suprafață receptoare, m;</w:t>
      </w:r>
    </w:p>
    <w:p w14:paraId="7DB22F5D"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Ky</w:t>
      </w:r>
      <w:r w:rsidRPr="00530CA5">
        <w:rPr>
          <w:rFonts w:ascii="Times New Roman" w:hAnsi="Times New Roman"/>
          <w:sz w:val="24"/>
        </w:rPr>
        <w:tab/>
        <w:t>- coeficient de dispersie transversală în direcția y</w:t>
      </w:r>
    </w:p>
    <w:p w14:paraId="37CFFD4B"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 xml:space="preserve">X </w:t>
      </w:r>
      <w:r w:rsidRPr="00530CA5">
        <w:rPr>
          <w:rFonts w:ascii="Times New Roman" w:hAnsi="Times New Roman"/>
          <w:sz w:val="24"/>
        </w:rPr>
        <w:tab/>
        <w:t>- distanța până la punctul de descărcare (maxim L, nu poate depăși această valoare), m;</w:t>
      </w:r>
    </w:p>
    <w:p w14:paraId="4134FF7C"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pacing w:val="-2"/>
          <w:sz w:val="24"/>
        </w:rPr>
        <w:sym w:font="Symbol" w:char="F06A"/>
      </w:r>
      <w:r w:rsidRPr="00530CA5">
        <w:rPr>
          <w:rFonts w:ascii="Times New Roman" w:hAnsi="Times New Roman"/>
          <w:sz w:val="24"/>
        </w:rPr>
        <w:t>(x,y)</w:t>
      </w:r>
      <w:r w:rsidRPr="00530CA5">
        <w:rPr>
          <w:rFonts w:ascii="Times New Roman" w:hAnsi="Times New Roman"/>
          <w:sz w:val="24"/>
        </w:rPr>
        <w:tab/>
        <w:t>- concentrația la distanța x de punctul de deversare și distanța y de malul apei de suprafață receptoare.</w:t>
      </w:r>
    </w:p>
    <w:p w14:paraId="293A1EB3"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Unde:</w:t>
      </w:r>
    </w:p>
    <w:p w14:paraId="35B88D06"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pacing w:val="-2"/>
          <w:position w:val="-14"/>
          <w:sz w:val="24"/>
        </w:rPr>
        <w:object w:dxaOrig="2200" w:dyaOrig="420" w14:anchorId="77919EE7">
          <v:shape id="_x0000_i1027" type="#_x0000_t75" style="width:108pt;height:21.75pt" o:ole="">
            <v:imagedata r:id="rId18" o:title=""/>
          </v:shape>
          <o:OLEObject Type="Embed" ProgID="Equation.3" ShapeID="_x0000_i1027" DrawAspect="Content" ObjectID="_1768044619" r:id="rId19"/>
        </w:object>
      </w:r>
      <w:r w:rsidRPr="00530CA5">
        <w:rPr>
          <w:rFonts w:ascii="Times New Roman" w:hAnsi="Times New Roman"/>
          <w:sz w:val="24"/>
        </w:rPr>
        <w:t xml:space="preserve"> /</w:t>
      </w:r>
      <w:proofErr w:type="spellStart"/>
      <w:r w:rsidRPr="00530CA5">
        <w:rPr>
          <w:rFonts w:ascii="Times New Roman" w:hAnsi="Times New Roman"/>
          <w:sz w:val="24"/>
        </w:rPr>
        <w:t>Cchezy</w:t>
      </w:r>
      <w:proofErr w:type="spellEnd"/>
      <w:r w:rsidRPr="00530CA5">
        <w:rPr>
          <w:rFonts w:ascii="Times New Roman" w:hAnsi="Times New Roman"/>
          <w:sz w:val="24"/>
        </w:rPr>
        <w:t>; 0,001);</w:t>
      </w:r>
    </w:p>
    <w:p w14:paraId="0406EA69" w14:textId="77777777" w:rsidR="004A4358" w:rsidRPr="00530CA5" w:rsidRDefault="004A4358" w:rsidP="00CF7B30">
      <w:pPr>
        <w:spacing w:line="240" w:lineRule="auto"/>
        <w:jc w:val="both"/>
        <w:rPr>
          <w:rFonts w:ascii="Times New Roman" w:hAnsi="Times New Roman"/>
          <w:sz w:val="24"/>
        </w:rPr>
      </w:pPr>
    </w:p>
    <w:p w14:paraId="185B7FB6" w14:textId="77777777" w:rsidR="004A4358" w:rsidRPr="00530CA5" w:rsidRDefault="004A4358" w:rsidP="00CF7B30">
      <w:pPr>
        <w:spacing w:line="240" w:lineRule="auto"/>
        <w:jc w:val="both"/>
        <w:rPr>
          <w:rFonts w:ascii="Times New Roman" w:hAnsi="Times New Roman"/>
          <w:sz w:val="24"/>
        </w:rPr>
      </w:pPr>
      <w:proofErr w:type="spellStart"/>
      <w:r w:rsidRPr="00530CA5">
        <w:rPr>
          <w:rFonts w:ascii="Times New Roman" w:hAnsi="Times New Roman"/>
          <w:sz w:val="24"/>
        </w:rPr>
        <w:t>Cchezy</w:t>
      </w:r>
      <w:proofErr w:type="spellEnd"/>
      <w:r w:rsidRPr="00530CA5">
        <w:rPr>
          <w:rFonts w:ascii="Times New Roman" w:hAnsi="Times New Roman"/>
          <w:sz w:val="24"/>
        </w:rPr>
        <w:t xml:space="preserve"> =  </w:t>
      </w:r>
      <w:r w:rsidRPr="00530CA5">
        <w:rPr>
          <w:rFonts w:ascii="Times New Roman" w:hAnsi="Times New Roman"/>
          <w:spacing w:val="-2"/>
          <w:position w:val="-10"/>
          <w:sz w:val="24"/>
        </w:rPr>
        <w:object w:dxaOrig="2799" w:dyaOrig="320" w14:anchorId="288A0851">
          <v:shape id="_x0000_i1028" type="#_x0000_t75" style="width:129.75pt;height:14.25pt" o:ole="">
            <v:imagedata r:id="rId20" o:title=""/>
          </v:shape>
          <o:OLEObject Type="Embed" ProgID="Equation.3" ShapeID="_x0000_i1028" DrawAspect="Content" ObjectID="_1768044620" r:id="rId21"/>
        </w:object>
      </w:r>
    </w:p>
    <w:p w14:paraId="093F1A20"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k</w:t>
      </w:r>
      <w:r w:rsidRPr="00530CA5">
        <w:rPr>
          <w:rFonts w:ascii="Times New Roman" w:hAnsi="Times New Roman"/>
          <w:sz w:val="24"/>
        </w:rPr>
        <w:tab/>
        <w:t xml:space="preserve">- rugozitatea albiei. Fișierul are diferite opțiuni pentru rugozitatea albiei în funcție de prezența nisipului, pietrisului sau a corpurilor voluminoase pe albia corpului de apă. </w:t>
      </w:r>
    </w:p>
    <w:p w14:paraId="54D9E928" w14:textId="77777777" w:rsidR="004A4358" w:rsidRPr="00530CA5" w:rsidRDefault="004A4358" w:rsidP="00CF7B30">
      <w:pPr>
        <w:spacing w:line="240" w:lineRule="auto"/>
        <w:jc w:val="both"/>
        <w:rPr>
          <w:rFonts w:ascii="Times New Roman" w:hAnsi="Times New Roman"/>
          <w:sz w:val="24"/>
        </w:rPr>
      </w:pPr>
    </w:p>
    <w:p w14:paraId="46D291D3"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 xml:space="preserve"> W= Q*</w:t>
      </w:r>
      <w:r w:rsidRPr="00530CA5">
        <w:rPr>
          <w:rFonts w:ascii="Times New Roman" w:hAnsi="Times New Roman"/>
          <w:spacing w:val="-2"/>
          <w:sz w:val="24"/>
        </w:rPr>
        <w:sym w:font="Symbol" w:char="F06A"/>
      </w:r>
      <w:r w:rsidRPr="00530CA5">
        <w:rPr>
          <w:rFonts w:ascii="Times New Roman" w:hAnsi="Times New Roman"/>
          <w:sz w:val="24"/>
          <w:vertAlign w:val="subscript"/>
        </w:rPr>
        <w:t>0</w:t>
      </w:r>
      <w:r w:rsidRPr="00530CA5">
        <w:rPr>
          <w:rFonts w:ascii="Times New Roman" w:hAnsi="Times New Roman"/>
          <w:sz w:val="24"/>
        </w:rPr>
        <w:t xml:space="preserve"> unde </w:t>
      </w:r>
      <w:r w:rsidRPr="00530CA5">
        <w:rPr>
          <w:rFonts w:ascii="Times New Roman" w:hAnsi="Times New Roman"/>
          <w:spacing w:val="-2"/>
          <w:sz w:val="24"/>
        </w:rPr>
        <w:sym w:font="Symbol" w:char="F06A"/>
      </w:r>
      <w:r w:rsidRPr="00530CA5">
        <w:rPr>
          <w:rFonts w:ascii="Times New Roman" w:hAnsi="Times New Roman"/>
          <w:sz w:val="24"/>
          <w:vertAlign w:val="subscript"/>
        </w:rPr>
        <w:t>0</w:t>
      </w:r>
      <w:r w:rsidRPr="00530CA5">
        <w:rPr>
          <w:rFonts w:ascii="Times New Roman" w:hAnsi="Times New Roman"/>
          <w:sz w:val="24"/>
        </w:rPr>
        <w:t xml:space="preserve"> este concentrația la punctul de deversare (x=0) și Q debitul efluentului descărcat. Cu aceste modificări, ecuația Fischer devine:</w:t>
      </w:r>
    </w:p>
    <w:p w14:paraId="173133E1" w14:textId="77777777" w:rsidR="004A4358" w:rsidRPr="00530CA5" w:rsidRDefault="004A4358" w:rsidP="00CF7B30">
      <w:pPr>
        <w:spacing w:line="240" w:lineRule="auto"/>
        <w:jc w:val="both"/>
        <w:rPr>
          <w:rFonts w:ascii="Times New Roman" w:hAnsi="Times New Roman"/>
          <w:sz w:val="24"/>
        </w:rPr>
      </w:pPr>
    </w:p>
    <w:p w14:paraId="55A00B9D" w14:textId="72B2831A" w:rsidR="004A4358" w:rsidRPr="00530CA5" w:rsidRDefault="004A4358" w:rsidP="00CF7B30">
      <w:pPr>
        <w:spacing w:line="240" w:lineRule="auto"/>
        <w:jc w:val="both"/>
        <w:rPr>
          <w:rFonts w:ascii="Times New Roman" w:hAnsi="Times New Roman"/>
          <w:sz w:val="24"/>
        </w:rPr>
      </w:pPr>
      <w:r w:rsidRPr="00530CA5">
        <w:rPr>
          <w:rFonts w:ascii="Times New Roman" w:hAnsi="Times New Roman"/>
          <w:spacing w:val="-2"/>
          <w:position w:val="-36"/>
          <w:sz w:val="24"/>
        </w:rPr>
        <w:object w:dxaOrig="2480" w:dyaOrig="740" w14:anchorId="526DE3C4">
          <v:shape id="_x0000_i1029" type="#_x0000_t75" style="width:100.5pt;height:28.5pt" o:ole="" fillcolor="window">
            <v:imagedata r:id="rId22" o:title=""/>
          </v:shape>
          <o:OLEObject Type="Embed" ProgID="Equation.3" ShapeID="_x0000_i1029" DrawAspect="Content" ObjectID="_1768044621" r:id="rId23"/>
        </w:object>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00611A4E" w:rsidRPr="00530CA5">
        <w:rPr>
          <w:rFonts w:ascii="Times New Roman" w:hAnsi="Times New Roman"/>
          <w:sz w:val="24"/>
        </w:rPr>
        <w:t>(3)</w:t>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p>
    <w:p w14:paraId="77EA6DCF" w14:textId="77777777" w:rsidR="004A4358" w:rsidRPr="00530CA5" w:rsidRDefault="004A4358" w:rsidP="00CF7B30">
      <w:pPr>
        <w:spacing w:line="240" w:lineRule="auto"/>
        <w:jc w:val="both"/>
        <w:rPr>
          <w:rFonts w:ascii="Times New Roman" w:hAnsi="Times New Roman"/>
          <w:sz w:val="24"/>
        </w:rPr>
      </w:pPr>
    </w:p>
    <w:p w14:paraId="77838DFD"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 xml:space="preserve">Factorul de diluție se calculează cu formula </w:t>
      </w:r>
      <w:r w:rsidRPr="00530CA5">
        <w:rPr>
          <w:rFonts w:ascii="Times New Roman" w:hAnsi="Times New Roman"/>
          <w:spacing w:val="-2"/>
          <w:sz w:val="24"/>
        </w:rPr>
        <w:sym w:font="Symbol" w:char="F06A"/>
      </w:r>
      <w:r w:rsidRPr="00530CA5">
        <w:rPr>
          <w:rFonts w:ascii="Times New Roman" w:hAnsi="Times New Roman"/>
          <w:sz w:val="24"/>
          <w:vertAlign w:val="subscript"/>
        </w:rPr>
        <w:t>0</w:t>
      </w:r>
      <w:r w:rsidRPr="00530CA5">
        <w:rPr>
          <w:rFonts w:ascii="Times New Roman" w:hAnsi="Times New Roman"/>
          <w:sz w:val="24"/>
        </w:rPr>
        <w:t>/</w:t>
      </w:r>
      <w:r w:rsidRPr="00530CA5">
        <w:rPr>
          <w:rFonts w:ascii="Times New Roman" w:hAnsi="Times New Roman"/>
          <w:spacing w:val="-2"/>
          <w:sz w:val="24"/>
        </w:rPr>
        <w:sym w:font="Symbol" w:char="F06A"/>
      </w:r>
      <w:r w:rsidRPr="00530CA5">
        <w:rPr>
          <w:rFonts w:ascii="Times New Roman" w:hAnsi="Times New Roman"/>
          <w:sz w:val="24"/>
        </w:rPr>
        <w:t xml:space="preserve"> (x,0):</w:t>
      </w:r>
    </w:p>
    <w:p w14:paraId="0CEB236A" w14:textId="77777777" w:rsidR="004A4358" w:rsidRPr="00530CA5" w:rsidRDefault="004A4358" w:rsidP="00CF7B30">
      <w:pPr>
        <w:spacing w:line="240" w:lineRule="auto"/>
        <w:jc w:val="both"/>
        <w:rPr>
          <w:rFonts w:ascii="Times New Roman" w:hAnsi="Times New Roman"/>
          <w:sz w:val="24"/>
        </w:rPr>
      </w:pPr>
    </w:p>
    <w:p w14:paraId="33BA60C4" w14:textId="2D8FEF40" w:rsidR="004A4358" w:rsidRPr="00530CA5" w:rsidRDefault="004A4358" w:rsidP="00CF7B30">
      <w:pPr>
        <w:spacing w:line="240" w:lineRule="auto"/>
        <w:jc w:val="both"/>
        <w:rPr>
          <w:rFonts w:ascii="Times New Roman" w:hAnsi="Times New Roman"/>
          <w:sz w:val="24"/>
        </w:rPr>
      </w:pPr>
      <w:r w:rsidRPr="00530CA5">
        <w:rPr>
          <w:rFonts w:ascii="Times New Roman" w:hAnsi="Times New Roman"/>
          <w:spacing w:val="-2"/>
          <w:position w:val="-30"/>
          <w:sz w:val="24"/>
        </w:rPr>
        <w:object w:dxaOrig="3660" w:dyaOrig="780" w14:anchorId="5CC7B5F6">
          <v:shape id="_x0000_i1030" type="#_x0000_t75" style="width:151.5pt;height:36pt" o:ole="" fillcolor="window">
            <v:imagedata r:id="rId24" o:title=""/>
          </v:shape>
          <o:OLEObject Type="Embed" ProgID="Equation.3" ShapeID="_x0000_i1030" DrawAspect="Content" ObjectID="_1768044622" r:id="rId25"/>
        </w:object>
      </w:r>
      <w:r w:rsidRPr="00530CA5">
        <w:rPr>
          <w:rFonts w:ascii="Times New Roman" w:hAnsi="Times New Roman"/>
          <w:sz w:val="24"/>
        </w:rPr>
        <w:tab/>
      </w:r>
      <w:r w:rsidR="00611A4E" w:rsidRPr="00530CA5">
        <w:rPr>
          <w:rFonts w:ascii="Times New Roman" w:hAnsi="Times New Roman"/>
          <w:sz w:val="24"/>
        </w:rPr>
        <w:t xml:space="preserve">                      (4)</w:t>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p>
    <w:p w14:paraId="101F0F14"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Creșterea de concentrație,</w:t>
      </w:r>
      <w:r w:rsidRPr="00530CA5">
        <w:rPr>
          <w:rFonts w:ascii="Times New Roman" w:hAnsi="Times New Roman"/>
          <w:sz w:val="24"/>
          <w:lang w:val="fr-FR"/>
        </w:rPr>
        <w:t xml:space="preserve"> </w:t>
      </w:r>
      <w:r w:rsidRPr="00530CA5">
        <w:rPr>
          <w:rFonts w:ascii="Times New Roman" w:hAnsi="Times New Roman"/>
          <w:sz w:val="24"/>
        </w:rPr>
        <w:sym w:font="Symbol" w:char="F044"/>
      </w:r>
      <w:r w:rsidRPr="00530CA5">
        <w:rPr>
          <w:rFonts w:ascii="Times New Roman" w:hAnsi="Times New Roman"/>
          <w:sz w:val="24"/>
        </w:rPr>
        <w:t xml:space="preserve">C  la distanța L, ca urmare a descărcării este dată de </w:t>
      </w:r>
      <w:r w:rsidRPr="00530CA5">
        <w:rPr>
          <w:rFonts w:ascii="Times New Roman" w:hAnsi="Times New Roman"/>
          <w:sz w:val="24"/>
        </w:rPr>
        <w:sym w:font="Symbol" w:char="F044"/>
      </w:r>
      <w:r w:rsidRPr="00530CA5">
        <w:rPr>
          <w:rFonts w:ascii="Times New Roman" w:hAnsi="Times New Roman"/>
          <w:sz w:val="24"/>
        </w:rPr>
        <w:t>C</w:t>
      </w:r>
      <w:r w:rsidRPr="00530CA5">
        <w:rPr>
          <w:rFonts w:ascii="Times New Roman" w:hAnsi="Times New Roman"/>
          <w:sz w:val="24"/>
          <w:vertAlign w:val="subscript"/>
        </w:rPr>
        <w:t>L</w:t>
      </w:r>
      <w:r w:rsidRPr="00530CA5">
        <w:rPr>
          <w:rFonts w:ascii="Times New Roman" w:hAnsi="Times New Roman"/>
          <w:sz w:val="24"/>
        </w:rPr>
        <w:t xml:space="preserve"> = </w:t>
      </w:r>
      <w:proofErr w:type="spellStart"/>
      <w:r w:rsidRPr="00530CA5">
        <w:rPr>
          <w:rFonts w:ascii="Times New Roman" w:hAnsi="Times New Roman"/>
          <w:sz w:val="24"/>
        </w:rPr>
        <w:t>C</w:t>
      </w:r>
      <w:r w:rsidRPr="00530CA5">
        <w:rPr>
          <w:rFonts w:ascii="Times New Roman" w:hAnsi="Times New Roman"/>
          <w:sz w:val="24"/>
          <w:vertAlign w:val="subscript"/>
        </w:rPr>
        <w:t>effluent</w:t>
      </w:r>
      <w:proofErr w:type="spellEnd"/>
      <w:r w:rsidRPr="00530CA5">
        <w:rPr>
          <w:rFonts w:ascii="Times New Roman" w:hAnsi="Times New Roman"/>
          <w:sz w:val="24"/>
        </w:rPr>
        <w:t>/</w:t>
      </w:r>
      <w:r w:rsidRPr="00530CA5">
        <w:rPr>
          <w:rFonts w:ascii="Times New Roman" w:hAnsi="Times New Roman"/>
          <w:spacing w:val="-2"/>
          <w:position w:val="-12"/>
          <w:sz w:val="24"/>
        </w:rPr>
        <w:object w:dxaOrig="1100" w:dyaOrig="380" w14:anchorId="749C7D73">
          <v:shape id="_x0000_i1031" type="#_x0000_t75" style="width:43.5pt;height:14.25pt" o:ole="" fillcolor="window">
            <v:imagedata r:id="rId26" o:title=""/>
          </v:shape>
          <o:OLEObject Type="Embed" ProgID="Equation.3" ShapeID="_x0000_i1031" DrawAspect="Content" ObjectID="_1768044623" r:id="rId27"/>
        </w:object>
      </w:r>
    </w:p>
    <w:p w14:paraId="12923DDF" w14:textId="4BD3F638"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Deoarece orice tip de emisie se transformă la o distanță față de punctul de descărcare în profil pană, valorile pentru profilul 3D jet sau 3D p</w:t>
      </w:r>
      <w:r w:rsidR="00CD6D25" w:rsidRPr="00530CA5">
        <w:rPr>
          <w:rFonts w:ascii="Times New Roman" w:hAnsi="Times New Roman"/>
          <w:sz w:val="24"/>
        </w:rPr>
        <w:t>â</w:t>
      </w:r>
      <w:r w:rsidRPr="00530CA5">
        <w:rPr>
          <w:rFonts w:ascii="Times New Roman" w:hAnsi="Times New Roman"/>
          <w:sz w:val="24"/>
        </w:rPr>
        <w:t xml:space="preserve">nă vor fi aproximate prin calculul </w:t>
      </w:r>
      <w:r w:rsidRPr="00530CA5">
        <w:rPr>
          <w:rFonts w:ascii="Times New Roman" w:hAnsi="Times New Roman"/>
          <w:spacing w:val="-2"/>
          <w:position w:val="-12"/>
          <w:sz w:val="24"/>
        </w:rPr>
        <w:object w:dxaOrig="1100" w:dyaOrig="380" w14:anchorId="328591E0">
          <v:shape id="_x0000_i1032" type="#_x0000_t75" style="width:43.5pt;height:14.25pt" o:ole="" fillcolor="window">
            <v:imagedata r:id="rId26" o:title=""/>
          </v:shape>
          <o:OLEObject Type="Embed" ProgID="Equation.3" ShapeID="_x0000_i1032" DrawAspect="Content" ObjectID="_1768044624" r:id="rId28"/>
        </w:object>
      </w:r>
      <w:r w:rsidRPr="00530CA5">
        <w:rPr>
          <w:rFonts w:ascii="Times New Roman" w:hAnsi="Times New Roman"/>
          <w:spacing w:val="-2"/>
          <w:position w:val="-12"/>
          <w:sz w:val="24"/>
          <w:lang w:val="fr-FR"/>
        </w:rPr>
        <w:t>.</w:t>
      </w:r>
    </w:p>
    <w:p w14:paraId="0F5C520E"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noProof/>
          <w:sz w:val="24"/>
        </w:rPr>
        <w:drawing>
          <wp:inline distT="0" distB="0" distL="0" distR="0" wp14:anchorId="0D20C185" wp14:editId="3CACC683">
            <wp:extent cx="3066303" cy="2369506"/>
            <wp:effectExtent l="0" t="0" r="1270" b="0"/>
            <wp:docPr id="193768669" name="Image 2"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68669" name="Image 2" descr="Une image contenant texte, capture d’écran, diagramme, ligne&#10;&#10;Description générée automatiquemen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79090" cy="2379387"/>
                    </a:xfrm>
                    <a:prstGeom prst="rect">
                      <a:avLst/>
                    </a:prstGeom>
                  </pic:spPr>
                </pic:pic>
              </a:graphicData>
            </a:graphic>
          </wp:inline>
        </w:drawing>
      </w:r>
      <w:r w:rsidRPr="00530CA5">
        <w:rPr>
          <w:rFonts w:ascii="Times New Roman" w:hAnsi="Times New Roman"/>
          <w:noProof/>
          <w:sz w:val="24"/>
        </w:rPr>
        <w:drawing>
          <wp:inline distT="0" distB="0" distL="0" distR="0" wp14:anchorId="4B485619" wp14:editId="311BD400">
            <wp:extent cx="2428875" cy="1661029"/>
            <wp:effectExtent l="0" t="0" r="0" b="0"/>
            <wp:docPr id="1674748072" name="Image 1" descr="Une image contenant texte, diagramme, lign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48072" name="Image 1" descr="Une image contenant texte, diagramme, ligne, dessin&#10;&#10;Description générée automatiquemen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37550" cy="1666962"/>
                    </a:xfrm>
                    <a:prstGeom prst="rect">
                      <a:avLst/>
                    </a:prstGeom>
                  </pic:spPr>
                </pic:pic>
              </a:graphicData>
            </a:graphic>
          </wp:inline>
        </w:drawing>
      </w:r>
    </w:p>
    <w:p w14:paraId="63C4A5D8" w14:textId="77777777" w:rsidR="004A4358" w:rsidRPr="00530CA5" w:rsidRDefault="004A4358" w:rsidP="00CF7B30">
      <w:pPr>
        <w:spacing w:line="240" w:lineRule="auto"/>
        <w:ind w:firstLine="720"/>
        <w:jc w:val="both"/>
        <w:rPr>
          <w:rFonts w:ascii="Times New Roman" w:hAnsi="Times New Roman"/>
          <w:sz w:val="24"/>
        </w:rPr>
      </w:pPr>
      <w:r w:rsidRPr="00530CA5">
        <w:rPr>
          <w:rFonts w:ascii="Times New Roman" w:hAnsi="Times New Roman"/>
          <w:sz w:val="24"/>
        </w:rPr>
        <w:t>Figura 2. Reprezentarea schematică a procesului de diluție a poluantului așa cum este inclus în modelul testului de descărcare</w:t>
      </w:r>
    </w:p>
    <w:p w14:paraId="0A1B499B" w14:textId="77777777" w:rsidR="004A4358" w:rsidRPr="00530CA5" w:rsidRDefault="004A4358" w:rsidP="00CF7B30">
      <w:pPr>
        <w:spacing w:line="240" w:lineRule="auto"/>
        <w:ind w:firstLine="720"/>
        <w:jc w:val="both"/>
        <w:rPr>
          <w:rFonts w:ascii="Times New Roman" w:hAnsi="Times New Roman"/>
          <w:sz w:val="24"/>
        </w:rPr>
      </w:pPr>
    </w:p>
    <w:p w14:paraId="53E375A1" w14:textId="7485A31A" w:rsidR="004A4358" w:rsidRPr="00530CA5" w:rsidRDefault="004A4358" w:rsidP="00CF7B30">
      <w:pPr>
        <w:spacing w:line="240" w:lineRule="auto"/>
        <w:ind w:firstLine="720"/>
        <w:jc w:val="both"/>
        <w:rPr>
          <w:rFonts w:ascii="Times New Roman" w:hAnsi="Times New Roman"/>
          <w:sz w:val="24"/>
        </w:rPr>
      </w:pPr>
      <w:r w:rsidRPr="00530CA5">
        <w:rPr>
          <w:rFonts w:ascii="Times New Roman" w:hAnsi="Times New Roman"/>
          <w:sz w:val="24"/>
        </w:rPr>
        <w:t xml:space="preserve">Zona de amestec este o zonă definită </w:t>
      </w:r>
      <w:r w:rsidR="00CD6D25" w:rsidRPr="00530CA5">
        <w:rPr>
          <w:rFonts w:ascii="Times New Roman" w:hAnsi="Times New Roman"/>
          <w:sz w:val="24"/>
        </w:rPr>
        <w:t>î</w:t>
      </w:r>
      <w:r w:rsidRPr="00530CA5">
        <w:rPr>
          <w:rFonts w:ascii="Times New Roman" w:hAnsi="Times New Roman"/>
          <w:sz w:val="24"/>
        </w:rPr>
        <w:t>n autoriza</w:t>
      </w:r>
      <w:r w:rsidR="00D571ED">
        <w:rPr>
          <w:rFonts w:ascii="Times New Roman" w:hAnsi="Times New Roman"/>
          <w:sz w:val="24"/>
        </w:rPr>
        <w:t>ț</w:t>
      </w:r>
      <w:r w:rsidRPr="00530CA5">
        <w:rPr>
          <w:rFonts w:ascii="Times New Roman" w:hAnsi="Times New Roman"/>
          <w:sz w:val="24"/>
        </w:rPr>
        <w:t>ie în care:</w:t>
      </w:r>
    </w:p>
    <w:p w14:paraId="582495C7"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1. O descărcare este supusă diluării imediate în fluxul receptor (zona efectelor acute);</w:t>
      </w:r>
    </w:p>
    <w:p w14:paraId="0E92C98A"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2. Se realizează o diluție avansată pe cursul receptorului (zona efectelor cronice);</w:t>
      </w:r>
    </w:p>
    <w:p w14:paraId="304A693B" w14:textId="75E499A4"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 xml:space="preserve">3. Standardele de calitate a apei pot fi </w:t>
      </w:r>
      <w:r w:rsidR="00CD6D25" w:rsidRPr="00530CA5">
        <w:rPr>
          <w:rFonts w:ascii="Times New Roman" w:hAnsi="Times New Roman"/>
          <w:sz w:val="24"/>
        </w:rPr>
        <w:t>î</w:t>
      </w:r>
      <w:r w:rsidRPr="00530CA5">
        <w:rPr>
          <w:rFonts w:ascii="Times New Roman" w:hAnsi="Times New Roman"/>
          <w:sz w:val="24"/>
        </w:rPr>
        <w:t>nc</w:t>
      </w:r>
      <w:r w:rsidR="00CD6D25" w:rsidRPr="00530CA5">
        <w:rPr>
          <w:rFonts w:ascii="Times New Roman" w:hAnsi="Times New Roman"/>
          <w:sz w:val="24"/>
        </w:rPr>
        <w:t>ă</w:t>
      </w:r>
      <w:r w:rsidRPr="00530CA5">
        <w:rPr>
          <w:rFonts w:ascii="Times New Roman" w:hAnsi="Times New Roman"/>
          <w:sz w:val="24"/>
        </w:rPr>
        <w:t xml:space="preserve">lcate pe o scurtă distanță în aval de deversare, cu condiția să fie îndeplinite mai multe condiții. </w:t>
      </w:r>
    </w:p>
    <w:p w14:paraId="31B3DBD2" w14:textId="76A78FF4"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 xml:space="preserve">Se permite o zonă de diluare imediată, în care o descărcare poate depăși criteriile acute dacă se poate demonstra că nu va duce la toxicitate acută pentru organismele acvatice. Diluarea rapidă este esențială pentru reducerea concentrațiilor poluanților astfel încât expunerea organismelor din apă la concentrații mari de poluanți să fie minimizată. Prin urmare criteriile zonei acute </w:t>
      </w:r>
      <w:r w:rsidRPr="00530CA5">
        <w:rPr>
          <w:rFonts w:ascii="Times New Roman" w:hAnsi="Times New Roman"/>
          <w:sz w:val="24"/>
        </w:rPr>
        <w:lastRenderedPageBreak/>
        <w:t>trebuie să fie îndeplinite la o distanță cât mai scurtă față de punctul de deversare și într-un interval de timp cât mai mic de la deversare. În zona care înconjoară punctul de descărcare, nici criteriul de toxicitate acuta, nici cea cronica nu sunt îndeplinite. Criteriul de toxicitate cronica este îndeplinit la marginea celei de-a doua zone de</w:t>
      </w:r>
      <w:r w:rsidR="002E6A45">
        <w:rPr>
          <w:rFonts w:ascii="Times New Roman" w:hAnsi="Times New Roman"/>
          <w:sz w:val="24"/>
        </w:rPr>
        <w:t xml:space="preserve"> amestec</w:t>
      </w:r>
      <w:r w:rsidRPr="00530CA5">
        <w:rPr>
          <w:rFonts w:ascii="Times New Roman" w:hAnsi="Times New Roman"/>
          <w:sz w:val="24"/>
        </w:rPr>
        <w:t>.</w:t>
      </w:r>
    </w:p>
    <w:p w14:paraId="5C04C388" w14:textId="4766F239"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Aceste zone de impact trebuie evaluate corespunzător deoarece ar putea avea un impact negativ asupra corpului de apă. Pot fi identificate cazuri în care nici o zonă de amestec nu este adecvată. Pentru a fi siguri că zonele de</w:t>
      </w:r>
      <w:r w:rsidR="002E6A45">
        <w:rPr>
          <w:rFonts w:ascii="Times New Roman" w:hAnsi="Times New Roman"/>
          <w:sz w:val="24"/>
        </w:rPr>
        <w:t xml:space="preserve"> amestec</w:t>
      </w:r>
      <w:r w:rsidRPr="00530CA5">
        <w:rPr>
          <w:rFonts w:ascii="Times New Roman" w:hAnsi="Times New Roman"/>
          <w:sz w:val="24"/>
        </w:rPr>
        <w:t xml:space="preserve"> nu afectează integritatea corpului de apă, ar trebui să se determine dacă zona de</w:t>
      </w:r>
      <w:r w:rsidR="002E6A45">
        <w:rPr>
          <w:rFonts w:ascii="Times New Roman" w:hAnsi="Times New Roman"/>
          <w:sz w:val="24"/>
        </w:rPr>
        <w:t xml:space="preserve"> amestec</w:t>
      </w:r>
      <w:r w:rsidRPr="00530CA5">
        <w:rPr>
          <w:rFonts w:ascii="Times New Roman" w:hAnsi="Times New Roman"/>
          <w:sz w:val="24"/>
        </w:rPr>
        <w:t xml:space="preserve"> va provoacă letalitate organismelor și dacă există riscuri semnificative pentru sănătatea umană.</w:t>
      </w:r>
    </w:p>
    <w:p w14:paraId="3DCE13BF" w14:textId="77777777" w:rsidR="004A4358" w:rsidRPr="00530CA5" w:rsidRDefault="004A4358" w:rsidP="00CF7B30">
      <w:pPr>
        <w:spacing w:line="240" w:lineRule="auto"/>
        <w:ind w:firstLine="720"/>
        <w:jc w:val="both"/>
        <w:rPr>
          <w:rFonts w:ascii="Times New Roman" w:hAnsi="Times New Roman"/>
          <w:sz w:val="24"/>
        </w:rPr>
      </w:pPr>
      <w:r w:rsidRPr="00530CA5">
        <w:rPr>
          <w:rFonts w:ascii="Times New Roman" w:hAnsi="Times New Roman"/>
          <w:sz w:val="24"/>
        </w:rPr>
        <w:t>În general, timpul de curgere prin zona de amestec acut trebuie să fie mai mic de 1 ora dacă o expunere medie de 4 ore nu depășeste criteriul de toxicitate acut.</w:t>
      </w:r>
    </w:p>
    <w:p w14:paraId="25D849F9" w14:textId="77777777" w:rsidR="004A4358" w:rsidRPr="00530CA5" w:rsidRDefault="004A4358" w:rsidP="00CF7B30">
      <w:pPr>
        <w:spacing w:line="240" w:lineRule="auto"/>
        <w:jc w:val="both"/>
        <w:rPr>
          <w:rFonts w:ascii="Times New Roman" w:hAnsi="Times New Roman"/>
          <w:b/>
          <w:bCs/>
          <w:sz w:val="24"/>
        </w:rPr>
      </w:pPr>
    </w:p>
    <w:p w14:paraId="759AA926" w14:textId="3E06AA2B" w:rsidR="004A4358" w:rsidRPr="00530CA5" w:rsidRDefault="004A4358">
      <w:pPr>
        <w:pStyle w:val="ListParagraph"/>
        <w:numPr>
          <w:ilvl w:val="2"/>
          <w:numId w:val="45"/>
        </w:numPr>
        <w:spacing w:before="0" w:after="0" w:line="240" w:lineRule="auto"/>
        <w:contextualSpacing/>
        <w:jc w:val="both"/>
        <w:rPr>
          <w:rFonts w:ascii="Times New Roman" w:hAnsi="Times New Roman"/>
          <w:b/>
          <w:bCs/>
          <w:color w:val="auto"/>
          <w:sz w:val="24"/>
        </w:rPr>
      </w:pPr>
      <w:r w:rsidRPr="00530CA5">
        <w:rPr>
          <w:rFonts w:ascii="Times New Roman" w:hAnsi="Times New Roman"/>
          <w:b/>
          <w:bCs/>
          <w:color w:val="auto"/>
          <w:sz w:val="24"/>
        </w:rPr>
        <w:t>Implementarea zonei de amest</w:t>
      </w:r>
      <w:r w:rsidR="002E6A45">
        <w:rPr>
          <w:rFonts w:ascii="Times New Roman" w:hAnsi="Times New Roman"/>
          <w:b/>
          <w:bCs/>
          <w:color w:val="auto"/>
          <w:sz w:val="24"/>
        </w:rPr>
        <w:t>ec</w:t>
      </w:r>
      <w:r w:rsidRPr="00530CA5">
        <w:rPr>
          <w:rFonts w:ascii="Times New Roman" w:hAnsi="Times New Roman"/>
          <w:b/>
          <w:bCs/>
          <w:color w:val="auto"/>
          <w:sz w:val="24"/>
        </w:rPr>
        <w:t xml:space="preserve"> trebuie realizată astfel încât să se asigure că nu numai organismele acvatice ci și întreaga integritate a corpului de apă este protejată.</w:t>
      </w:r>
    </w:p>
    <w:p w14:paraId="495812E3" w14:textId="445EE9C3" w:rsidR="004A4358" w:rsidRPr="00530CA5" w:rsidRDefault="004A4358" w:rsidP="00CF7B30">
      <w:pPr>
        <w:spacing w:line="240" w:lineRule="auto"/>
        <w:ind w:firstLine="720"/>
        <w:jc w:val="both"/>
        <w:rPr>
          <w:rFonts w:ascii="Times New Roman" w:hAnsi="Times New Roman"/>
          <w:sz w:val="24"/>
        </w:rPr>
      </w:pPr>
      <w:r w:rsidRPr="00530CA5">
        <w:rPr>
          <w:rFonts w:ascii="Times New Roman" w:hAnsi="Times New Roman"/>
          <w:b/>
          <w:bCs/>
          <w:sz w:val="24"/>
        </w:rPr>
        <w:t>Z</w:t>
      </w:r>
      <w:r w:rsidRPr="00530CA5">
        <w:rPr>
          <w:rFonts w:ascii="Times New Roman" w:hAnsi="Times New Roman"/>
          <w:sz w:val="24"/>
        </w:rPr>
        <w:t xml:space="preserve">ona de amestec poate fi aplicată pe baza concentrațiilor medii anuale (AA-SCM) și concentrațiilor maxime admise (MAC-SCM) a substanței prioritare sau poluante, astfel cum sunt definite </w:t>
      </w:r>
      <w:r w:rsidR="00DF772B" w:rsidRPr="00530CA5">
        <w:rPr>
          <w:rFonts w:ascii="Times New Roman" w:hAnsi="Times New Roman"/>
          <w:sz w:val="24"/>
        </w:rPr>
        <w:t>î</w:t>
      </w:r>
      <w:r w:rsidRPr="00530CA5">
        <w:rPr>
          <w:rFonts w:ascii="Times New Roman" w:hAnsi="Times New Roman"/>
          <w:sz w:val="24"/>
        </w:rPr>
        <w:t xml:space="preserve">n Legea apelor nr. 107/1996 sau HG nr. 570/2016. Criteriile medii anuale (SCM – AA) sunt legate de efectul cronic posibil al substanțelor periculoase asupra mediului acvatic și asupra sănătății umane, </w:t>
      </w:r>
      <w:r w:rsidR="00DF772B" w:rsidRPr="00530CA5">
        <w:rPr>
          <w:rFonts w:ascii="Times New Roman" w:hAnsi="Times New Roman"/>
          <w:sz w:val="24"/>
        </w:rPr>
        <w:t>î</w:t>
      </w:r>
      <w:r w:rsidRPr="00530CA5">
        <w:rPr>
          <w:rFonts w:ascii="Times New Roman" w:hAnsi="Times New Roman"/>
          <w:sz w:val="24"/>
        </w:rPr>
        <w:t>n timp ce concentrația maximă admisă (CMA) se referă la efectele acute posibile într-o expunere pe termen scurt</w:t>
      </w:r>
      <w:r w:rsidR="00CF7B30" w:rsidRPr="00530CA5">
        <w:rPr>
          <w:rFonts w:ascii="Times New Roman" w:hAnsi="Times New Roman"/>
          <w:sz w:val="24"/>
        </w:rPr>
        <w:t xml:space="preserve"> și</w:t>
      </w:r>
      <w:r w:rsidRPr="00530CA5">
        <w:rPr>
          <w:rFonts w:ascii="Times New Roman" w:hAnsi="Times New Roman"/>
          <w:sz w:val="24"/>
        </w:rPr>
        <w:t xml:space="preserve"> este legat</w:t>
      </w:r>
      <w:r w:rsidR="00DF772B" w:rsidRPr="00530CA5">
        <w:rPr>
          <w:rFonts w:ascii="Times New Roman" w:hAnsi="Times New Roman"/>
          <w:sz w:val="24"/>
        </w:rPr>
        <w:t>ă</w:t>
      </w:r>
      <w:r w:rsidRPr="00530CA5">
        <w:rPr>
          <w:rFonts w:ascii="Times New Roman" w:hAnsi="Times New Roman"/>
          <w:sz w:val="24"/>
        </w:rPr>
        <w:t xml:space="preserve"> de caracteristicile de toxicitate acut</w:t>
      </w:r>
      <w:r w:rsidR="00DF772B" w:rsidRPr="00530CA5">
        <w:rPr>
          <w:rFonts w:ascii="Times New Roman" w:hAnsi="Times New Roman"/>
          <w:sz w:val="24"/>
        </w:rPr>
        <w:t>ă</w:t>
      </w:r>
      <w:r w:rsidRPr="00530CA5">
        <w:rPr>
          <w:rFonts w:ascii="Times New Roman" w:hAnsi="Times New Roman"/>
          <w:sz w:val="24"/>
        </w:rPr>
        <w:t xml:space="preserve"> a</w:t>
      </w:r>
      <w:r w:rsidR="00321483" w:rsidRPr="00530CA5">
        <w:rPr>
          <w:rFonts w:ascii="Times New Roman" w:hAnsi="Times New Roman"/>
          <w:sz w:val="24"/>
        </w:rPr>
        <w:t xml:space="preserve"> substanțe</w:t>
      </w:r>
      <w:r w:rsidRPr="00530CA5">
        <w:rPr>
          <w:rFonts w:ascii="Times New Roman" w:hAnsi="Times New Roman"/>
          <w:sz w:val="24"/>
        </w:rPr>
        <w:t>i respective. Operatorul industrial sau autoritatea trebuie s</w:t>
      </w:r>
      <w:r w:rsidR="00DF772B" w:rsidRPr="00530CA5">
        <w:rPr>
          <w:rFonts w:ascii="Times New Roman" w:hAnsi="Times New Roman"/>
          <w:sz w:val="24"/>
        </w:rPr>
        <w:t>ă</w:t>
      </w:r>
      <w:r w:rsidRPr="00530CA5">
        <w:rPr>
          <w:rFonts w:ascii="Times New Roman" w:hAnsi="Times New Roman"/>
          <w:sz w:val="24"/>
        </w:rPr>
        <w:t xml:space="preserve"> foloseasc</w:t>
      </w:r>
      <w:r w:rsidR="00DF772B" w:rsidRPr="00530CA5">
        <w:rPr>
          <w:rFonts w:ascii="Times New Roman" w:hAnsi="Times New Roman"/>
          <w:sz w:val="24"/>
        </w:rPr>
        <w:t>ă</w:t>
      </w:r>
      <w:r w:rsidRPr="00530CA5">
        <w:rPr>
          <w:rFonts w:ascii="Times New Roman" w:hAnsi="Times New Roman"/>
          <w:sz w:val="24"/>
        </w:rPr>
        <w:t xml:space="preserve"> informa</w:t>
      </w:r>
      <w:r w:rsidR="002E6A45">
        <w:rPr>
          <w:rFonts w:ascii="Times New Roman" w:hAnsi="Times New Roman"/>
          <w:sz w:val="24"/>
        </w:rPr>
        <w:t>ț</w:t>
      </w:r>
      <w:r w:rsidRPr="00530CA5">
        <w:rPr>
          <w:rFonts w:ascii="Times New Roman" w:hAnsi="Times New Roman"/>
          <w:sz w:val="24"/>
        </w:rPr>
        <w:t>iile de toxicitate acvatic</w:t>
      </w:r>
      <w:r w:rsidR="00DF772B" w:rsidRPr="00530CA5">
        <w:rPr>
          <w:rFonts w:ascii="Times New Roman" w:hAnsi="Times New Roman"/>
          <w:sz w:val="24"/>
        </w:rPr>
        <w:t>ă</w:t>
      </w:r>
      <w:r w:rsidRPr="00530CA5">
        <w:rPr>
          <w:rFonts w:ascii="Times New Roman" w:hAnsi="Times New Roman"/>
          <w:sz w:val="24"/>
        </w:rPr>
        <w:t xml:space="preserve"> din fi</w:t>
      </w:r>
      <w:r w:rsidR="00DF772B" w:rsidRPr="00530CA5">
        <w:rPr>
          <w:rFonts w:ascii="Times New Roman" w:hAnsi="Times New Roman"/>
          <w:sz w:val="24"/>
        </w:rPr>
        <w:t>ș</w:t>
      </w:r>
      <w:r w:rsidRPr="00530CA5">
        <w:rPr>
          <w:rFonts w:ascii="Times New Roman" w:hAnsi="Times New Roman"/>
          <w:sz w:val="24"/>
        </w:rPr>
        <w:t>a de securitate a</w:t>
      </w:r>
      <w:r w:rsidR="00321483" w:rsidRPr="00530CA5">
        <w:rPr>
          <w:rFonts w:ascii="Times New Roman" w:hAnsi="Times New Roman"/>
          <w:sz w:val="24"/>
        </w:rPr>
        <w:t xml:space="preserve"> substanțe</w:t>
      </w:r>
      <w:r w:rsidRPr="00530CA5">
        <w:rPr>
          <w:rFonts w:ascii="Times New Roman" w:hAnsi="Times New Roman"/>
          <w:sz w:val="24"/>
        </w:rPr>
        <w:t xml:space="preserve">i </w:t>
      </w:r>
      <w:r w:rsidR="00DF772B" w:rsidRPr="00530CA5">
        <w:rPr>
          <w:rFonts w:ascii="Times New Roman" w:hAnsi="Times New Roman"/>
          <w:sz w:val="24"/>
        </w:rPr>
        <w:t>î</w:t>
      </w:r>
      <w:r w:rsidRPr="00530CA5">
        <w:rPr>
          <w:rFonts w:ascii="Times New Roman" w:hAnsi="Times New Roman"/>
          <w:sz w:val="24"/>
        </w:rPr>
        <w:t>n cauz</w:t>
      </w:r>
      <w:r w:rsidR="00DF772B" w:rsidRPr="00530CA5">
        <w:rPr>
          <w:rFonts w:ascii="Times New Roman" w:hAnsi="Times New Roman"/>
          <w:sz w:val="24"/>
        </w:rPr>
        <w:t>ă</w:t>
      </w:r>
      <w:r w:rsidRPr="00530CA5">
        <w:rPr>
          <w:rFonts w:ascii="Times New Roman" w:hAnsi="Times New Roman"/>
          <w:sz w:val="24"/>
        </w:rPr>
        <w:t xml:space="preserve"> pentru care solicit</w:t>
      </w:r>
      <w:r w:rsidR="00DF772B" w:rsidRPr="00530CA5">
        <w:rPr>
          <w:rFonts w:ascii="Times New Roman" w:hAnsi="Times New Roman"/>
          <w:sz w:val="24"/>
        </w:rPr>
        <w:t>ă</w:t>
      </w:r>
      <w:r w:rsidRPr="00530CA5">
        <w:rPr>
          <w:rFonts w:ascii="Times New Roman" w:hAnsi="Times New Roman"/>
          <w:sz w:val="24"/>
        </w:rPr>
        <w:t xml:space="preserve"> stabilirea de zona de amestec, dac</w:t>
      </w:r>
      <w:r w:rsidR="00DF772B" w:rsidRPr="00530CA5">
        <w:rPr>
          <w:rFonts w:ascii="Times New Roman" w:hAnsi="Times New Roman"/>
          <w:sz w:val="24"/>
        </w:rPr>
        <w:t>ă</w:t>
      </w:r>
      <w:r w:rsidRPr="00530CA5">
        <w:rPr>
          <w:rFonts w:ascii="Times New Roman" w:hAnsi="Times New Roman"/>
          <w:sz w:val="24"/>
        </w:rPr>
        <w:t xml:space="preserve"> tehnologiile de epurare specific</w:t>
      </w:r>
      <w:r w:rsidR="00DF772B" w:rsidRPr="00530CA5">
        <w:rPr>
          <w:rFonts w:ascii="Times New Roman" w:hAnsi="Times New Roman"/>
          <w:sz w:val="24"/>
        </w:rPr>
        <w:t>ă</w:t>
      </w:r>
      <w:r w:rsidRPr="00530CA5">
        <w:rPr>
          <w:rFonts w:ascii="Times New Roman" w:hAnsi="Times New Roman"/>
          <w:sz w:val="24"/>
        </w:rPr>
        <w:t xml:space="preserve"> sau final</w:t>
      </w:r>
      <w:r w:rsidR="00DF772B" w:rsidRPr="00530CA5">
        <w:rPr>
          <w:rFonts w:ascii="Times New Roman" w:hAnsi="Times New Roman"/>
          <w:sz w:val="24"/>
        </w:rPr>
        <w:t>ă</w:t>
      </w:r>
      <w:r w:rsidRPr="00530CA5">
        <w:rPr>
          <w:rFonts w:ascii="Times New Roman" w:hAnsi="Times New Roman"/>
          <w:sz w:val="24"/>
        </w:rPr>
        <w:t xml:space="preserve"> nu au dus la atingerea de valori limit</w:t>
      </w:r>
      <w:r w:rsidR="00DF772B" w:rsidRPr="00530CA5">
        <w:rPr>
          <w:rFonts w:ascii="Times New Roman" w:hAnsi="Times New Roman"/>
          <w:sz w:val="24"/>
        </w:rPr>
        <w:t>ă</w:t>
      </w:r>
      <w:r w:rsidRPr="00530CA5">
        <w:rPr>
          <w:rFonts w:ascii="Times New Roman" w:hAnsi="Times New Roman"/>
          <w:sz w:val="24"/>
        </w:rPr>
        <w:t xml:space="preserve"> de emisie dorite sau autorizate. Zona de amestec mai este denumit</w:t>
      </w:r>
      <w:r w:rsidR="00DF772B" w:rsidRPr="00530CA5">
        <w:rPr>
          <w:rFonts w:ascii="Times New Roman" w:hAnsi="Times New Roman"/>
          <w:sz w:val="24"/>
        </w:rPr>
        <w:t>ă</w:t>
      </w:r>
      <w:r w:rsidRPr="00530CA5">
        <w:rPr>
          <w:rFonts w:ascii="Times New Roman" w:hAnsi="Times New Roman"/>
          <w:sz w:val="24"/>
        </w:rPr>
        <w:t xml:space="preserve"> „zona tranzi</w:t>
      </w:r>
      <w:r w:rsidR="00DF772B" w:rsidRPr="00530CA5">
        <w:rPr>
          <w:rFonts w:ascii="Times New Roman" w:hAnsi="Times New Roman"/>
          <w:sz w:val="24"/>
        </w:rPr>
        <w:t>ț</w:t>
      </w:r>
      <w:r w:rsidRPr="00530CA5">
        <w:rPr>
          <w:rFonts w:ascii="Times New Roman" w:hAnsi="Times New Roman"/>
          <w:sz w:val="24"/>
        </w:rPr>
        <w:t>ional</w:t>
      </w:r>
      <w:r w:rsidR="00DF772B" w:rsidRPr="00530CA5">
        <w:rPr>
          <w:rFonts w:ascii="Times New Roman" w:hAnsi="Times New Roman"/>
          <w:sz w:val="24"/>
        </w:rPr>
        <w:t>ă</w:t>
      </w:r>
      <w:r w:rsidRPr="00530CA5">
        <w:rPr>
          <w:rFonts w:ascii="Times New Roman" w:hAnsi="Times New Roman"/>
          <w:sz w:val="24"/>
        </w:rPr>
        <w:t xml:space="preserve"> de dep</w:t>
      </w:r>
      <w:r w:rsidR="00DF772B" w:rsidRPr="00530CA5">
        <w:rPr>
          <w:rFonts w:ascii="Times New Roman" w:hAnsi="Times New Roman"/>
          <w:sz w:val="24"/>
        </w:rPr>
        <w:t>ăș</w:t>
      </w:r>
      <w:r w:rsidRPr="00530CA5">
        <w:rPr>
          <w:rFonts w:ascii="Times New Roman" w:hAnsi="Times New Roman"/>
          <w:sz w:val="24"/>
        </w:rPr>
        <w:t>ire”</w:t>
      </w:r>
      <w:r w:rsidR="00CF7B30" w:rsidRPr="00530CA5">
        <w:rPr>
          <w:rFonts w:ascii="Times New Roman" w:hAnsi="Times New Roman"/>
          <w:sz w:val="24"/>
        </w:rPr>
        <w:t xml:space="preserve"> și</w:t>
      </w:r>
      <w:r w:rsidRPr="00530CA5">
        <w:rPr>
          <w:rFonts w:ascii="Times New Roman" w:hAnsi="Times New Roman"/>
          <w:sz w:val="24"/>
        </w:rPr>
        <w:t xml:space="preserve"> arat</w:t>
      </w:r>
      <w:r w:rsidR="00DF772B" w:rsidRPr="00530CA5">
        <w:rPr>
          <w:rFonts w:ascii="Times New Roman" w:hAnsi="Times New Roman"/>
          <w:sz w:val="24"/>
        </w:rPr>
        <w:t>ă</w:t>
      </w:r>
      <w:r w:rsidRPr="00530CA5">
        <w:rPr>
          <w:rFonts w:ascii="Times New Roman" w:hAnsi="Times New Roman"/>
          <w:sz w:val="24"/>
        </w:rPr>
        <w:t xml:space="preserve"> exact ceea ce se </w:t>
      </w:r>
      <w:r w:rsidR="00DF772B" w:rsidRPr="00530CA5">
        <w:rPr>
          <w:rFonts w:ascii="Times New Roman" w:hAnsi="Times New Roman"/>
          <w:sz w:val="24"/>
        </w:rPr>
        <w:t>î</w:t>
      </w:r>
      <w:r w:rsidRPr="00530CA5">
        <w:rPr>
          <w:rFonts w:ascii="Times New Roman" w:hAnsi="Times New Roman"/>
          <w:sz w:val="24"/>
        </w:rPr>
        <w:t>nt</w:t>
      </w:r>
      <w:r w:rsidR="00DF772B" w:rsidRPr="00530CA5">
        <w:rPr>
          <w:rFonts w:ascii="Times New Roman" w:hAnsi="Times New Roman"/>
          <w:sz w:val="24"/>
        </w:rPr>
        <w:t>â</w:t>
      </w:r>
      <w:r w:rsidRPr="00530CA5">
        <w:rPr>
          <w:rFonts w:ascii="Times New Roman" w:hAnsi="Times New Roman"/>
          <w:sz w:val="24"/>
        </w:rPr>
        <w:t>mpl</w:t>
      </w:r>
      <w:r w:rsidR="00DF772B" w:rsidRPr="00530CA5">
        <w:rPr>
          <w:rFonts w:ascii="Times New Roman" w:hAnsi="Times New Roman"/>
          <w:sz w:val="24"/>
        </w:rPr>
        <w:t>ă</w:t>
      </w:r>
      <w:r w:rsidRPr="00530CA5">
        <w:rPr>
          <w:rFonts w:ascii="Times New Roman" w:hAnsi="Times New Roman"/>
          <w:sz w:val="24"/>
        </w:rPr>
        <w:t xml:space="preserve"> </w:t>
      </w:r>
      <w:r w:rsidR="00DF772B" w:rsidRPr="00530CA5">
        <w:rPr>
          <w:rFonts w:ascii="Times New Roman" w:hAnsi="Times New Roman"/>
          <w:sz w:val="24"/>
        </w:rPr>
        <w:t>î</w:t>
      </w:r>
      <w:r w:rsidRPr="00530CA5">
        <w:rPr>
          <w:rFonts w:ascii="Times New Roman" w:hAnsi="Times New Roman"/>
          <w:sz w:val="24"/>
        </w:rPr>
        <w:t>n acea zon</w:t>
      </w:r>
      <w:r w:rsidR="00DF772B" w:rsidRPr="00530CA5">
        <w:rPr>
          <w:rFonts w:ascii="Times New Roman" w:hAnsi="Times New Roman"/>
          <w:sz w:val="24"/>
        </w:rPr>
        <w:t>ă</w:t>
      </w:r>
      <w:r w:rsidRPr="00530CA5">
        <w:rPr>
          <w:rFonts w:ascii="Times New Roman" w:hAnsi="Times New Roman"/>
          <w:sz w:val="24"/>
        </w:rPr>
        <w:t xml:space="preserve"> ca</w:t>
      </w:r>
      <w:r w:rsidR="00CF7B30" w:rsidRPr="00530CA5">
        <w:rPr>
          <w:rFonts w:ascii="Times New Roman" w:hAnsi="Times New Roman"/>
          <w:sz w:val="24"/>
        </w:rPr>
        <w:t xml:space="preserve"> și</w:t>
      </w:r>
      <w:r w:rsidRPr="00530CA5">
        <w:rPr>
          <w:rFonts w:ascii="Times New Roman" w:hAnsi="Times New Roman"/>
          <w:sz w:val="24"/>
        </w:rPr>
        <w:t xml:space="preserve"> fenomen sau ca</w:t>
      </w:r>
      <w:r w:rsidR="00CF7B30" w:rsidRPr="00530CA5">
        <w:rPr>
          <w:rFonts w:ascii="Times New Roman" w:hAnsi="Times New Roman"/>
          <w:sz w:val="24"/>
        </w:rPr>
        <w:t xml:space="preserve"> și</w:t>
      </w:r>
      <w:r w:rsidRPr="00530CA5">
        <w:rPr>
          <w:rFonts w:ascii="Times New Roman" w:hAnsi="Times New Roman"/>
          <w:sz w:val="24"/>
        </w:rPr>
        <w:t xml:space="preserve"> concentra</w:t>
      </w:r>
      <w:r w:rsidR="00DF772B" w:rsidRPr="00530CA5">
        <w:rPr>
          <w:rFonts w:ascii="Times New Roman" w:hAnsi="Times New Roman"/>
          <w:sz w:val="24"/>
        </w:rPr>
        <w:t>ț</w:t>
      </w:r>
      <w:r w:rsidRPr="00530CA5">
        <w:rPr>
          <w:rFonts w:ascii="Times New Roman" w:hAnsi="Times New Roman"/>
          <w:sz w:val="24"/>
        </w:rPr>
        <w:t xml:space="preserve">ii.   </w:t>
      </w:r>
    </w:p>
    <w:p w14:paraId="52D96083" w14:textId="77777777" w:rsidR="004A4358" w:rsidRPr="00530CA5" w:rsidRDefault="004A4358" w:rsidP="00CF7B30">
      <w:pPr>
        <w:spacing w:line="240" w:lineRule="auto"/>
        <w:jc w:val="both"/>
        <w:rPr>
          <w:rFonts w:ascii="Times New Roman" w:hAnsi="Times New Roman"/>
          <w:b/>
          <w:bCs/>
          <w:sz w:val="24"/>
        </w:rPr>
      </w:pPr>
    </w:p>
    <w:p w14:paraId="78585774" w14:textId="3DDB690D" w:rsidR="004A4358" w:rsidRPr="00530CA5" w:rsidRDefault="004A4358" w:rsidP="00CF7B30">
      <w:pPr>
        <w:spacing w:line="240" w:lineRule="auto"/>
        <w:jc w:val="both"/>
        <w:rPr>
          <w:rFonts w:ascii="Times New Roman" w:hAnsi="Times New Roman"/>
          <w:b/>
          <w:bCs/>
          <w:sz w:val="24"/>
        </w:rPr>
      </w:pPr>
      <w:r w:rsidRPr="00530CA5">
        <w:rPr>
          <w:rFonts w:ascii="Times New Roman" w:hAnsi="Times New Roman"/>
          <w:b/>
          <w:bCs/>
          <w:sz w:val="24"/>
        </w:rPr>
        <w:t xml:space="preserve">2.2.3. Limitările lungimii zonei de amestec în funcție de debitul efluentului </w:t>
      </w:r>
    </w:p>
    <w:p w14:paraId="7020037C" w14:textId="77777777" w:rsidR="004A4358" w:rsidRPr="00530CA5" w:rsidRDefault="004A4358" w:rsidP="00CF7B30">
      <w:pPr>
        <w:spacing w:line="240" w:lineRule="auto"/>
        <w:ind w:firstLine="720"/>
        <w:jc w:val="both"/>
        <w:rPr>
          <w:rFonts w:ascii="Times New Roman" w:hAnsi="Times New Roman"/>
          <w:sz w:val="24"/>
        </w:rPr>
      </w:pPr>
      <w:r w:rsidRPr="00530CA5">
        <w:rPr>
          <w:rFonts w:ascii="Times New Roman" w:hAnsi="Times New Roman"/>
          <w:sz w:val="24"/>
        </w:rPr>
        <w:t>1. Descărcări de mare viteză (debit mare poluant)</w:t>
      </w:r>
    </w:p>
    <w:p w14:paraId="1732A01D"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Pentru o descărcare cu viteză inițială de 3 m/s sau mai mult, se preferă limitarea zonei inițiale de diluție la de 50 de ori scala lungimii de descărcare, unde:</w:t>
      </w:r>
    </w:p>
    <w:p w14:paraId="70FCE8B4" w14:textId="53673E70" w:rsidR="004A4358" w:rsidRPr="00530CA5" w:rsidRDefault="004A4358" w:rsidP="00CF7B30">
      <w:pPr>
        <w:spacing w:line="240" w:lineRule="auto"/>
        <w:jc w:val="both"/>
        <w:rPr>
          <w:rFonts w:ascii="Times New Roman" w:hAnsi="Times New Roman"/>
          <w:b/>
          <w:bCs/>
          <w:sz w:val="24"/>
        </w:rPr>
      </w:pPr>
      <w:r w:rsidRPr="00530CA5">
        <w:rPr>
          <w:rFonts w:ascii="Times New Roman" w:hAnsi="Times New Roman"/>
          <w:b/>
          <w:bCs/>
          <w:sz w:val="24"/>
        </w:rPr>
        <w:t xml:space="preserve">Lungime de descărcare = rădăcina pătrată a ariei secțiunii transversale a conductei sau orificiului </w:t>
      </w:r>
      <w:r w:rsidRPr="00530CA5">
        <w:rPr>
          <w:rFonts w:ascii="Times New Roman" w:hAnsi="Times New Roman"/>
          <w:sz w:val="24"/>
        </w:rPr>
        <w:t>în orice direcție. Acest criteriu ar trebui să asigure îndeplinirea criteriului concentrației maximă este în câteva minute.</w:t>
      </w:r>
    </w:p>
    <w:p w14:paraId="317841E5" w14:textId="77777777" w:rsidR="004A4358" w:rsidRPr="00530CA5" w:rsidRDefault="004A4358" w:rsidP="00CF7B30">
      <w:pPr>
        <w:spacing w:line="240" w:lineRule="auto"/>
        <w:ind w:firstLine="720"/>
        <w:jc w:val="both"/>
        <w:rPr>
          <w:rFonts w:ascii="Times New Roman" w:hAnsi="Times New Roman"/>
          <w:sz w:val="24"/>
        </w:rPr>
      </w:pPr>
      <w:r w:rsidRPr="00530CA5">
        <w:rPr>
          <w:rFonts w:ascii="Times New Roman" w:hAnsi="Times New Roman"/>
          <w:sz w:val="24"/>
        </w:rPr>
        <w:t>2. Descărcări cu viteză mică pentru debit mic poluant</w:t>
      </w:r>
    </w:p>
    <w:p w14:paraId="6D84B572" w14:textId="0738CB9E" w:rsidR="004A4358" w:rsidRPr="00530CA5" w:rsidRDefault="004A4358" w:rsidP="00CF7B30">
      <w:pPr>
        <w:spacing w:line="240" w:lineRule="auto"/>
        <w:ind w:firstLine="720"/>
        <w:jc w:val="both"/>
        <w:rPr>
          <w:rFonts w:ascii="Times New Roman" w:hAnsi="Times New Roman"/>
          <w:sz w:val="24"/>
        </w:rPr>
      </w:pPr>
      <w:r w:rsidRPr="00530CA5">
        <w:rPr>
          <w:rFonts w:ascii="Times New Roman" w:hAnsi="Times New Roman"/>
          <w:sz w:val="24"/>
        </w:rPr>
        <w:t>Descărcările cu viteză mai mare asigură în mod obișnuit o</w:t>
      </w:r>
      <w:r w:rsidR="002E6A45">
        <w:rPr>
          <w:rFonts w:ascii="Times New Roman" w:hAnsi="Times New Roman"/>
          <w:sz w:val="24"/>
        </w:rPr>
        <w:t xml:space="preserve"> amestec</w:t>
      </w:r>
      <w:r w:rsidRPr="00530CA5">
        <w:rPr>
          <w:rFonts w:ascii="Times New Roman" w:hAnsi="Times New Roman"/>
          <w:sz w:val="24"/>
        </w:rPr>
        <w:t xml:space="preserve"> mai bună și, prin urmare, sunt preferabile. Cele mai restrictive dintre următoarele condiții trebuie îndeplinite:</w:t>
      </w:r>
    </w:p>
    <w:p w14:paraId="1731CCA7" w14:textId="6B554EF8" w:rsidR="004A4358" w:rsidRPr="00530CA5" w:rsidRDefault="004A4358" w:rsidP="00CF7B30">
      <w:pPr>
        <w:spacing w:line="240" w:lineRule="auto"/>
        <w:ind w:left="720" w:hanging="360"/>
        <w:jc w:val="both"/>
        <w:rPr>
          <w:rFonts w:ascii="Times New Roman" w:hAnsi="Times New Roman"/>
          <w:sz w:val="24"/>
        </w:rPr>
      </w:pPr>
      <w:r w:rsidRPr="00530CA5">
        <w:rPr>
          <w:rFonts w:ascii="Times New Roman" w:hAnsi="Times New Roman"/>
          <w:sz w:val="24"/>
        </w:rPr>
        <w:t>a.   Criteriile acute ar trebui îndeplinite în 10% din distanța de la marginea structurii de evacuare până la marginea zonei de</w:t>
      </w:r>
      <w:r w:rsidR="002E6A45">
        <w:rPr>
          <w:rFonts w:ascii="Times New Roman" w:hAnsi="Times New Roman"/>
          <w:sz w:val="24"/>
        </w:rPr>
        <w:t xml:space="preserve"> amestec</w:t>
      </w:r>
      <w:r w:rsidRPr="00530CA5">
        <w:rPr>
          <w:rFonts w:ascii="Times New Roman" w:hAnsi="Times New Roman"/>
          <w:sz w:val="24"/>
        </w:rPr>
        <w:t xml:space="preserve"> în orice direcție spațială.</w:t>
      </w:r>
    </w:p>
    <w:p w14:paraId="6C84EE6B" w14:textId="77777777" w:rsidR="004A4358" w:rsidRPr="00530CA5" w:rsidRDefault="004A4358" w:rsidP="00CF7B30">
      <w:pPr>
        <w:spacing w:line="240" w:lineRule="auto"/>
        <w:ind w:left="720" w:hanging="360"/>
        <w:jc w:val="both"/>
        <w:rPr>
          <w:rFonts w:ascii="Times New Roman" w:hAnsi="Times New Roman"/>
          <w:sz w:val="24"/>
        </w:rPr>
      </w:pPr>
      <w:r w:rsidRPr="00530CA5">
        <w:rPr>
          <w:rFonts w:ascii="Times New Roman" w:hAnsi="Times New Roman"/>
          <w:sz w:val="24"/>
        </w:rPr>
        <w:t>b.   Criteriile acute trebuie îndeplinite cu o distanță de 50 de ori scara lungimii de descărcare.</w:t>
      </w:r>
    </w:p>
    <w:p w14:paraId="42BB7136" w14:textId="77777777" w:rsidR="004A4358" w:rsidRPr="00530CA5" w:rsidRDefault="004A4358" w:rsidP="00CF7B30">
      <w:pPr>
        <w:spacing w:line="240" w:lineRule="auto"/>
        <w:ind w:left="720" w:hanging="360"/>
        <w:jc w:val="both"/>
        <w:rPr>
          <w:rFonts w:ascii="Times New Roman" w:hAnsi="Times New Roman"/>
          <w:sz w:val="24"/>
        </w:rPr>
      </w:pPr>
      <w:r w:rsidRPr="00530CA5">
        <w:rPr>
          <w:rFonts w:ascii="Times New Roman" w:hAnsi="Times New Roman"/>
          <w:sz w:val="24"/>
        </w:rPr>
        <w:t>c.    Criteriile acute trebuie îndeplinite pe o distanță de cinci ori mai mare decât adâncimea apei locale, în orice direcție orizontală de la orice ieșire de evacuare.</w:t>
      </w:r>
    </w:p>
    <w:p w14:paraId="2BF305A7"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Modelul matematic de desemnare a zonei de amestec adecvate folosește date referitoare la:</w:t>
      </w:r>
    </w:p>
    <w:p w14:paraId="252C93C3" w14:textId="77777777" w:rsidR="004A4358" w:rsidRPr="00530CA5" w:rsidRDefault="004A4358">
      <w:pPr>
        <w:pStyle w:val="ListParagraph"/>
        <w:numPr>
          <w:ilvl w:val="0"/>
          <w:numId w:val="64"/>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 xml:space="preserve"> debitul și încărcarea receptorului;</w:t>
      </w:r>
    </w:p>
    <w:p w14:paraId="3A2D6D3E" w14:textId="29073471" w:rsidR="004A4358" w:rsidRPr="00530CA5" w:rsidRDefault="004A4358">
      <w:pPr>
        <w:pStyle w:val="ListParagraph"/>
        <w:numPr>
          <w:ilvl w:val="0"/>
          <w:numId w:val="64"/>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date despre adâncime</w:t>
      </w:r>
      <w:r w:rsidR="00DF772B" w:rsidRPr="00530CA5">
        <w:rPr>
          <w:rFonts w:ascii="Times New Roman" w:hAnsi="Times New Roman"/>
          <w:color w:val="auto"/>
          <w:sz w:val="24"/>
        </w:rPr>
        <w:t>,</w:t>
      </w:r>
      <w:r w:rsidRPr="00530CA5">
        <w:rPr>
          <w:rFonts w:ascii="Times New Roman" w:hAnsi="Times New Roman"/>
          <w:color w:val="auto"/>
          <w:sz w:val="24"/>
        </w:rPr>
        <w:t xml:space="preserve"> </w:t>
      </w:r>
    </w:p>
    <w:p w14:paraId="7BC4AF59" w14:textId="77777777" w:rsidR="004A4358" w:rsidRPr="00530CA5" w:rsidRDefault="004A4358">
      <w:pPr>
        <w:pStyle w:val="ListParagraph"/>
        <w:numPr>
          <w:ilvl w:val="0"/>
          <w:numId w:val="64"/>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 xml:space="preserve">lățimea și rugozitatea albiei receptorului. </w:t>
      </w:r>
    </w:p>
    <w:p w14:paraId="4387E2A4" w14:textId="34469DCE" w:rsidR="004A4358" w:rsidRPr="00530CA5" w:rsidRDefault="004A4358" w:rsidP="00CF7B30">
      <w:pPr>
        <w:spacing w:line="240" w:lineRule="auto"/>
        <w:ind w:left="60"/>
        <w:jc w:val="both"/>
        <w:rPr>
          <w:rFonts w:ascii="Times New Roman" w:hAnsi="Times New Roman"/>
          <w:sz w:val="24"/>
        </w:rPr>
      </w:pPr>
      <w:r w:rsidRPr="00530CA5">
        <w:rPr>
          <w:rFonts w:ascii="Times New Roman" w:hAnsi="Times New Roman"/>
          <w:sz w:val="24"/>
        </w:rPr>
        <w:lastRenderedPageBreak/>
        <w:t>Aceste date trebuie puse la dispoziția operatorului economic de către autoritatea competent</w:t>
      </w:r>
      <w:r w:rsidR="00DF772B" w:rsidRPr="00530CA5">
        <w:rPr>
          <w:rFonts w:ascii="Times New Roman" w:hAnsi="Times New Roman"/>
          <w:sz w:val="24"/>
        </w:rPr>
        <w:t>ă</w:t>
      </w:r>
      <w:r w:rsidRPr="00530CA5">
        <w:rPr>
          <w:rFonts w:ascii="Times New Roman" w:hAnsi="Times New Roman"/>
          <w:sz w:val="24"/>
        </w:rPr>
        <w:t xml:space="preserve"> de autorizare pentru posibilitatea realizării calculelor.</w:t>
      </w:r>
    </w:p>
    <w:p w14:paraId="4F0E8A6A" w14:textId="77777777" w:rsidR="004A4358" w:rsidRPr="00530CA5" w:rsidRDefault="004A4358" w:rsidP="00CF7B30">
      <w:pPr>
        <w:spacing w:line="240" w:lineRule="auto"/>
        <w:ind w:firstLine="720"/>
        <w:jc w:val="both"/>
        <w:rPr>
          <w:rFonts w:ascii="Times New Roman" w:hAnsi="Times New Roman"/>
          <w:sz w:val="24"/>
        </w:rPr>
      </w:pPr>
      <w:bookmarkStart w:id="10" w:name="_Hlk149649293"/>
    </w:p>
    <w:p w14:paraId="7BE0E05E" w14:textId="52C10EDB" w:rsidR="004A4358" w:rsidRPr="00530CA5" w:rsidRDefault="004A4358" w:rsidP="00CF7B30">
      <w:pPr>
        <w:spacing w:line="240" w:lineRule="auto"/>
        <w:jc w:val="both"/>
        <w:rPr>
          <w:rFonts w:ascii="Times New Roman" w:hAnsi="Times New Roman"/>
          <w:b/>
          <w:bCs/>
          <w:sz w:val="24"/>
        </w:rPr>
      </w:pPr>
      <w:r w:rsidRPr="00530CA5">
        <w:rPr>
          <w:rFonts w:ascii="Times New Roman" w:hAnsi="Times New Roman"/>
          <w:b/>
          <w:bCs/>
          <w:sz w:val="24"/>
        </w:rPr>
        <w:t xml:space="preserve">2.2.4. Avantajele modelului matematic sunt: </w:t>
      </w:r>
    </w:p>
    <w:p w14:paraId="7D0C6A82" w14:textId="503FA64D" w:rsidR="004A4358" w:rsidRPr="00530CA5" w:rsidRDefault="004A4358">
      <w:pPr>
        <w:pStyle w:val="ListParagraph"/>
        <w:numPr>
          <w:ilvl w:val="0"/>
          <w:numId w:val="64"/>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Este gratuit</w:t>
      </w:r>
      <w:r w:rsidR="00CF7B30" w:rsidRPr="00530CA5">
        <w:rPr>
          <w:rFonts w:ascii="Times New Roman" w:hAnsi="Times New Roman"/>
          <w:color w:val="auto"/>
          <w:sz w:val="24"/>
        </w:rPr>
        <w:t xml:space="preserve"> și</w:t>
      </w:r>
      <w:r w:rsidRPr="00530CA5">
        <w:rPr>
          <w:rFonts w:ascii="Times New Roman" w:hAnsi="Times New Roman"/>
          <w:color w:val="auto"/>
          <w:sz w:val="24"/>
        </w:rPr>
        <w:t xml:space="preserve"> liber de utilizat </w:t>
      </w:r>
      <w:r w:rsidR="00DF772B" w:rsidRPr="00530CA5">
        <w:rPr>
          <w:rFonts w:ascii="Times New Roman" w:hAnsi="Times New Roman"/>
          <w:color w:val="auto"/>
          <w:sz w:val="24"/>
        </w:rPr>
        <w:t>î</w:t>
      </w:r>
      <w:r w:rsidRPr="00530CA5">
        <w:rPr>
          <w:rFonts w:ascii="Times New Roman" w:hAnsi="Times New Roman"/>
          <w:color w:val="auto"/>
          <w:sz w:val="24"/>
        </w:rPr>
        <w:t>n num</w:t>
      </w:r>
      <w:r w:rsidR="002E6A45">
        <w:rPr>
          <w:rFonts w:ascii="Times New Roman" w:hAnsi="Times New Roman"/>
          <w:color w:val="auto"/>
          <w:sz w:val="24"/>
        </w:rPr>
        <w:t>ă</w:t>
      </w:r>
      <w:r w:rsidRPr="00530CA5">
        <w:rPr>
          <w:rFonts w:ascii="Times New Roman" w:hAnsi="Times New Roman"/>
          <w:color w:val="auto"/>
          <w:sz w:val="24"/>
        </w:rPr>
        <w:t>r nelimitat de oricare stat membru;</w:t>
      </w:r>
    </w:p>
    <w:p w14:paraId="605F00E0" w14:textId="77DC4061" w:rsidR="004A4358" w:rsidRPr="00530CA5" w:rsidRDefault="004A4358">
      <w:pPr>
        <w:pStyle w:val="ListParagraph"/>
        <w:numPr>
          <w:ilvl w:val="0"/>
          <w:numId w:val="64"/>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Poate fi utilizat de orice consultant/expert, nu doar de autorit</w:t>
      </w:r>
      <w:r w:rsidR="00DF772B" w:rsidRPr="00530CA5">
        <w:rPr>
          <w:rFonts w:ascii="Times New Roman" w:hAnsi="Times New Roman"/>
          <w:color w:val="auto"/>
          <w:sz w:val="24"/>
        </w:rPr>
        <w:t>ăț</w:t>
      </w:r>
      <w:r w:rsidRPr="00530CA5">
        <w:rPr>
          <w:rFonts w:ascii="Times New Roman" w:hAnsi="Times New Roman"/>
          <w:color w:val="auto"/>
          <w:sz w:val="24"/>
        </w:rPr>
        <w:t>i;</w:t>
      </w:r>
    </w:p>
    <w:p w14:paraId="37B170C2" w14:textId="77777777" w:rsidR="004A4358" w:rsidRPr="00530CA5" w:rsidRDefault="004A4358">
      <w:pPr>
        <w:pStyle w:val="ListParagraph"/>
        <w:numPr>
          <w:ilvl w:val="0"/>
          <w:numId w:val="64"/>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Nu necesita exigente deosebite de instalare, suport informatic, experienta de specialist IT;</w:t>
      </w:r>
    </w:p>
    <w:p w14:paraId="2D3FA515" w14:textId="0CF33451" w:rsidR="004A4358" w:rsidRPr="00530CA5" w:rsidRDefault="004A4358">
      <w:pPr>
        <w:pStyle w:val="ListParagraph"/>
        <w:numPr>
          <w:ilvl w:val="0"/>
          <w:numId w:val="64"/>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 xml:space="preserve">Este utilizat de toate statele membre </w:t>
      </w:r>
      <w:r w:rsidR="00DF772B" w:rsidRPr="00530CA5">
        <w:rPr>
          <w:rFonts w:ascii="Times New Roman" w:hAnsi="Times New Roman"/>
          <w:color w:val="auto"/>
          <w:sz w:val="24"/>
        </w:rPr>
        <w:t>î</w:t>
      </w:r>
      <w:r w:rsidRPr="00530CA5">
        <w:rPr>
          <w:rFonts w:ascii="Times New Roman" w:hAnsi="Times New Roman"/>
          <w:color w:val="auto"/>
          <w:sz w:val="24"/>
        </w:rPr>
        <w:t>n calcularea valorilor limit</w:t>
      </w:r>
      <w:r w:rsidR="00DF772B" w:rsidRPr="00530CA5">
        <w:rPr>
          <w:rFonts w:ascii="Times New Roman" w:hAnsi="Times New Roman"/>
          <w:color w:val="auto"/>
          <w:sz w:val="24"/>
        </w:rPr>
        <w:t>ă</w:t>
      </w:r>
      <w:r w:rsidRPr="00530CA5">
        <w:rPr>
          <w:rFonts w:ascii="Times New Roman" w:hAnsi="Times New Roman"/>
          <w:color w:val="auto"/>
          <w:sz w:val="24"/>
        </w:rPr>
        <w:t xml:space="preserve"> de emisie (VLE) locale specifice, dac</w:t>
      </w:r>
      <w:r w:rsidR="00DF772B" w:rsidRPr="00530CA5">
        <w:rPr>
          <w:rFonts w:ascii="Times New Roman" w:hAnsi="Times New Roman"/>
          <w:color w:val="auto"/>
          <w:sz w:val="24"/>
        </w:rPr>
        <w:t>ă</w:t>
      </w:r>
      <w:r w:rsidRPr="00530CA5">
        <w:rPr>
          <w:rFonts w:ascii="Times New Roman" w:hAnsi="Times New Roman"/>
          <w:color w:val="auto"/>
          <w:sz w:val="24"/>
        </w:rPr>
        <w:t xml:space="preserve"> este cazul</w:t>
      </w:r>
      <w:r w:rsidR="00CF7B30" w:rsidRPr="00530CA5">
        <w:rPr>
          <w:rFonts w:ascii="Times New Roman" w:hAnsi="Times New Roman"/>
          <w:color w:val="auto"/>
          <w:sz w:val="24"/>
        </w:rPr>
        <w:t xml:space="preserve"> și</w:t>
      </w:r>
      <w:r w:rsidRPr="00530CA5">
        <w:rPr>
          <w:rFonts w:ascii="Times New Roman" w:hAnsi="Times New Roman"/>
          <w:color w:val="auto"/>
          <w:sz w:val="24"/>
        </w:rPr>
        <w:t xml:space="preserve"> </w:t>
      </w:r>
      <w:r w:rsidR="00DF772B" w:rsidRPr="00530CA5">
        <w:rPr>
          <w:rFonts w:ascii="Times New Roman" w:hAnsi="Times New Roman"/>
          <w:color w:val="auto"/>
          <w:sz w:val="24"/>
        </w:rPr>
        <w:t>î</w:t>
      </w:r>
      <w:r w:rsidRPr="00530CA5">
        <w:rPr>
          <w:rFonts w:ascii="Times New Roman" w:hAnsi="Times New Roman"/>
          <w:color w:val="auto"/>
          <w:sz w:val="24"/>
        </w:rPr>
        <w:t>n calcularea zonei de amestec;</w:t>
      </w:r>
    </w:p>
    <w:p w14:paraId="7DACF1F7" w14:textId="72BC8E04" w:rsidR="004A4358" w:rsidRPr="00530CA5" w:rsidRDefault="004A4358">
      <w:pPr>
        <w:pStyle w:val="ListParagraph"/>
        <w:numPr>
          <w:ilvl w:val="0"/>
          <w:numId w:val="64"/>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 xml:space="preserve">Prezinta flexibilitate </w:t>
      </w:r>
      <w:r w:rsidR="00DF772B" w:rsidRPr="00530CA5">
        <w:rPr>
          <w:rFonts w:ascii="Times New Roman" w:hAnsi="Times New Roman"/>
          <w:color w:val="auto"/>
          <w:sz w:val="24"/>
        </w:rPr>
        <w:t>î</w:t>
      </w:r>
      <w:r w:rsidRPr="00530CA5">
        <w:rPr>
          <w:rFonts w:ascii="Times New Roman" w:hAnsi="Times New Roman"/>
          <w:color w:val="auto"/>
          <w:sz w:val="24"/>
        </w:rPr>
        <w:t>n utilizare succesiv</w:t>
      </w:r>
      <w:r w:rsidR="00DF772B" w:rsidRPr="00530CA5">
        <w:rPr>
          <w:rFonts w:ascii="Times New Roman" w:hAnsi="Times New Roman"/>
          <w:color w:val="auto"/>
          <w:sz w:val="24"/>
        </w:rPr>
        <w:t>ă</w:t>
      </w:r>
      <w:r w:rsidRPr="00530CA5">
        <w:rPr>
          <w:rFonts w:ascii="Times New Roman" w:hAnsi="Times New Roman"/>
          <w:color w:val="auto"/>
          <w:sz w:val="24"/>
        </w:rPr>
        <w:t xml:space="preserve"> de diverse variante de VLE, pentru diverse scopuri ale desemnarii zonei de amestec;</w:t>
      </w:r>
    </w:p>
    <w:p w14:paraId="4EE42581" w14:textId="77777777" w:rsidR="00DF772B" w:rsidRPr="00530CA5" w:rsidRDefault="004A4358">
      <w:pPr>
        <w:pStyle w:val="ListParagraph"/>
        <w:numPr>
          <w:ilvl w:val="0"/>
          <w:numId w:val="64"/>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Acoper</w:t>
      </w:r>
      <w:r w:rsidR="00DF772B" w:rsidRPr="00530CA5">
        <w:rPr>
          <w:rFonts w:ascii="Times New Roman" w:hAnsi="Times New Roman"/>
          <w:color w:val="auto"/>
          <w:sz w:val="24"/>
        </w:rPr>
        <w:t>ă</w:t>
      </w:r>
      <w:r w:rsidRPr="00530CA5">
        <w:rPr>
          <w:rFonts w:ascii="Times New Roman" w:hAnsi="Times New Roman"/>
          <w:color w:val="auto"/>
          <w:sz w:val="24"/>
        </w:rPr>
        <w:t xml:space="preserve"> ambele metodologii cerute de beneficiar, prin utilizare succesiva, </w:t>
      </w:r>
      <w:r w:rsidR="00DF772B" w:rsidRPr="00530CA5">
        <w:rPr>
          <w:rFonts w:ascii="Times New Roman" w:hAnsi="Times New Roman"/>
          <w:color w:val="auto"/>
          <w:sz w:val="24"/>
        </w:rPr>
        <w:t>î</w:t>
      </w:r>
      <w:r w:rsidRPr="00530CA5">
        <w:rPr>
          <w:rFonts w:ascii="Times New Roman" w:hAnsi="Times New Roman"/>
          <w:color w:val="auto"/>
          <w:sz w:val="24"/>
        </w:rPr>
        <w:t>n 2 pa</w:t>
      </w:r>
      <w:r w:rsidR="00DF772B" w:rsidRPr="00530CA5">
        <w:rPr>
          <w:rFonts w:ascii="Times New Roman" w:hAnsi="Times New Roman"/>
          <w:color w:val="auto"/>
          <w:sz w:val="24"/>
        </w:rPr>
        <w:t>ș</w:t>
      </w:r>
      <w:r w:rsidRPr="00530CA5">
        <w:rPr>
          <w:rFonts w:ascii="Times New Roman" w:hAnsi="Times New Roman"/>
          <w:color w:val="auto"/>
          <w:sz w:val="24"/>
        </w:rPr>
        <w:t>i:</w:t>
      </w:r>
    </w:p>
    <w:p w14:paraId="6A84B36B" w14:textId="1EA68AC6" w:rsidR="00DF772B" w:rsidRPr="00530CA5" w:rsidRDefault="00DF772B" w:rsidP="00DF772B">
      <w:pPr>
        <w:pStyle w:val="ListParagraph"/>
        <w:spacing w:before="0" w:after="0" w:line="240" w:lineRule="auto"/>
        <w:ind w:left="420"/>
        <w:contextualSpacing/>
        <w:jc w:val="both"/>
        <w:rPr>
          <w:rFonts w:ascii="Times New Roman" w:hAnsi="Times New Roman"/>
          <w:color w:val="auto"/>
          <w:sz w:val="24"/>
        </w:rPr>
      </w:pPr>
      <w:r w:rsidRPr="00530CA5">
        <w:rPr>
          <w:rFonts w:ascii="Times New Roman" w:hAnsi="Times New Roman"/>
          <w:color w:val="auto"/>
          <w:sz w:val="24"/>
        </w:rPr>
        <w:t xml:space="preserve">        </w:t>
      </w:r>
      <w:r w:rsidR="004A4358" w:rsidRPr="00530CA5">
        <w:rPr>
          <w:rFonts w:ascii="Times New Roman" w:hAnsi="Times New Roman"/>
          <w:color w:val="auto"/>
          <w:sz w:val="24"/>
        </w:rPr>
        <w:t xml:space="preserve"> 1. Calculare VLE specifice locale</w:t>
      </w:r>
      <w:r w:rsidRPr="00530CA5">
        <w:rPr>
          <w:rFonts w:ascii="Times New Roman" w:hAnsi="Times New Roman"/>
          <w:color w:val="auto"/>
          <w:sz w:val="24"/>
        </w:rPr>
        <w:t xml:space="preserve"> </w:t>
      </w:r>
      <w:r w:rsidR="004A4358" w:rsidRPr="00530CA5">
        <w:rPr>
          <w:rFonts w:ascii="Times New Roman" w:hAnsi="Times New Roman"/>
          <w:color w:val="auto"/>
          <w:sz w:val="24"/>
        </w:rPr>
        <w:t xml:space="preserve"> </w:t>
      </w:r>
    </w:p>
    <w:p w14:paraId="6ECB7AAD" w14:textId="76267FFB" w:rsidR="004A4358" w:rsidRPr="00530CA5" w:rsidRDefault="00DF772B" w:rsidP="00DF772B">
      <w:pPr>
        <w:pStyle w:val="ListParagraph"/>
        <w:spacing w:before="0" w:after="0" w:line="240" w:lineRule="auto"/>
        <w:ind w:left="420"/>
        <w:contextualSpacing/>
        <w:jc w:val="both"/>
        <w:rPr>
          <w:rFonts w:ascii="Times New Roman" w:hAnsi="Times New Roman"/>
          <w:color w:val="auto"/>
          <w:sz w:val="24"/>
        </w:rPr>
      </w:pPr>
      <w:r w:rsidRPr="00530CA5">
        <w:rPr>
          <w:rFonts w:ascii="Times New Roman" w:hAnsi="Times New Roman"/>
          <w:b/>
          <w:bCs/>
          <w:color w:val="auto"/>
          <w:sz w:val="24"/>
        </w:rPr>
        <w:t xml:space="preserve">         </w:t>
      </w:r>
      <w:r w:rsidR="004A4358" w:rsidRPr="00530CA5">
        <w:rPr>
          <w:rFonts w:ascii="Times New Roman" w:hAnsi="Times New Roman"/>
          <w:b/>
          <w:bCs/>
          <w:color w:val="auto"/>
          <w:sz w:val="24"/>
        </w:rPr>
        <w:t>2</w:t>
      </w:r>
      <w:r w:rsidR="004A4358" w:rsidRPr="00530CA5">
        <w:rPr>
          <w:rFonts w:ascii="Times New Roman" w:hAnsi="Times New Roman"/>
          <w:color w:val="auto"/>
          <w:sz w:val="24"/>
        </w:rPr>
        <w:t>. Calculare zona de amestec</w:t>
      </w:r>
    </w:p>
    <w:p w14:paraId="0F2E390F" w14:textId="497DEF64" w:rsidR="004A4358" w:rsidRPr="00530CA5" w:rsidRDefault="004A4358">
      <w:pPr>
        <w:pStyle w:val="ListParagraph"/>
        <w:numPr>
          <w:ilvl w:val="0"/>
          <w:numId w:val="64"/>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Foloseste date de intrare pentru apa receptor</w:t>
      </w:r>
      <w:r w:rsidR="00CF7B30" w:rsidRPr="00530CA5">
        <w:rPr>
          <w:rFonts w:ascii="Times New Roman" w:hAnsi="Times New Roman"/>
          <w:color w:val="auto"/>
          <w:sz w:val="24"/>
        </w:rPr>
        <w:t xml:space="preserve"> și</w:t>
      </w:r>
      <w:r w:rsidRPr="00530CA5">
        <w:rPr>
          <w:rFonts w:ascii="Times New Roman" w:hAnsi="Times New Roman"/>
          <w:color w:val="auto"/>
          <w:sz w:val="24"/>
        </w:rPr>
        <w:t xml:space="preserve"> apa uzat</w:t>
      </w:r>
      <w:r w:rsidR="00DF772B" w:rsidRPr="00530CA5">
        <w:rPr>
          <w:rFonts w:ascii="Times New Roman" w:hAnsi="Times New Roman"/>
          <w:color w:val="auto"/>
          <w:sz w:val="24"/>
        </w:rPr>
        <w:t>ă</w:t>
      </w:r>
      <w:r w:rsidRPr="00530CA5">
        <w:rPr>
          <w:rFonts w:ascii="Times New Roman" w:hAnsi="Times New Roman"/>
          <w:color w:val="auto"/>
          <w:sz w:val="24"/>
        </w:rPr>
        <w:t xml:space="preserve"> care exist</w:t>
      </w:r>
      <w:r w:rsidR="00DF772B" w:rsidRPr="00530CA5">
        <w:rPr>
          <w:rFonts w:ascii="Times New Roman" w:hAnsi="Times New Roman"/>
          <w:color w:val="auto"/>
          <w:sz w:val="24"/>
        </w:rPr>
        <w:t>ă</w:t>
      </w:r>
      <w:r w:rsidRPr="00530CA5">
        <w:rPr>
          <w:rFonts w:ascii="Times New Roman" w:hAnsi="Times New Roman"/>
          <w:color w:val="auto"/>
          <w:sz w:val="24"/>
        </w:rPr>
        <w:t xml:space="preserve"> </w:t>
      </w:r>
      <w:r w:rsidR="00DF772B" w:rsidRPr="00530CA5">
        <w:rPr>
          <w:rFonts w:ascii="Times New Roman" w:hAnsi="Times New Roman"/>
          <w:color w:val="auto"/>
          <w:sz w:val="24"/>
        </w:rPr>
        <w:t>î</w:t>
      </w:r>
      <w:r w:rsidRPr="00530CA5">
        <w:rPr>
          <w:rFonts w:ascii="Times New Roman" w:hAnsi="Times New Roman"/>
          <w:color w:val="auto"/>
          <w:sz w:val="24"/>
        </w:rPr>
        <w:t xml:space="preserve">n mod normal </w:t>
      </w:r>
      <w:r w:rsidR="00DF772B" w:rsidRPr="00530CA5">
        <w:rPr>
          <w:rFonts w:ascii="Times New Roman" w:hAnsi="Times New Roman"/>
          <w:color w:val="auto"/>
          <w:sz w:val="24"/>
        </w:rPr>
        <w:t>î</w:t>
      </w:r>
      <w:r w:rsidRPr="00530CA5">
        <w:rPr>
          <w:rFonts w:ascii="Times New Roman" w:hAnsi="Times New Roman"/>
          <w:color w:val="auto"/>
          <w:sz w:val="24"/>
        </w:rPr>
        <w:t>n monitorizarea curent</w:t>
      </w:r>
      <w:r w:rsidR="00DF772B" w:rsidRPr="00530CA5">
        <w:rPr>
          <w:rFonts w:ascii="Times New Roman" w:hAnsi="Times New Roman"/>
          <w:color w:val="auto"/>
          <w:sz w:val="24"/>
        </w:rPr>
        <w:t>ă</w:t>
      </w:r>
      <w:r w:rsidR="00CF7B30" w:rsidRPr="00530CA5">
        <w:rPr>
          <w:rFonts w:ascii="Times New Roman" w:hAnsi="Times New Roman"/>
          <w:color w:val="auto"/>
          <w:sz w:val="24"/>
        </w:rPr>
        <w:t xml:space="preserve"> și</w:t>
      </w:r>
      <w:r w:rsidRPr="00530CA5">
        <w:rPr>
          <w:rFonts w:ascii="Times New Roman" w:hAnsi="Times New Roman"/>
          <w:color w:val="auto"/>
          <w:sz w:val="24"/>
        </w:rPr>
        <w:t xml:space="preserve"> nu impun alte monitoriz</w:t>
      </w:r>
      <w:r w:rsidR="00DF772B" w:rsidRPr="00530CA5">
        <w:rPr>
          <w:rFonts w:ascii="Times New Roman" w:hAnsi="Times New Roman"/>
          <w:color w:val="auto"/>
          <w:sz w:val="24"/>
        </w:rPr>
        <w:t>ă</w:t>
      </w:r>
      <w:r w:rsidRPr="00530CA5">
        <w:rPr>
          <w:rFonts w:ascii="Times New Roman" w:hAnsi="Times New Roman"/>
          <w:color w:val="auto"/>
          <w:sz w:val="24"/>
        </w:rPr>
        <w:t>ri costisitoare</w:t>
      </w:r>
      <w:r w:rsidR="00CF7B30" w:rsidRPr="00530CA5">
        <w:rPr>
          <w:rFonts w:ascii="Times New Roman" w:hAnsi="Times New Roman"/>
          <w:color w:val="auto"/>
          <w:sz w:val="24"/>
        </w:rPr>
        <w:t xml:space="preserve"> și</w:t>
      </w:r>
      <w:r w:rsidRPr="00530CA5">
        <w:rPr>
          <w:rFonts w:ascii="Times New Roman" w:hAnsi="Times New Roman"/>
          <w:color w:val="auto"/>
          <w:sz w:val="24"/>
        </w:rPr>
        <w:t xml:space="preserve"> speciale.</w:t>
      </w:r>
    </w:p>
    <w:p w14:paraId="7B4FB1D0" w14:textId="77777777" w:rsidR="004A4358" w:rsidRPr="00530CA5" w:rsidRDefault="004A4358" w:rsidP="00CF7B30">
      <w:pPr>
        <w:spacing w:line="240" w:lineRule="auto"/>
        <w:jc w:val="both"/>
        <w:rPr>
          <w:rFonts w:ascii="Times New Roman" w:hAnsi="Times New Roman"/>
          <w:sz w:val="24"/>
        </w:rPr>
      </w:pPr>
      <w:r w:rsidRPr="00530CA5">
        <w:rPr>
          <w:rFonts w:ascii="Times New Roman" w:hAnsi="Times New Roman"/>
          <w:sz w:val="24"/>
        </w:rPr>
        <w:t xml:space="preserve"> </w:t>
      </w:r>
    </w:p>
    <w:p w14:paraId="3B656FB3" w14:textId="77777777" w:rsidR="004A4358" w:rsidRPr="00530CA5" w:rsidRDefault="004A4358" w:rsidP="00CF7B30">
      <w:pPr>
        <w:spacing w:line="240" w:lineRule="auto"/>
        <w:ind w:left="60"/>
        <w:jc w:val="both"/>
        <w:rPr>
          <w:rFonts w:ascii="Times New Roman" w:hAnsi="Times New Roman"/>
          <w:sz w:val="24"/>
        </w:rPr>
      </w:pPr>
    </w:p>
    <w:bookmarkEnd w:id="10"/>
    <w:p w14:paraId="3D7AF8AC" w14:textId="77777777" w:rsidR="004A4358" w:rsidRPr="00530CA5" w:rsidRDefault="004A4358" w:rsidP="00CF7B30">
      <w:pPr>
        <w:spacing w:line="240" w:lineRule="auto"/>
        <w:jc w:val="both"/>
        <w:rPr>
          <w:rFonts w:ascii="Times New Roman" w:hAnsi="Times New Roman"/>
          <w:sz w:val="24"/>
        </w:rPr>
      </w:pPr>
    </w:p>
    <w:p w14:paraId="5F30953F" w14:textId="31A2C5BD" w:rsidR="004A4358" w:rsidRPr="00530CA5" w:rsidRDefault="004A4358" w:rsidP="00CF7B30">
      <w:pPr>
        <w:pStyle w:val="ListParagraph"/>
        <w:autoSpaceDE w:val="0"/>
        <w:autoSpaceDN w:val="0"/>
        <w:adjustRightInd w:val="0"/>
        <w:spacing w:before="0" w:after="0" w:line="240" w:lineRule="auto"/>
        <w:ind w:left="360"/>
        <w:jc w:val="both"/>
        <w:rPr>
          <w:rFonts w:ascii="Times New Roman" w:hAnsi="Times New Roman"/>
          <w:color w:val="auto"/>
          <w:sz w:val="24"/>
          <w:lang w:eastAsia="en-GB"/>
        </w:rPr>
      </w:pPr>
      <w:r w:rsidRPr="00530CA5">
        <w:rPr>
          <w:rFonts w:ascii="Times New Roman" w:hAnsi="Times New Roman"/>
          <w:color w:val="auto"/>
          <w:sz w:val="24"/>
        </w:rPr>
        <w:br w:type="page"/>
      </w:r>
    </w:p>
    <w:p w14:paraId="2D68A7CC" w14:textId="77777777" w:rsidR="00E952FD" w:rsidRPr="00530CA5" w:rsidRDefault="00E952FD" w:rsidP="00CF7B30">
      <w:pPr>
        <w:tabs>
          <w:tab w:val="left" w:pos="9570"/>
        </w:tabs>
        <w:spacing w:line="240" w:lineRule="auto"/>
        <w:jc w:val="both"/>
        <w:rPr>
          <w:rFonts w:ascii="Times New Roman" w:hAnsi="Times New Roman"/>
          <w:sz w:val="24"/>
        </w:rPr>
      </w:pPr>
    </w:p>
    <w:p w14:paraId="22FA18AD" w14:textId="22D37222" w:rsidR="00E952FD" w:rsidRPr="00530CA5" w:rsidRDefault="002874AB">
      <w:pPr>
        <w:pStyle w:val="Heading2"/>
        <w:numPr>
          <w:ilvl w:val="1"/>
          <w:numId w:val="45"/>
        </w:numPr>
        <w:spacing w:line="240" w:lineRule="auto"/>
        <w:jc w:val="both"/>
        <w:rPr>
          <w:rFonts w:ascii="Times New Roman" w:eastAsia="Arial" w:hAnsi="Times New Roman" w:cs="Times New Roman"/>
          <w:sz w:val="24"/>
          <w:szCs w:val="24"/>
        </w:rPr>
      </w:pPr>
      <w:bookmarkStart w:id="11" w:name="_Toc150343329"/>
      <w:bookmarkStart w:id="12" w:name="_Toc278790081"/>
      <w:r w:rsidRPr="00530CA5">
        <w:rPr>
          <w:rFonts w:ascii="Times New Roman" w:eastAsia="Arial" w:hAnsi="Times New Roman" w:cs="Times New Roman"/>
          <w:sz w:val="24"/>
          <w:szCs w:val="24"/>
        </w:rPr>
        <w:t xml:space="preserve"> </w:t>
      </w:r>
      <w:r w:rsidR="005F6897" w:rsidRPr="00530CA5">
        <w:rPr>
          <w:rFonts w:ascii="Times New Roman" w:eastAsia="Arial" w:hAnsi="Times New Roman" w:cs="Times New Roman"/>
          <w:sz w:val="24"/>
          <w:szCs w:val="24"/>
        </w:rPr>
        <w:t xml:space="preserve">Criterii de acceptabilitate a </w:t>
      </w:r>
      <w:r w:rsidR="00F01283" w:rsidRPr="00530CA5">
        <w:rPr>
          <w:rFonts w:ascii="Times New Roman" w:eastAsia="Arial" w:hAnsi="Times New Roman" w:cs="Times New Roman"/>
          <w:sz w:val="24"/>
          <w:szCs w:val="24"/>
        </w:rPr>
        <w:t>desemnarii</w:t>
      </w:r>
      <w:r w:rsidR="005F6897" w:rsidRPr="00530CA5">
        <w:rPr>
          <w:rFonts w:ascii="Times New Roman" w:eastAsia="Arial" w:hAnsi="Times New Roman" w:cs="Times New Roman"/>
          <w:sz w:val="24"/>
          <w:szCs w:val="24"/>
        </w:rPr>
        <w:t xml:space="preserve"> zonei de amestec - a</w:t>
      </w:r>
      <w:r w:rsidR="00E952FD" w:rsidRPr="00530CA5">
        <w:rPr>
          <w:rFonts w:ascii="Times New Roman" w:eastAsia="Arial" w:hAnsi="Times New Roman" w:cs="Times New Roman"/>
          <w:sz w:val="24"/>
          <w:szCs w:val="24"/>
        </w:rPr>
        <w:t>bordarea pe nivel</w:t>
      </w:r>
      <w:r w:rsidR="00D572FA" w:rsidRPr="00530CA5">
        <w:rPr>
          <w:rFonts w:ascii="Times New Roman" w:eastAsia="Arial" w:hAnsi="Times New Roman" w:cs="Times New Roman"/>
          <w:sz w:val="24"/>
          <w:szCs w:val="24"/>
        </w:rPr>
        <w:t>uri</w:t>
      </w:r>
      <w:bookmarkEnd w:id="11"/>
    </w:p>
    <w:p w14:paraId="6F9156F9" w14:textId="77777777" w:rsidR="00E952FD" w:rsidRPr="00530CA5" w:rsidRDefault="00E952FD" w:rsidP="00CF7B30">
      <w:pPr>
        <w:spacing w:line="240" w:lineRule="auto"/>
        <w:jc w:val="both"/>
        <w:rPr>
          <w:rFonts w:ascii="Times New Roman" w:eastAsia="Arial" w:hAnsi="Times New Roman"/>
          <w:sz w:val="24"/>
          <w:highlight w:val="yellow"/>
        </w:rPr>
      </w:pPr>
    </w:p>
    <w:bookmarkEnd w:id="12"/>
    <w:p w14:paraId="35C27C27" w14:textId="79F5C7FE" w:rsidR="00D01B38" w:rsidRPr="00530CA5" w:rsidRDefault="00D01B38" w:rsidP="00CF7B30">
      <w:pPr>
        <w:tabs>
          <w:tab w:val="left" w:pos="9570"/>
        </w:tabs>
        <w:spacing w:line="240" w:lineRule="auto"/>
        <w:jc w:val="both"/>
        <w:rPr>
          <w:rFonts w:ascii="Times New Roman" w:hAnsi="Times New Roman"/>
          <w:sz w:val="24"/>
        </w:rPr>
      </w:pPr>
      <w:r w:rsidRPr="00530CA5">
        <w:rPr>
          <w:rFonts w:ascii="Times New Roman" w:hAnsi="Times New Roman"/>
          <w:sz w:val="24"/>
        </w:rPr>
        <w:t>1</w:t>
      </w:r>
      <w:r w:rsidR="00AC4E41" w:rsidRPr="00530CA5">
        <w:rPr>
          <w:rFonts w:ascii="Times New Roman" w:hAnsi="Times New Roman"/>
          <w:sz w:val="24"/>
        </w:rPr>
        <w:t>.</w:t>
      </w:r>
      <w:r w:rsidRPr="00530CA5">
        <w:rPr>
          <w:rFonts w:ascii="Times New Roman" w:hAnsi="Times New Roman"/>
          <w:sz w:val="24"/>
        </w:rPr>
        <w:t xml:space="preserve"> În momentul evaluării acceptabilităţii zonei de amestec propuse, autoritatea competentă trebuie să aibă în vedere:</w:t>
      </w:r>
    </w:p>
    <w:p w14:paraId="0121BB04" w14:textId="55B26A70" w:rsidR="00D01B38" w:rsidRPr="00530CA5" w:rsidRDefault="00D01B38" w:rsidP="00CF7B30">
      <w:pPr>
        <w:tabs>
          <w:tab w:val="left" w:pos="9570"/>
        </w:tabs>
        <w:spacing w:line="240" w:lineRule="auto"/>
        <w:ind w:left="540" w:hanging="180"/>
        <w:jc w:val="both"/>
        <w:rPr>
          <w:rFonts w:ascii="Times New Roman" w:hAnsi="Times New Roman"/>
          <w:sz w:val="24"/>
        </w:rPr>
      </w:pPr>
      <w:r w:rsidRPr="00530CA5">
        <w:rPr>
          <w:rFonts w:ascii="Times New Roman" w:hAnsi="Times New Roman"/>
          <w:sz w:val="24"/>
        </w:rPr>
        <w:t>-  respectarea SCM la nivelul corpului de apă;</w:t>
      </w:r>
    </w:p>
    <w:p w14:paraId="06102993" w14:textId="0E1EFBE6" w:rsidR="00D01B38" w:rsidRPr="00530CA5" w:rsidRDefault="00D01B38" w:rsidP="00CF7B30">
      <w:pPr>
        <w:tabs>
          <w:tab w:val="left" w:pos="9570"/>
        </w:tabs>
        <w:spacing w:line="240" w:lineRule="auto"/>
        <w:ind w:left="540" w:hanging="180"/>
        <w:jc w:val="both"/>
        <w:rPr>
          <w:rFonts w:ascii="Times New Roman" w:hAnsi="Times New Roman"/>
          <w:sz w:val="24"/>
        </w:rPr>
      </w:pPr>
      <w:r w:rsidRPr="00530CA5">
        <w:rPr>
          <w:rFonts w:ascii="Times New Roman" w:hAnsi="Times New Roman"/>
          <w:sz w:val="24"/>
        </w:rPr>
        <w:t>- orice aspecte specifice precum protejarea rezervelor de apă potabile și a altor zone sensibile;</w:t>
      </w:r>
    </w:p>
    <w:p w14:paraId="3517AAD2" w14:textId="0479C01A" w:rsidR="00D01B38" w:rsidRPr="00530CA5" w:rsidRDefault="00D01B38" w:rsidP="00CF7B30">
      <w:pPr>
        <w:tabs>
          <w:tab w:val="left" w:pos="9570"/>
        </w:tabs>
        <w:spacing w:line="240" w:lineRule="auto"/>
        <w:ind w:left="540" w:hanging="180"/>
        <w:jc w:val="both"/>
        <w:rPr>
          <w:rFonts w:ascii="Times New Roman" w:hAnsi="Times New Roman"/>
          <w:sz w:val="24"/>
        </w:rPr>
      </w:pPr>
      <w:r w:rsidRPr="00530CA5">
        <w:rPr>
          <w:rFonts w:ascii="Times New Roman" w:hAnsi="Times New Roman"/>
          <w:sz w:val="24"/>
        </w:rPr>
        <w:t xml:space="preserve">- </w:t>
      </w:r>
      <w:r w:rsidR="00F01283" w:rsidRPr="00530CA5">
        <w:rPr>
          <w:rFonts w:ascii="Times New Roman" w:hAnsi="Times New Roman"/>
          <w:sz w:val="24"/>
        </w:rPr>
        <w:t xml:space="preserve"> </w:t>
      </w:r>
      <w:r w:rsidRPr="00530CA5">
        <w:rPr>
          <w:rFonts w:ascii="Times New Roman" w:hAnsi="Times New Roman"/>
          <w:sz w:val="24"/>
        </w:rPr>
        <w:t xml:space="preserve">dispozițiile privind derogările din </w:t>
      </w:r>
      <w:r w:rsidR="005F6897" w:rsidRPr="00530CA5">
        <w:rPr>
          <w:rFonts w:ascii="Times New Roman" w:hAnsi="Times New Roman"/>
          <w:sz w:val="24"/>
        </w:rPr>
        <w:t>Legea apelor nr. 107/1996, c</w:t>
      </w:r>
      <w:r w:rsidRPr="00530CA5">
        <w:rPr>
          <w:rFonts w:ascii="Times New Roman" w:hAnsi="Times New Roman"/>
          <w:sz w:val="24"/>
        </w:rPr>
        <w:t>a parte din evaluare, dac</w:t>
      </w:r>
      <w:r w:rsidR="00385269" w:rsidRPr="00530CA5">
        <w:rPr>
          <w:rFonts w:ascii="Times New Roman" w:hAnsi="Times New Roman"/>
          <w:sz w:val="24"/>
        </w:rPr>
        <w:t>ă</w:t>
      </w:r>
      <w:r w:rsidRPr="00530CA5">
        <w:rPr>
          <w:rFonts w:ascii="Times New Roman" w:hAnsi="Times New Roman"/>
          <w:sz w:val="24"/>
        </w:rPr>
        <w:t xml:space="preserve"> sunt îndeplinite condițiile din dispozițiile respective.</w:t>
      </w:r>
    </w:p>
    <w:p w14:paraId="68010506" w14:textId="38AA3A42" w:rsidR="00D01B38" w:rsidRPr="00530CA5" w:rsidRDefault="00D01B38" w:rsidP="00CF7B30">
      <w:pPr>
        <w:tabs>
          <w:tab w:val="left" w:pos="9570"/>
        </w:tabs>
        <w:spacing w:line="240" w:lineRule="auto"/>
        <w:ind w:left="540" w:hanging="180"/>
        <w:jc w:val="both"/>
        <w:rPr>
          <w:rFonts w:ascii="Times New Roman" w:hAnsi="Times New Roman"/>
          <w:sz w:val="24"/>
        </w:rPr>
      </w:pPr>
      <w:r w:rsidRPr="00530CA5">
        <w:rPr>
          <w:rFonts w:ascii="Times New Roman" w:hAnsi="Times New Roman"/>
          <w:sz w:val="24"/>
        </w:rPr>
        <w:t>- asistența la selectarea/modificarea punctelor de monitorizare care furnizeaz</w:t>
      </w:r>
      <w:r w:rsidR="00385269" w:rsidRPr="00530CA5">
        <w:rPr>
          <w:rFonts w:ascii="Times New Roman" w:hAnsi="Times New Roman"/>
          <w:sz w:val="24"/>
        </w:rPr>
        <w:t>ă</w:t>
      </w:r>
      <w:r w:rsidRPr="00530CA5">
        <w:rPr>
          <w:rFonts w:ascii="Times New Roman" w:hAnsi="Times New Roman"/>
          <w:sz w:val="24"/>
        </w:rPr>
        <w:t xml:space="preserve"> informa</w:t>
      </w:r>
      <w:r w:rsidR="00385269" w:rsidRPr="00530CA5">
        <w:rPr>
          <w:rFonts w:ascii="Times New Roman" w:hAnsi="Times New Roman"/>
          <w:sz w:val="24"/>
        </w:rPr>
        <w:t>ț</w:t>
      </w:r>
      <w:r w:rsidRPr="00530CA5">
        <w:rPr>
          <w:rFonts w:ascii="Times New Roman" w:hAnsi="Times New Roman"/>
          <w:sz w:val="24"/>
        </w:rPr>
        <w:t>ii pentru stabilirea programelor de monitorizare a resurselor de ap</w:t>
      </w:r>
      <w:r w:rsidR="00385269" w:rsidRPr="00530CA5">
        <w:rPr>
          <w:rFonts w:ascii="Times New Roman" w:hAnsi="Times New Roman"/>
          <w:sz w:val="24"/>
        </w:rPr>
        <w:t>ă</w:t>
      </w:r>
      <w:r w:rsidRPr="00530CA5">
        <w:rPr>
          <w:rFonts w:ascii="Times New Roman" w:hAnsi="Times New Roman"/>
          <w:sz w:val="24"/>
        </w:rPr>
        <w:t xml:space="preserve"> prev</w:t>
      </w:r>
      <w:r w:rsidR="00385269" w:rsidRPr="00530CA5">
        <w:rPr>
          <w:rFonts w:ascii="Times New Roman" w:hAnsi="Times New Roman"/>
          <w:sz w:val="24"/>
        </w:rPr>
        <w:t>ă</w:t>
      </w:r>
      <w:r w:rsidRPr="00530CA5">
        <w:rPr>
          <w:rFonts w:ascii="Times New Roman" w:hAnsi="Times New Roman"/>
          <w:sz w:val="24"/>
        </w:rPr>
        <w:t xml:space="preserve">zute </w:t>
      </w:r>
      <w:r w:rsidR="00385269" w:rsidRPr="00530CA5">
        <w:rPr>
          <w:rFonts w:ascii="Times New Roman" w:hAnsi="Times New Roman"/>
          <w:sz w:val="24"/>
        </w:rPr>
        <w:t>î</w:t>
      </w:r>
      <w:r w:rsidRPr="00530CA5">
        <w:rPr>
          <w:rFonts w:ascii="Times New Roman" w:hAnsi="Times New Roman"/>
          <w:sz w:val="24"/>
        </w:rPr>
        <w:t xml:space="preserve">n </w:t>
      </w:r>
      <w:r w:rsidR="005F6897" w:rsidRPr="00530CA5">
        <w:rPr>
          <w:rFonts w:ascii="Times New Roman" w:hAnsi="Times New Roman"/>
          <w:sz w:val="24"/>
        </w:rPr>
        <w:t>Legea apelor nr. 107/1996</w:t>
      </w:r>
      <w:r w:rsidRPr="00530CA5">
        <w:rPr>
          <w:rFonts w:ascii="Times New Roman" w:hAnsi="Times New Roman"/>
          <w:sz w:val="24"/>
        </w:rPr>
        <w:t>.</w:t>
      </w:r>
    </w:p>
    <w:p w14:paraId="0A2AA3B8" w14:textId="44942FD4" w:rsidR="00D01B38" w:rsidRPr="002E6A45" w:rsidRDefault="00D01B38" w:rsidP="00CF7B30">
      <w:pPr>
        <w:tabs>
          <w:tab w:val="left" w:pos="1080"/>
          <w:tab w:val="left" w:pos="9570"/>
        </w:tabs>
        <w:spacing w:line="240" w:lineRule="auto"/>
        <w:jc w:val="both"/>
        <w:rPr>
          <w:rFonts w:ascii="Times New Roman" w:hAnsi="Times New Roman"/>
          <w:sz w:val="24"/>
        </w:rPr>
      </w:pPr>
      <w:r w:rsidRPr="00530CA5">
        <w:rPr>
          <w:rFonts w:ascii="Times New Roman" w:hAnsi="Times New Roman"/>
          <w:sz w:val="24"/>
        </w:rPr>
        <w:t>2</w:t>
      </w:r>
      <w:r w:rsidR="00AC4E41" w:rsidRPr="00530CA5">
        <w:rPr>
          <w:rFonts w:ascii="Times New Roman" w:hAnsi="Times New Roman"/>
          <w:sz w:val="24"/>
        </w:rPr>
        <w:t>.</w:t>
      </w:r>
      <w:r w:rsidRPr="00530CA5">
        <w:rPr>
          <w:rFonts w:ascii="Times New Roman" w:hAnsi="Times New Roman"/>
          <w:sz w:val="24"/>
        </w:rPr>
        <w:t xml:space="preserve"> </w:t>
      </w:r>
      <w:r w:rsidR="005F6897" w:rsidRPr="00530CA5">
        <w:rPr>
          <w:rFonts w:ascii="Times New Roman" w:hAnsi="Times New Roman"/>
          <w:sz w:val="24"/>
        </w:rPr>
        <w:t>Stabilirea zonei de amestec prin a</w:t>
      </w:r>
      <w:r w:rsidRPr="00530CA5">
        <w:rPr>
          <w:rFonts w:ascii="Times New Roman" w:hAnsi="Times New Roman"/>
          <w:sz w:val="24"/>
        </w:rPr>
        <w:t xml:space="preserve">bordarea pe niveluri oferă soluții personalizate, cu o detaliere corespunzătoare, sub formă de diagrame schematice, prezentate </w:t>
      </w:r>
      <w:r w:rsidR="00385269" w:rsidRPr="00530CA5">
        <w:rPr>
          <w:rFonts w:ascii="Times New Roman" w:hAnsi="Times New Roman"/>
          <w:sz w:val="24"/>
        </w:rPr>
        <w:t>î</w:t>
      </w:r>
      <w:r w:rsidRPr="00530CA5">
        <w:rPr>
          <w:rFonts w:ascii="Times New Roman" w:hAnsi="Times New Roman"/>
          <w:sz w:val="24"/>
        </w:rPr>
        <w:t xml:space="preserve">n </w:t>
      </w:r>
      <w:r w:rsidR="002637B4" w:rsidRPr="002E6A45">
        <w:rPr>
          <w:rFonts w:ascii="Times New Roman" w:hAnsi="Times New Roman"/>
          <w:sz w:val="24"/>
        </w:rPr>
        <w:t xml:space="preserve">Figurile </w:t>
      </w:r>
      <w:r w:rsidR="00CA4FDC" w:rsidRPr="002E6A45">
        <w:rPr>
          <w:rFonts w:ascii="Times New Roman" w:hAnsi="Times New Roman"/>
          <w:sz w:val="24"/>
        </w:rPr>
        <w:t>3</w:t>
      </w:r>
      <w:r w:rsidR="005F6897" w:rsidRPr="002E6A45">
        <w:rPr>
          <w:rFonts w:ascii="Times New Roman" w:hAnsi="Times New Roman"/>
          <w:sz w:val="24"/>
        </w:rPr>
        <w:t xml:space="preserve">, </w:t>
      </w:r>
      <w:r w:rsidR="00CA4FDC" w:rsidRPr="002E6A45">
        <w:rPr>
          <w:rFonts w:ascii="Times New Roman" w:hAnsi="Times New Roman"/>
          <w:sz w:val="24"/>
        </w:rPr>
        <w:t>4</w:t>
      </w:r>
      <w:r w:rsidR="005F6897" w:rsidRPr="002E6A45">
        <w:rPr>
          <w:rFonts w:ascii="Times New Roman" w:hAnsi="Times New Roman"/>
          <w:sz w:val="24"/>
        </w:rPr>
        <w:t xml:space="preserve">, </w:t>
      </w:r>
      <w:r w:rsidR="00CA4FDC" w:rsidRPr="002E6A45">
        <w:rPr>
          <w:rFonts w:ascii="Times New Roman" w:hAnsi="Times New Roman"/>
          <w:sz w:val="24"/>
        </w:rPr>
        <w:t>5</w:t>
      </w:r>
      <w:r w:rsidR="005F6897" w:rsidRPr="002E6A45">
        <w:rPr>
          <w:rFonts w:ascii="Times New Roman" w:hAnsi="Times New Roman"/>
          <w:sz w:val="24"/>
        </w:rPr>
        <w:t xml:space="preserve">, </w:t>
      </w:r>
      <w:r w:rsidR="00CA4FDC" w:rsidRPr="002E6A45">
        <w:rPr>
          <w:rFonts w:ascii="Times New Roman" w:hAnsi="Times New Roman"/>
          <w:sz w:val="24"/>
        </w:rPr>
        <w:t>6</w:t>
      </w:r>
      <w:r w:rsidR="005F6897" w:rsidRPr="002E6A45">
        <w:rPr>
          <w:rFonts w:ascii="Times New Roman" w:hAnsi="Times New Roman"/>
          <w:sz w:val="24"/>
        </w:rPr>
        <w:t xml:space="preserve">, </w:t>
      </w:r>
      <w:r w:rsidR="00CA4FDC" w:rsidRPr="002E6A45">
        <w:rPr>
          <w:rFonts w:ascii="Times New Roman" w:hAnsi="Times New Roman"/>
          <w:sz w:val="24"/>
        </w:rPr>
        <w:t>7</w:t>
      </w:r>
      <w:r w:rsidR="005F6897" w:rsidRPr="002E6A45">
        <w:rPr>
          <w:rFonts w:ascii="Times New Roman" w:hAnsi="Times New Roman"/>
          <w:sz w:val="24"/>
        </w:rPr>
        <w:t xml:space="preserve">, </w:t>
      </w:r>
      <w:r w:rsidR="00CA4FDC" w:rsidRPr="002E6A45">
        <w:rPr>
          <w:rFonts w:ascii="Times New Roman" w:hAnsi="Times New Roman"/>
          <w:sz w:val="24"/>
        </w:rPr>
        <w:t>8</w:t>
      </w:r>
      <w:r w:rsidR="005F6897" w:rsidRPr="002E6A45">
        <w:rPr>
          <w:rFonts w:ascii="Times New Roman" w:hAnsi="Times New Roman"/>
          <w:sz w:val="24"/>
        </w:rPr>
        <w:t xml:space="preserve">, </w:t>
      </w:r>
      <w:r w:rsidR="00CA4FDC" w:rsidRPr="002E6A45">
        <w:rPr>
          <w:rFonts w:ascii="Times New Roman" w:hAnsi="Times New Roman"/>
          <w:sz w:val="24"/>
        </w:rPr>
        <w:t>9</w:t>
      </w:r>
      <w:r w:rsidR="00F01283" w:rsidRPr="002E6A45">
        <w:rPr>
          <w:rFonts w:ascii="Times New Roman" w:hAnsi="Times New Roman"/>
          <w:sz w:val="24"/>
        </w:rPr>
        <w:t xml:space="preserve">, </w:t>
      </w:r>
      <w:r w:rsidR="00CA4FDC" w:rsidRPr="002E6A45">
        <w:rPr>
          <w:rFonts w:ascii="Times New Roman" w:hAnsi="Times New Roman"/>
          <w:sz w:val="24"/>
        </w:rPr>
        <w:t>10</w:t>
      </w:r>
      <w:r w:rsidR="00CF7B30" w:rsidRPr="002E6A45">
        <w:rPr>
          <w:rFonts w:ascii="Times New Roman" w:hAnsi="Times New Roman"/>
          <w:sz w:val="24"/>
        </w:rPr>
        <w:t xml:space="preserve"> și</w:t>
      </w:r>
      <w:r w:rsidR="002637B4" w:rsidRPr="002E6A45">
        <w:rPr>
          <w:rFonts w:ascii="Times New Roman" w:hAnsi="Times New Roman"/>
          <w:sz w:val="24"/>
        </w:rPr>
        <w:t xml:space="preserve"> </w:t>
      </w:r>
      <w:r w:rsidR="00CA4FDC" w:rsidRPr="002E6A45">
        <w:rPr>
          <w:rFonts w:ascii="Times New Roman" w:hAnsi="Times New Roman"/>
          <w:sz w:val="24"/>
        </w:rPr>
        <w:t>11</w:t>
      </w:r>
      <w:r w:rsidR="002637B4" w:rsidRPr="002E6A45">
        <w:rPr>
          <w:rFonts w:ascii="Times New Roman" w:hAnsi="Times New Roman"/>
          <w:sz w:val="24"/>
        </w:rPr>
        <w:t xml:space="preserve"> </w:t>
      </w:r>
      <w:r w:rsidRPr="002E6A45">
        <w:rPr>
          <w:rFonts w:ascii="Times New Roman" w:hAnsi="Times New Roman"/>
          <w:sz w:val="24"/>
        </w:rPr>
        <w:t>d</w:t>
      </w:r>
      <w:r w:rsidR="005F6897" w:rsidRPr="002E6A45">
        <w:rPr>
          <w:rFonts w:ascii="Times New Roman" w:hAnsi="Times New Roman"/>
          <w:sz w:val="24"/>
        </w:rPr>
        <w:t xml:space="preserve">e mai jos. </w:t>
      </w:r>
    </w:p>
    <w:p w14:paraId="14D2B1D9" w14:textId="2561C6F2" w:rsidR="005F6897" w:rsidRPr="00530CA5" w:rsidRDefault="00D01B38" w:rsidP="00CF7B30">
      <w:pPr>
        <w:tabs>
          <w:tab w:val="left" w:pos="1080"/>
          <w:tab w:val="left" w:pos="9570"/>
        </w:tabs>
        <w:spacing w:line="240" w:lineRule="auto"/>
        <w:jc w:val="both"/>
        <w:rPr>
          <w:rFonts w:ascii="Times New Roman" w:hAnsi="Times New Roman"/>
          <w:sz w:val="24"/>
        </w:rPr>
      </w:pPr>
      <w:r w:rsidRPr="00530CA5">
        <w:rPr>
          <w:rFonts w:ascii="Times New Roman" w:hAnsi="Times New Roman"/>
          <w:sz w:val="24"/>
        </w:rPr>
        <w:t>3</w:t>
      </w:r>
      <w:r w:rsidR="00AC4E41" w:rsidRPr="00530CA5">
        <w:rPr>
          <w:rFonts w:ascii="Times New Roman" w:hAnsi="Times New Roman"/>
          <w:sz w:val="24"/>
        </w:rPr>
        <w:t>.</w:t>
      </w:r>
      <w:r w:rsidRPr="00530CA5">
        <w:rPr>
          <w:rFonts w:ascii="Times New Roman" w:hAnsi="Times New Roman"/>
          <w:sz w:val="24"/>
        </w:rPr>
        <w:t xml:space="preserve"> La fiecare nivel</w:t>
      </w:r>
      <w:r w:rsidR="005F6897" w:rsidRPr="00530CA5">
        <w:rPr>
          <w:rFonts w:ascii="Times New Roman" w:hAnsi="Times New Roman"/>
          <w:sz w:val="24"/>
        </w:rPr>
        <w:t xml:space="preserve"> de abordare</w:t>
      </w:r>
      <w:r w:rsidRPr="00530CA5">
        <w:rPr>
          <w:rFonts w:ascii="Times New Roman" w:hAnsi="Times New Roman"/>
          <w:sz w:val="24"/>
        </w:rPr>
        <w:t xml:space="preserve">, scopul este identificarea evacuărilor care nu reprezintă un motiv de preocupare dar și evidențierea evacuărilor care necesită </w:t>
      </w:r>
      <w:r w:rsidR="005F6897" w:rsidRPr="00530CA5">
        <w:rPr>
          <w:rFonts w:ascii="Times New Roman" w:hAnsi="Times New Roman"/>
          <w:sz w:val="24"/>
        </w:rPr>
        <w:t xml:space="preserve">stabilirea de </w:t>
      </w:r>
      <w:r w:rsidRPr="00530CA5">
        <w:rPr>
          <w:rFonts w:ascii="Times New Roman" w:hAnsi="Times New Roman"/>
          <w:sz w:val="24"/>
        </w:rPr>
        <w:t>zona de amestec</w:t>
      </w:r>
      <w:r w:rsidR="00CF7B30" w:rsidRPr="00530CA5">
        <w:rPr>
          <w:rFonts w:ascii="Times New Roman" w:hAnsi="Times New Roman"/>
          <w:sz w:val="24"/>
        </w:rPr>
        <w:t xml:space="preserve"> și</w:t>
      </w:r>
      <w:r w:rsidRPr="00530CA5">
        <w:rPr>
          <w:rFonts w:ascii="Times New Roman" w:hAnsi="Times New Roman"/>
          <w:sz w:val="24"/>
        </w:rPr>
        <w:t xml:space="preserve"> măsuri de reducere a dimensiunii acesteia</w:t>
      </w:r>
      <w:r w:rsidR="005F6897" w:rsidRPr="00530CA5">
        <w:rPr>
          <w:rFonts w:ascii="Times New Roman" w:hAnsi="Times New Roman"/>
          <w:sz w:val="24"/>
        </w:rPr>
        <w:t xml:space="preserve">, </w:t>
      </w:r>
    </w:p>
    <w:p w14:paraId="20D76E43" w14:textId="784E7372" w:rsidR="00D01B38" w:rsidRPr="00530CA5" w:rsidRDefault="005F6897" w:rsidP="00CF7B30">
      <w:pPr>
        <w:tabs>
          <w:tab w:val="left" w:pos="1080"/>
          <w:tab w:val="left" w:pos="9570"/>
        </w:tabs>
        <w:spacing w:line="240" w:lineRule="auto"/>
        <w:jc w:val="both"/>
        <w:rPr>
          <w:rFonts w:ascii="Times New Roman" w:hAnsi="Times New Roman"/>
          <w:sz w:val="24"/>
        </w:rPr>
      </w:pPr>
      <w:r w:rsidRPr="00530CA5">
        <w:rPr>
          <w:rFonts w:ascii="Times New Roman" w:hAnsi="Times New Roman"/>
          <w:sz w:val="24"/>
        </w:rPr>
        <w:t>4</w:t>
      </w:r>
      <w:r w:rsidR="00AC4E41" w:rsidRPr="00530CA5">
        <w:rPr>
          <w:rFonts w:ascii="Times New Roman" w:hAnsi="Times New Roman"/>
          <w:sz w:val="24"/>
        </w:rPr>
        <w:t>.</w:t>
      </w:r>
      <w:r w:rsidRPr="00530CA5">
        <w:rPr>
          <w:rFonts w:ascii="Times New Roman" w:hAnsi="Times New Roman"/>
          <w:sz w:val="24"/>
        </w:rPr>
        <w:t xml:space="preserve"> Sol</w:t>
      </w:r>
      <w:r w:rsidR="002E6A45">
        <w:rPr>
          <w:rFonts w:ascii="Times New Roman" w:hAnsi="Times New Roman"/>
          <w:sz w:val="24"/>
        </w:rPr>
        <w:t>ț</w:t>
      </w:r>
      <w:r w:rsidRPr="00530CA5">
        <w:rPr>
          <w:rFonts w:ascii="Times New Roman" w:hAnsi="Times New Roman"/>
          <w:sz w:val="24"/>
        </w:rPr>
        <w:t xml:space="preserve">iile oferite de abordarea pe niveluri </w:t>
      </w:r>
      <w:r w:rsidR="00D01B38" w:rsidRPr="00530CA5">
        <w:rPr>
          <w:rFonts w:ascii="Times New Roman" w:hAnsi="Times New Roman"/>
          <w:sz w:val="24"/>
        </w:rPr>
        <w:t>sunt:</w:t>
      </w:r>
    </w:p>
    <w:p w14:paraId="03ADBE76" w14:textId="77777777" w:rsidR="00D01B38" w:rsidRPr="00530CA5" w:rsidRDefault="00D01B38">
      <w:pPr>
        <w:pStyle w:val="ListBullet1"/>
        <w:numPr>
          <w:ilvl w:val="0"/>
          <w:numId w:val="52"/>
        </w:numPr>
        <w:spacing w:before="0" w:after="0"/>
        <w:ind w:left="720"/>
      </w:pPr>
      <w:r w:rsidRPr="00530CA5">
        <w:t>eficiente – resursele sunt utilizate numai când este necesar;</w:t>
      </w:r>
    </w:p>
    <w:p w14:paraId="3B70583C" w14:textId="77777777" w:rsidR="00D01B38" w:rsidRPr="00530CA5" w:rsidRDefault="00D01B38">
      <w:pPr>
        <w:pStyle w:val="ListBullet1"/>
        <w:numPr>
          <w:ilvl w:val="0"/>
          <w:numId w:val="52"/>
        </w:numPr>
        <w:spacing w:before="0" w:after="0"/>
        <w:ind w:left="720"/>
      </w:pPr>
      <w:r w:rsidRPr="00530CA5">
        <w:t>proporționale – resursele se coreleaz</w:t>
      </w:r>
      <w:r w:rsidR="00261A58" w:rsidRPr="00530CA5">
        <w:t>ă</w:t>
      </w:r>
      <w:r w:rsidRPr="00530CA5">
        <w:t xml:space="preserve"> cu riscul de mediu examinat, printr-o abordare modernă de reglementare, în funcție de riscuri;</w:t>
      </w:r>
    </w:p>
    <w:p w14:paraId="5FF5C572" w14:textId="07EE8C0D" w:rsidR="00D01B38" w:rsidRPr="00530CA5" w:rsidRDefault="00D01B38">
      <w:pPr>
        <w:pStyle w:val="ListBullet1"/>
        <w:numPr>
          <w:ilvl w:val="0"/>
          <w:numId w:val="52"/>
        </w:numPr>
        <w:spacing w:before="0" w:after="0"/>
        <w:ind w:left="720"/>
      </w:pPr>
      <w:r w:rsidRPr="00530CA5">
        <w:t>robuste – conduc la decizii raționale reproductibile</w:t>
      </w:r>
      <w:r w:rsidR="00CF7B30" w:rsidRPr="00530CA5">
        <w:t xml:space="preserve"> și</w:t>
      </w:r>
      <w:r w:rsidRPr="00530CA5">
        <w:t xml:space="preserve"> care contribuie la utilizarea durabilă a mediului acvatic; </w:t>
      </w:r>
    </w:p>
    <w:p w14:paraId="72A48379" w14:textId="77777777" w:rsidR="00D01B38" w:rsidRPr="00530CA5" w:rsidRDefault="00D01B38">
      <w:pPr>
        <w:pStyle w:val="ListBullet1"/>
        <w:numPr>
          <w:ilvl w:val="0"/>
          <w:numId w:val="52"/>
        </w:numPr>
        <w:spacing w:before="0" w:after="0"/>
        <w:ind w:left="720"/>
      </w:pPr>
      <w:r w:rsidRPr="00530CA5">
        <w:t>flexibile – pentru a răspunde necesităților mediului acvatic din Europa.</w:t>
      </w:r>
    </w:p>
    <w:p w14:paraId="2C54A9BA" w14:textId="15E4C1E0" w:rsidR="00D01B38" w:rsidRPr="00530CA5" w:rsidRDefault="005F6897" w:rsidP="00CF7B30">
      <w:pPr>
        <w:tabs>
          <w:tab w:val="left" w:pos="1080"/>
          <w:tab w:val="left" w:pos="9570"/>
        </w:tabs>
        <w:spacing w:line="240" w:lineRule="auto"/>
        <w:jc w:val="both"/>
        <w:rPr>
          <w:rFonts w:ascii="Times New Roman" w:hAnsi="Times New Roman"/>
          <w:sz w:val="24"/>
        </w:rPr>
      </w:pPr>
      <w:r w:rsidRPr="00530CA5">
        <w:rPr>
          <w:rFonts w:ascii="Times New Roman" w:hAnsi="Times New Roman"/>
          <w:sz w:val="24"/>
        </w:rPr>
        <w:t>5</w:t>
      </w:r>
      <w:r w:rsidR="00AC4E41" w:rsidRPr="00530CA5">
        <w:rPr>
          <w:rFonts w:ascii="Times New Roman" w:hAnsi="Times New Roman"/>
          <w:sz w:val="24"/>
        </w:rPr>
        <w:t>.</w:t>
      </w:r>
      <w:r w:rsidR="00D01B38" w:rsidRPr="00530CA5">
        <w:rPr>
          <w:rFonts w:ascii="Times New Roman" w:hAnsi="Times New Roman"/>
          <w:sz w:val="24"/>
        </w:rPr>
        <w:t xml:space="preserve"> Abordarea pe niveluri </w:t>
      </w:r>
      <w:r w:rsidR="00AC4E41" w:rsidRPr="00530CA5">
        <w:rPr>
          <w:rFonts w:ascii="Times New Roman" w:hAnsi="Times New Roman"/>
          <w:sz w:val="24"/>
        </w:rPr>
        <w:t>are semnifica</w:t>
      </w:r>
      <w:r w:rsidR="0024006C" w:rsidRPr="00530CA5">
        <w:rPr>
          <w:rFonts w:ascii="Times New Roman" w:hAnsi="Times New Roman"/>
          <w:sz w:val="24"/>
        </w:rPr>
        <w:t>ț</w:t>
      </w:r>
      <w:r w:rsidR="00AC4E41" w:rsidRPr="00530CA5">
        <w:rPr>
          <w:rFonts w:ascii="Times New Roman" w:hAnsi="Times New Roman"/>
          <w:sz w:val="24"/>
        </w:rPr>
        <w:t>iile urm</w:t>
      </w:r>
      <w:r w:rsidR="0024006C" w:rsidRPr="00530CA5">
        <w:rPr>
          <w:rFonts w:ascii="Times New Roman" w:hAnsi="Times New Roman"/>
          <w:sz w:val="24"/>
        </w:rPr>
        <w:t>ă</w:t>
      </w:r>
      <w:r w:rsidR="00AC4E41" w:rsidRPr="00530CA5">
        <w:rPr>
          <w:rFonts w:ascii="Times New Roman" w:hAnsi="Times New Roman"/>
          <w:sz w:val="24"/>
        </w:rPr>
        <w:t xml:space="preserve">toare: </w:t>
      </w:r>
    </w:p>
    <w:p w14:paraId="47000648" w14:textId="77777777" w:rsidR="00D01B38" w:rsidRPr="00530CA5" w:rsidRDefault="00D01B38" w:rsidP="00CF7B30">
      <w:pPr>
        <w:numPr>
          <w:ilvl w:val="2"/>
          <w:numId w:val="35"/>
        </w:numPr>
        <w:tabs>
          <w:tab w:val="left" w:pos="720"/>
        </w:tabs>
        <w:spacing w:line="240" w:lineRule="auto"/>
        <w:ind w:left="720"/>
        <w:jc w:val="both"/>
        <w:rPr>
          <w:rFonts w:ascii="Times New Roman" w:hAnsi="Times New Roman"/>
          <w:bCs/>
          <w:sz w:val="24"/>
        </w:rPr>
      </w:pPr>
      <w:r w:rsidRPr="00530CA5">
        <w:rPr>
          <w:rFonts w:ascii="Times New Roman" w:hAnsi="Times New Roman"/>
          <w:bCs/>
          <w:sz w:val="24"/>
        </w:rPr>
        <w:t>Nivelul 0  - Stabile</w:t>
      </w:r>
      <w:r w:rsidR="00261A58" w:rsidRPr="00530CA5">
        <w:rPr>
          <w:rFonts w:ascii="Times New Roman" w:hAnsi="Times New Roman"/>
          <w:bCs/>
          <w:sz w:val="24"/>
        </w:rPr>
        <w:t>ș</w:t>
      </w:r>
      <w:r w:rsidRPr="00530CA5">
        <w:rPr>
          <w:rFonts w:ascii="Times New Roman" w:hAnsi="Times New Roman"/>
          <w:bCs/>
          <w:sz w:val="24"/>
        </w:rPr>
        <w:t>te dac</w:t>
      </w:r>
      <w:r w:rsidR="00261A58" w:rsidRPr="00530CA5">
        <w:rPr>
          <w:rFonts w:ascii="Times New Roman" w:hAnsi="Times New Roman"/>
          <w:bCs/>
          <w:sz w:val="24"/>
        </w:rPr>
        <w:t>ă</w:t>
      </w:r>
      <w:r w:rsidRPr="00530CA5">
        <w:rPr>
          <w:rFonts w:ascii="Times New Roman" w:hAnsi="Times New Roman"/>
          <w:bCs/>
          <w:sz w:val="24"/>
        </w:rPr>
        <w:t xml:space="preserve"> contaminantul este potențial periculos</w:t>
      </w:r>
    </w:p>
    <w:p w14:paraId="66FDDD75" w14:textId="77777777" w:rsidR="00D01B38" w:rsidRPr="00530CA5" w:rsidRDefault="00D01B38" w:rsidP="00CF7B30">
      <w:pPr>
        <w:numPr>
          <w:ilvl w:val="2"/>
          <w:numId w:val="35"/>
        </w:numPr>
        <w:tabs>
          <w:tab w:val="left" w:pos="720"/>
        </w:tabs>
        <w:spacing w:line="240" w:lineRule="auto"/>
        <w:ind w:left="720"/>
        <w:jc w:val="both"/>
        <w:rPr>
          <w:rFonts w:ascii="Times New Roman" w:hAnsi="Times New Roman"/>
          <w:bCs/>
          <w:sz w:val="24"/>
        </w:rPr>
      </w:pPr>
      <w:r w:rsidRPr="00530CA5">
        <w:rPr>
          <w:rFonts w:ascii="Times New Roman" w:hAnsi="Times New Roman"/>
          <w:bCs/>
          <w:sz w:val="24"/>
        </w:rPr>
        <w:t>Nivelul 1 - Examinarea inițială</w:t>
      </w:r>
    </w:p>
    <w:p w14:paraId="3425C186" w14:textId="77777777" w:rsidR="00D01B38" w:rsidRPr="00530CA5" w:rsidRDefault="00D01B38" w:rsidP="00CF7B30">
      <w:pPr>
        <w:numPr>
          <w:ilvl w:val="2"/>
          <w:numId w:val="35"/>
        </w:numPr>
        <w:tabs>
          <w:tab w:val="left" w:pos="720"/>
        </w:tabs>
        <w:spacing w:line="240" w:lineRule="auto"/>
        <w:ind w:left="720"/>
        <w:jc w:val="both"/>
        <w:rPr>
          <w:rFonts w:ascii="Times New Roman" w:hAnsi="Times New Roman"/>
          <w:bCs/>
          <w:sz w:val="24"/>
        </w:rPr>
      </w:pPr>
      <w:r w:rsidRPr="00530CA5">
        <w:rPr>
          <w:rFonts w:ascii="Times New Roman" w:hAnsi="Times New Roman"/>
          <w:bCs/>
          <w:sz w:val="24"/>
        </w:rPr>
        <w:t>Nivelul 2 - Aproximarea simplă</w:t>
      </w:r>
    </w:p>
    <w:p w14:paraId="277DFA5D" w14:textId="77777777" w:rsidR="00D01B38" w:rsidRPr="00530CA5" w:rsidRDefault="00D01B38" w:rsidP="00CF7B30">
      <w:pPr>
        <w:numPr>
          <w:ilvl w:val="2"/>
          <w:numId w:val="35"/>
        </w:numPr>
        <w:tabs>
          <w:tab w:val="left" w:pos="720"/>
        </w:tabs>
        <w:spacing w:line="240" w:lineRule="auto"/>
        <w:ind w:left="720"/>
        <w:jc w:val="both"/>
        <w:rPr>
          <w:rFonts w:ascii="Times New Roman" w:hAnsi="Times New Roman"/>
          <w:bCs/>
          <w:sz w:val="24"/>
        </w:rPr>
      </w:pPr>
      <w:r w:rsidRPr="00530CA5">
        <w:rPr>
          <w:rFonts w:ascii="Times New Roman" w:hAnsi="Times New Roman"/>
          <w:bCs/>
          <w:sz w:val="24"/>
        </w:rPr>
        <w:t>Nivelul 3 - Evaluarea detaliată</w:t>
      </w:r>
    </w:p>
    <w:p w14:paraId="728B1056" w14:textId="47C93838" w:rsidR="00D01B38" w:rsidRPr="00530CA5" w:rsidRDefault="00D01B38" w:rsidP="00CF7B30">
      <w:pPr>
        <w:numPr>
          <w:ilvl w:val="2"/>
          <w:numId w:val="35"/>
        </w:numPr>
        <w:tabs>
          <w:tab w:val="left" w:pos="720"/>
        </w:tabs>
        <w:spacing w:line="240" w:lineRule="auto"/>
        <w:ind w:left="720"/>
        <w:jc w:val="both"/>
        <w:rPr>
          <w:rFonts w:ascii="Times New Roman" w:hAnsi="Times New Roman"/>
          <w:bCs/>
          <w:sz w:val="24"/>
        </w:rPr>
      </w:pPr>
      <w:r w:rsidRPr="00530CA5">
        <w:rPr>
          <w:rFonts w:ascii="Times New Roman" w:hAnsi="Times New Roman"/>
          <w:bCs/>
          <w:sz w:val="24"/>
        </w:rPr>
        <w:t>Nivelul 4 - Studiu de investiga</w:t>
      </w:r>
      <w:r w:rsidR="00261A58" w:rsidRPr="00530CA5">
        <w:rPr>
          <w:rFonts w:ascii="Times New Roman" w:hAnsi="Times New Roman"/>
          <w:bCs/>
          <w:sz w:val="24"/>
        </w:rPr>
        <w:t>ț</w:t>
      </w:r>
      <w:r w:rsidRPr="00530CA5">
        <w:rPr>
          <w:rFonts w:ascii="Times New Roman" w:hAnsi="Times New Roman"/>
          <w:bCs/>
          <w:sz w:val="24"/>
        </w:rPr>
        <w:t>ie/Validarea modelelor</w:t>
      </w:r>
    </w:p>
    <w:p w14:paraId="5893BD81" w14:textId="77777777" w:rsidR="00AC4E41" w:rsidRPr="00530CA5" w:rsidRDefault="00AC4E41" w:rsidP="00CF7B30">
      <w:pPr>
        <w:autoSpaceDE w:val="0"/>
        <w:autoSpaceDN w:val="0"/>
        <w:adjustRightInd w:val="0"/>
        <w:spacing w:line="240" w:lineRule="auto"/>
        <w:jc w:val="both"/>
        <w:rPr>
          <w:rFonts w:ascii="Times New Roman" w:hAnsi="Times New Roman"/>
          <w:sz w:val="24"/>
          <w:lang w:eastAsia="en-GB"/>
        </w:rPr>
      </w:pPr>
    </w:p>
    <w:p w14:paraId="2F26E1B2" w14:textId="7BB660AC" w:rsidR="00AC4E41" w:rsidRPr="00530CA5" w:rsidRDefault="002874AB" w:rsidP="00CF7B30">
      <w:pPr>
        <w:autoSpaceDE w:val="0"/>
        <w:autoSpaceDN w:val="0"/>
        <w:adjustRightInd w:val="0"/>
        <w:spacing w:line="240" w:lineRule="auto"/>
        <w:jc w:val="both"/>
        <w:rPr>
          <w:rFonts w:ascii="Times New Roman" w:hAnsi="Times New Roman"/>
          <w:sz w:val="24"/>
          <w:lang w:eastAsia="en-GB"/>
        </w:rPr>
      </w:pPr>
      <w:r w:rsidRPr="00530CA5">
        <w:rPr>
          <w:rFonts w:ascii="Times New Roman" w:hAnsi="Times New Roman"/>
          <w:sz w:val="24"/>
          <w:lang w:eastAsia="en-GB"/>
        </w:rPr>
        <w:t>6.</w:t>
      </w:r>
      <w:r w:rsidRPr="00530CA5">
        <w:rPr>
          <w:rFonts w:ascii="Times New Roman" w:hAnsi="Times New Roman"/>
          <w:b/>
          <w:bCs/>
          <w:sz w:val="24"/>
          <w:lang w:eastAsia="en-GB"/>
        </w:rPr>
        <w:t xml:space="preserve"> </w:t>
      </w:r>
      <w:r w:rsidR="00AC4E41" w:rsidRPr="00530CA5">
        <w:rPr>
          <w:rFonts w:ascii="Times New Roman" w:hAnsi="Times New Roman"/>
          <w:sz w:val="24"/>
          <w:lang w:eastAsia="en-GB"/>
        </w:rPr>
        <w:t>Semnifica</w:t>
      </w:r>
      <w:r w:rsidR="003A74FB">
        <w:rPr>
          <w:rFonts w:ascii="Times New Roman" w:hAnsi="Times New Roman"/>
          <w:sz w:val="24"/>
          <w:lang w:eastAsia="en-GB"/>
        </w:rPr>
        <w:t>ț</w:t>
      </w:r>
      <w:r w:rsidR="00AC4E41" w:rsidRPr="00530CA5">
        <w:rPr>
          <w:rFonts w:ascii="Times New Roman" w:hAnsi="Times New Roman"/>
          <w:sz w:val="24"/>
          <w:lang w:eastAsia="en-GB"/>
        </w:rPr>
        <w:t>ia nivelelor de abordare</w:t>
      </w:r>
    </w:p>
    <w:p w14:paraId="521D91DB" w14:textId="628B7261" w:rsidR="00493D7E" w:rsidRPr="00530CA5" w:rsidRDefault="00AC4E41" w:rsidP="00CF7B30">
      <w:pPr>
        <w:pStyle w:val="Heading2"/>
        <w:numPr>
          <w:ilvl w:val="0"/>
          <w:numId w:val="0"/>
        </w:numPr>
        <w:spacing w:line="240" w:lineRule="auto"/>
        <w:ind w:left="360" w:hanging="90"/>
        <w:jc w:val="both"/>
        <w:rPr>
          <w:rFonts w:ascii="Times New Roman" w:hAnsi="Times New Roman" w:cs="Times New Roman"/>
          <w:sz w:val="24"/>
          <w:szCs w:val="24"/>
        </w:rPr>
      </w:pPr>
      <w:bookmarkStart w:id="13" w:name="_Toc150343330"/>
      <w:r w:rsidRPr="00530CA5">
        <w:rPr>
          <w:rFonts w:ascii="Times New Roman" w:hAnsi="Times New Roman" w:cs="Times New Roman"/>
          <w:sz w:val="24"/>
          <w:szCs w:val="24"/>
        </w:rPr>
        <w:t xml:space="preserve">a. </w:t>
      </w:r>
      <w:r w:rsidR="00493D7E" w:rsidRPr="00530CA5">
        <w:rPr>
          <w:rFonts w:ascii="Times New Roman" w:hAnsi="Times New Roman" w:cs="Times New Roman"/>
          <w:sz w:val="24"/>
          <w:szCs w:val="24"/>
        </w:rPr>
        <w:t>Nivelul 0 – Stabilește dacă contaminantul este potențial periculos</w:t>
      </w:r>
      <w:bookmarkEnd w:id="13"/>
    </w:p>
    <w:p w14:paraId="3D4DBEC1" w14:textId="77777777" w:rsidR="00D01B38" w:rsidRPr="00530CA5" w:rsidRDefault="00D01B38" w:rsidP="00CF7B30">
      <w:pPr>
        <w:tabs>
          <w:tab w:val="left" w:pos="9570"/>
        </w:tabs>
        <w:autoSpaceDE w:val="0"/>
        <w:autoSpaceDN w:val="0"/>
        <w:adjustRightInd w:val="0"/>
        <w:spacing w:line="240" w:lineRule="auto"/>
        <w:jc w:val="both"/>
        <w:rPr>
          <w:rFonts w:ascii="Times New Roman" w:hAnsi="Times New Roman"/>
          <w:sz w:val="24"/>
        </w:rPr>
      </w:pPr>
      <w:r w:rsidRPr="00530CA5">
        <w:rPr>
          <w:rFonts w:ascii="Times New Roman" w:hAnsi="Times New Roman"/>
          <w:bCs/>
          <w:sz w:val="24"/>
        </w:rPr>
        <w:t xml:space="preserve">Nivelul 0 - filtru de nivel înalt, conceput să identifice prezența evacuărilor care pot cauza depășirea limitei SCM </w:t>
      </w:r>
      <w:r w:rsidR="00120610" w:rsidRPr="00530CA5">
        <w:rPr>
          <w:rFonts w:ascii="Times New Roman" w:hAnsi="Times New Roman"/>
          <w:bCs/>
          <w:sz w:val="24"/>
        </w:rPr>
        <w:t>î</w:t>
      </w:r>
      <w:r w:rsidRPr="00530CA5">
        <w:rPr>
          <w:rFonts w:ascii="Times New Roman" w:hAnsi="Times New Roman"/>
          <w:bCs/>
          <w:sz w:val="24"/>
        </w:rPr>
        <w:t>n apa receptoare. Valorile SCM pentru apă asigur</w:t>
      </w:r>
      <w:r w:rsidR="00120610" w:rsidRPr="00530CA5">
        <w:rPr>
          <w:rFonts w:ascii="Times New Roman" w:hAnsi="Times New Roman"/>
          <w:bCs/>
          <w:sz w:val="24"/>
        </w:rPr>
        <w:t>ă</w:t>
      </w:r>
      <w:r w:rsidRPr="00530CA5">
        <w:rPr>
          <w:rFonts w:ascii="Times New Roman" w:hAnsi="Times New Roman"/>
          <w:bCs/>
          <w:sz w:val="24"/>
        </w:rPr>
        <w:t xml:space="preserve"> un nivel corespunzător de protecție pentru toate compartimentele mediului acvatic </w:t>
      </w:r>
      <w:r w:rsidR="00120610" w:rsidRPr="00530CA5">
        <w:rPr>
          <w:rFonts w:ascii="Times New Roman" w:hAnsi="Times New Roman"/>
          <w:bCs/>
          <w:sz w:val="24"/>
        </w:rPr>
        <w:t>ș</w:t>
      </w:r>
      <w:r w:rsidRPr="00530CA5">
        <w:rPr>
          <w:rFonts w:ascii="Times New Roman" w:hAnsi="Times New Roman"/>
          <w:bCs/>
          <w:sz w:val="24"/>
        </w:rPr>
        <w:t>i orice evacuări ale efluenților care nu conțin valori limit</w:t>
      </w:r>
      <w:r w:rsidR="00120610" w:rsidRPr="00530CA5">
        <w:rPr>
          <w:rFonts w:ascii="Times New Roman" w:hAnsi="Times New Roman"/>
          <w:bCs/>
          <w:sz w:val="24"/>
        </w:rPr>
        <w:t>ă</w:t>
      </w:r>
      <w:r w:rsidRPr="00530CA5">
        <w:rPr>
          <w:rFonts w:ascii="Times New Roman" w:hAnsi="Times New Roman"/>
          <w:bCs/>
          <w:sz w:val="24"/>
        </w:rPr>
        <w:t xml:space="preserve"> de emisie peste SCM nu mai trebuie analizate în continuare și nu necesit</w:t>
      </w:r>
      <w:r w:rsidR="00120610" w:rsidRPr="00530CA5">
        <w:rPr>
          <w:rFonts w:ascii="Times New Roman" w:hAnsi="Times New Roman"/>
          <w:bCs/>
          <w:sz w:val="24"/>
        </w:rPr>
        <w:t>ă</w:t>
      </w:r>
      <w:r w:rsidRPr="00530CA5">
        <w:rPr>
          <w:rFonts w:ascii="Times New Roman" w:hAnsi="Times New Roman"/>
          <w:bCs/>
          <w:sz w:val="24"/>
        </w:rPr>
        <w:t xml:space="preserve"> stabilirea unei</w:t>
      </w:r>
      <w:r w:rsidRPr="00530CA5">
        <w:rPr>
          <w:rFonts w:ascii="Times New Roman" w:hAnsi="Times New Roman"/>
          <w:sz w:val="24"/>
        </w:rPr>
        <w:t xml:space="preserve"> zone de amestec.</w:t>
      </w:r>
    </w:p>
    <w:p w14:paraId="6A9BCB20" w14:textId="1A90DEC1" w:rsidR="00D01B38" w:rsidRPr="00530CA5" w:rsidRDefault="00AC4E41" w:rsidP="00CF7B30">
      <w:pPr>
        <w:pStyle w:val="Heading2"/>
        <w:numPr>
          <w:ilvl w:val="0"/>
          <w:numId w:val="0"/>
        </w:numPr>
        <w:spacing w:line="240" w:lineRule="auto"/>
        <w:ind w:left="360"/>
        <w:jc w:val="both"/>
        <w:rPr>
          <w:rFonts w:ascii="Times New Roman" w:hAnsi="Times New Roman" w:cs="Times New Roman"/>
          <w:sz w:val="24"/>
          <w:szCs w:val="24"/>
        </w:rPr>
      </w:pPr>
      <w:bookmarkStart w:id="14" w:name="_Toc278790085"/>
      <w:bookmarkStart w:id="15" w:name="_Toc150343331"/>
      <w:r w:rsidRPr="00530CA5">
        <w:rPr>
          <w:rFonts w:ascii="Times New Roman" w:hAnsi="Times New Roman" w:cs="Times New Roman"/>
          <w:sz w:val="24"/>
          <w:szCs w:val="24"/>
        </w:rPr>
        <w:t xml:space="preserve">b. </w:t>
      </w:r>
      <w:r w:rsidR="00D01B38" w:rsidRPr="00530CA5">
        <w:rPr>
          <w:rFonts w:ascii="Times New Roman" w:hAnsi="Times New Roman" w:cs="Times New Roman"/>
          <w:sz w:val="24"/>
          <w:szCs w:val="24"/>
        </w:rPr>
        <w:t>Nivelul 1 – Examinarea inițială</w:t>
      </w:r>
      <w:bookmarkEnd w:id="14"/>
      <w:bookmarkEnd w:id="15"/>
    </w:p>
    <w:p w14:paraId="75CC82BB" w14:textId="77777777" w:rsidR="00D01B38" w:rsidRPr="00530CA5" w:rsidRDefault="00D01B38" w:rsidP="00CF7B30">
      <w:pPr>
        <w:tabs>
          <w:tab w:val="left" w:pos="0"/>
          <w:tab w:val="left" w:pos="9570"/>
        </w:tabs>
        <w:spacing w:line="240" w:lineRule="auto"/>
        <w:jc w:val="both"/>
        <w:rPr>
          <w:rFonts w:ascii="Times New Roman" w:hAnsi="Times New Roman"/>
          <w:sz w:val="24"/>
        </w:rPr>
      </w:pPr>
      <w:r w:rsidRPr="00530CA5">
        <w:rPr>
          <w:rFonts w:ascii="Times New Roman" w:hAnsi="Times New Roman"/>
          <w:sz w:val="24"/>
        </w:rPr>
        <w:t>Nivelul 1 - conceput pentru a stabili dacă evacuările identificate la nivelul 0 necesită atenție suplimentară și dac</w:t>
      </w:r>
      <w:r w:rsidR="00120610" w:rsidRPr="00530CA5">
        <w:rPr>
          <w:rFonts w:ascii="Times New Roman" w:hAnsi="Times New Roman"/>
          <w:sz w:val="24"/>
        </w:rPr>
        <w:t>ă</w:t>
      </w:r>
      <w:r w:rsidRPr="00530CA5">
        <w:rPr>
          <w:rFonts w:ascii="Times New Roman" w:hAnsi="Times New Roman"/>
          <w:sz w:val="24"/>
        </w:rPr>
        <w:t xml:space="preserve"> exist</w:t>
      </w:r>
      <w:r w:rsidR="00120610" w:rsidRPr="00530CA5">
        <w:rPr>
          <w:rFonts w:ascii="Times New Roman" w:hAnsi="Times New Roman"/>
          <w:sz w:val="24"/>
        </w:rPr>
        <w:t>ă</w:t>
      </w:r>
      <w:r w:rsidRPr="00530CA5">
        <w:rPr>
          <w:rFonts w:ascii="Times New Roman" w:hAnsi="Times New Roman"/>
          <w:sz w:val="24"/>
        </w:rPr>
        <w:t xml:space="preserve"> evacuări irelevante care pot fi neglijate; o serie de filtre permit stabilirea acceptabilității zonelor de amestec aferente unor evacuări atât de mici încât cuantificarea depășirii SCM ar fi o povară disproporționată pentru organismele de reglementare și părțile interesate.</w:t>
      </w:r>
    </w:p>
    <w:p w14:paraId="41C046A8" w14:textId="0E2A1247" w:rsidR="00D01B38" w:rsidRPr="00530CA5" w:rsidRDefault="00AC4E41" w:rsidP="00CF7B30">
      <w:pPr>
        <w:pStyle w:val="Heading2"/>
        <w:numPr>
          <w:ilvl w:val="0"/>
          <w:numId w:val="0"/>
        </w:numPr>
        <w:spacing w:line="240" w:lineRule="auto"/>
        <w:ind w:left="360"/>
        <w:jc w:val="both"/>
        <w:rPr>
          <w:rFonts w:ascii="Times New Roman" w:hAnsi="Times New Roman" w:cs="Times New Roman"/>
          <w:sz w:val="24"/>
          <w:szCs w:val="24"/>
        </w:rPr>
      </w:pPr>
      <w:bookmarkStart w:id="16" w:name="_Toc278790086"/>
      <w:bookmarkStart w:id="17" w:name="_Toc150343332"/>
      <w:r w:rsidRPr="00530CA5">
        <w:rPr>
          <w:rFonts w:ascii="Times New Roman" w:hAnsi="Times New Roman" w:cs="Times New Roman"/>
          <w:sz w:val="24"/>
          <w:szCs w:val="24"/>
        </w:rPr>
        <w:lastRenderedPageBreak/>
        <w:t xml:space="preserve">c. </w:t>
      </w:r>
      <w:r w:rsidR="00D01B38" w:rsidRPr="00530CA5">
        <w:rPr>
          <w:rFonts w:ascii="Times New Roman" w:hAnsi="Times New Roman" w:cs="Times New Roman"/>
          <w:sz w:val="24"/>
          <w:szCs w:val="24"/>
        </w:rPr>
        <w:t>Nivelul 2 - Aproximarea simplă a zonei de amestec</w:t>
      </w:r>
      <w:bookmarkEnd w:id="16"/>
      <w:bookmarkEnd w:id="17"/>
      <w:r w:rsidR="00D01B38" w:rsidRPr="00530CA5">
        <w:rPr>
          <w:rFonts w:ascii="Times New Roman" w:hAnsi="Times New Roman" w:cs="Times New Roman"/>
          <w:sz w:val="24"/>
          <w:szCs w:val="24"/>
        </w:rPr>
        <w:t xml:space="preserve"> </w:t>
      </w:r>
    </w:p>
    <w:p w14:paraId="0863654A" w14:textId="21F448CE" w:rsidR="00D01B38" w:rsidRPr="00530CA5" w:rsidRDefault="00D01B38" w:rsidP="00CF7B30">
      <w:pPr>
        <w:tabs>
          <w:tab w:val="left" w:pos="9570"/>
        </w:tabs>
        <w:spacing w:line="240" w:lineRule="auto"/>
        <w:jc w:val="both"/>
        <w:rPr>
          <w:rFonts w:ascii="Times New Roman" w:hAnsi="Times New Roman"/>
          <w:sz w:val="24"/>
        </w:rPr>
      </w:pPr>
      <w:r w:rsidRPr="00530CA5">
        <w:rPr>
          <w:rFonts w:ascii="Times New Roman" w:hAnsi="Times New Roman"/>
          <w:sz w:val="24"/>
        </w:rPr>
        <w:t>Nivelul 2 - elimin</w:t>
      </w:r>
      <w:r w:rsidR="00120610" w:rsidRPr="00530CA5">
        <w:rPr>
          <w:rFonts w:ascii="Times New Roman" w:hAnsi="Times New Roman"/>
          <w:sz w:val="24"/>
        </w:rPr>
        <w:t>ă</w:t>
      </w:r>
      <w:r w:rsidRPr="00530CA5">
        <w:rPr>
          <w:rFonts w:ascii="Times New Roman" w:hAnsi="Times New Roman"/>
          <w:sz w:val="24"/>
        </w:rPr>
        <w:t xml:space="preserve"> evacuările care sunt în mod </w:t>
      </w:r>
      <w:r w:rsidRPr="003A74FB">
        <w:rPr>
          <w:rFonts w:ascii="Times New Roman" w:hAnsi="Times New Roman"/>
          <w:sz w:val="24"/>
        </w:rPr>
        <w:t xml:space="preserve">clar </w:t>
      </w:r>
      <w:r w:rsidRPr="00530CA5">
        <w:rPr>
          <w:rFonts w:ascii="Times New Roman" w:hAnsi="Times New Roman"/>
          <w:sz w:val="24"/>
        </w:rPr>
        <w:t>fie acceptabile, fie inacceptabile, pe baza unei evaluări simple de la caz la caz care include evaluarea indicativ</w:t>
      </w:r>
      <w:r w:rsidR="00120610" w:rsidRPr="00530CA5">
        <w:rPr>
          <w:rFonts w:ascii="Times New Roman" w:hAnsi="Times New Roman"/>
          <w:sz w:val="24"/>
        </w:rPr>
        <w:t>ă</w:t>
      </w:r>
      <w:r w:rsidRPr="00530CA5">
        <w:rPr>
          <w:rFonts w:ascii="Times New Roman" w:hAnsi="Times New Roman"/>
          <w:sz w:val="24"/>
        </w:rPr>
        <w:t xml:space="preserve"> inițial</w:t>
      </w:r>
      <w:r w:rsidR="00120610" w:rsidRPr="00530CA5">
        <w:rPr>
          <w:rFonts w:ascii="Times New Roman" w:hAnsi="Times New Roman"/>
          <w:sz w:val="24"/>
        </w:rPr>
        <w:t>ă</w:t>
      </w:r>
      <w:r w:rsidRPr="00530CA5">
        <w:rPr>
          <w:rFonts w:ascii="Times New Roman" w:hAnsi="Times New Roman"/>
          <w:sz w:val="24"/>
        </w:rPr>
        <w:t xml:space="preserve"> a extinderii depășirii SCM; o serie de instrumente corespunzătoare de tip programe informatice sunt disponibile la nivel comercial, precizate </w:t>
      </w:r>
      <w:r w:rsidR="00436307" w:rsidRPr="00530CA5">
        <w:rPr>
          <w:rFonts w:ascii="Times New Roman" w:hAnsi="Times New Roman"/>
          <w:sz w:val="24"/>
        </w:rPr>
        <w:t>î</w:t>
      </w:r>
      <w:r w:rsidRPr="00530CA5">
        <w:rPr>
          <w:rFonts w:ascii="Times New Roman" w:hAnsi="Times New Roman"/>
          <w:sz w:val="24"/>
        </w:rPr>
        <w:t xml:space="preserve">n bibliografie; </w:t>
      </w:r>
      <w:r w:rsidR="00243815" w:rsidRPr="00530CA5">
        <w:rPr>
          <w:rFonts w:ascii="Times New Roman" w:hAnsi="Times New Roman"/>
          <w:sz w:val="24"/>
        </w:rPr>
        <w:t xml:space="preserve">un </w:t>
      </w:r>
      <w:r w:rsidRPr="00530CA5">
        <w:rPr>
          <w:rFonts w:ascii="Times New Roman" w:hAnsi="Times New Roman"/>
          <w:sz w:val="24"/>
        </w:rPr>
        <w:t xml:space="preserve">instrument auxiliar al metodologiei este programul informatic pentru testul de evacuare </w:t>
      </w:r>
      <w:r w:rsidR="00243815" w:rsidRPr="00530CA5">
        <w:rPr>
          <w:rFonts w:ascii="Times New Roman" w:hAnsi="Times New Roman"/>
          <w:sz w:val="24"/>
        </w:rPr>
        <w:t xml:space="preserve">în </w:t>
      </w:r>
      <w:r w:rsidRPr="00530CA5">
        <w:rPr>
          <w:rFonts w:ascii="Times New Roman" w:hAnsi="Times New Roman"/>
          <w:sz w:val="24"/>
        </w:rPr>
        <w:t>format MS Excel</w:t>
      </w:r>
      <w:r w:rsidR="00243815" w:rsidRPr="00530CA5">
        <w:rPr>
          <w:rFonts w:ascii="Times New Roman" w:hAnsi="Times New Roman"/>
          <w:sz w:val="24"/>
        </w:rPr>
        <w:t xml:space="preserve"> realizat de Joint Research Centre (JRC) al Comisiei Europene</w:t>
      </w:r>
      <w:r w:rsidRPr="00530CA5">
        <w:rPr>
          <w:rFonts w:ascii="Times New Roman" w:hAnsi="Times New Roman"/>
          <w:sz w:val="24"/>
        </w:rPr>
        <w:t xml:space="preserve">. </w:t>
      </w:r>
    </w:p>
    <w:p w14:paraId="68317B95" w14:textId="2D7E4768" w:rsidR="00D01B38" w:rsidRPr="00530CA5" w:rsidRDefault="00AC4E41" w:rsidP="00CF7B30">
      <w:pPr>
        <w:pStyle w:val="Heading2"/>
        <w:numPr>
          <w:ilvl w:val="0"/>
          <w:numId w:val="0"/>
        </w:numPr>
        <w:spacing w:line="240" w:lineRule="auto"/>
        <w:ind w:left="360"/>
        <w:jc w:val="both"/>
        <w:rPr>
          <w:rFonts w:ascii="Times New Roman" w:hAnsi="Times New Roman" w:cs="Times New Roman"/>
          <w:sz w:val="24"/>
          <w:szCs w:val="24"/>
        </w:rPr>
      </w:pPr>
      <w:bookmarkStart w:id="18" w:name="_Toc278790087"/>
      <w:bookmarkStart w:id="19" w:name="_Toc150343333"/>
      <w:r w:rsidRPr="00530CA5">
        <w:rPr>
          <w:rFonts w:ascii="Times New Roman" w:hAnsi="Times New Roman" w:cs="Times New Roman"/>
          <w:sz w:val="24"/>
          <w:szCs w:val="24"/>
        </w:rPr>
        <w:t xml:space="preserve">d. </w:t>
      </w:r>
      <w:r w:rsidR="00D01B38" w:rsidRPr="00530CA5">
        <w:rPr>
          <w:rFonts w:ascii="Times New Roman" w:hAnsi="Times New Roman" w:cs="Times New Roman"/>
          <w:sz w:val="24"/>
          <w:szCs w:val="24"/>
        </w:rPr>
        <w:t>Nivelul 3 – Evaluarea detaliată a zonei de amestec</w:t>
      </w:r>
      <w:bookmarkEnd w:id="18"/>
      <w:bookmarkEnd w:id="19"/>
      <w:r w:rsidR="00D01B38" w:rsidRPr="00530CA5">
        <w:rPr>
          <w:rFonts w:ascii="Times New Roman" w:hAnsi="Times New Roman" w:cs="Times New Roman"/>
          <w:sz w:val="24"/>
          <w:szCs w:val="24"/>
        </w:rPr>
        <w:t xml:space="preserve"> </w:t>
      </w:r>
    </w:p>
    <w:p w14:paraId="4D5EE9B5" w14:textId="71B01880" w:rsidR="00D01B38" w:rsidRPr="00530CA5" w:rsidRDefault="00D01B38" w:rsidP="00CF7B30">
      <w:pPr>
        <w:tabs>
          <w:tab w:val="left" w:pos="9570"/>
        </w:tabs>
        <w:spacing w:line="240" w:lineRule="auto"/>
        <w:jc w:val="both"/>
        <w:rPr>
          <w:rFonts w:ascii="Times New Roman" w:hAnsi="Times New Roman"/>
          <w:sz w:val="24"/>
        </w:rPr>
      </w:pPr>
      <w:r w:rsidRPr="00530CA5">
        <w:rPr>
          <w:rFonts w:ascii="Times New Roman" w:hAnsi="Times New Roman"/>
          <w:sz w:val="24"/>
        </w:rPr>
        <w:t>Nivelul 3 -  asigur</w:t>
      </w:r>
      <w:r w:rsidR="00436307" w:rsidRPr="00530CA5">
        <w:rPr>
          <w:rFonts w:ascii="Times New Roman" w:hAnsi="Times New Roman"/>
          <w:sz w:val="24"/>
        </w:rPr>
        <w:t>ă</w:t>
      </w:r>
      <w:r w:rsidRPr="00530CA5">
        <w:rPr>
          <w:rFonts w:ascii="Times New Roman" w:hAnsi="Times New Roman"/>
          <w:sz w:val="24"/>
        </w:rPr>
        <w:t xml:space="preserve"> o evaluare mai detaliat</w:t>
      </w:r>
      <w:r w:rsidR="00436307" w:rsidRPr="00530CA5">
        <w:rPr>
          <w:rFonts w:ascii="Times New Roman" w:hAnsi="Times New Roman"/>
          <w:sz w:val="24"/>
        </w:rPr>
        <w:t>ă</w:t>
      </w:r>
      <w:r w:rsidRPr="00530CA5">
        <w:rPr>
          <w:rFonts w:ascii="Times New Roman" w:hAnsi="Times New Roman"/>
          <w:sz w:val="24"/>
        </w:rPr>
        <w:t>, prin utilizarea tehnicilor informatice de modelare a evacu</w:t>
      </w:r>
      <w:r w:rsidR="00436307" w:rsidRPr="00530CA5">
        <w:rPr>
          <w:rFonts w:ascii="Times New Roman" w:hAnsi="Times New Roman"/>
          <w:sz w:val="24"/>
        </w:rPr>
        <w:t>ă</w:t>
      </w:r>
      <w:r w:rsidRPr="00530CA5">
        <w:rPr>
          <w:rFonts w:ascii="Times New Roman" w:hAnsi="Times New Roman"/>
          <w:sz w:val="24"/>
        </w:rPr>
        <w:t>rii/evacu</w:t>
      </w:r>
      <w:r w:rsidR="00436307" w:rsidRPr="00530CA5">
        <w:rPr>
          <w:rFonts w:ascii="Times New Roman" w:hAnsi="Times New Roman"/>
          <w:sz w:val="24"/>
        </w:rPr>
        <w:t>ă</w:t>
      </w:r>
      <w:r w:rsidRPr="00530CA5">
        <w:rPr>
          <w:rFonts w:ascii="Times New Roman" w:hAnsi="Times New Roman"/>
          <w:sz w:val="24"/>
        </w:rPr>
        <w:t>rilor individuale în cauză; la acest nivel, abordarea necesară poate fi mult mai sofisticată decât cea aplicată la nivelul 2, cu analiza detaliată a variațiilor spațiale și temporale ale depășirii SCM.</w:t>
      </w:r>
    </w:p>
    <w:p w14:paraId="4D3891C8" w14:textId="5021DF3A" w:rsidR="00D01B38" w:rsidRPr="00530CA5" w:rsidRDefault="00AC4E41" w:rsidP="00CF7B30">
      <w:pPr>
        <w:pStyle w:val="Heading2"/>
        <w:numPr>
          <w:ilvl w:val="0"/>
          <w:numId w:val="0"/>
        </w:numPr>
        <w:spacing w:line="240" w:lineRule="auto"/>
        <w:ind w:left="360"/>
        <w:jc w:val="both"/>
        <w:rPr>
          <w:rFonts w:ascii="Times New Roman" w:hAnsi="Times New Roman" w:cs="Times New Roman"/>
          <w:sz w:val="24"/>
          <w:szCs w:val="24"/>
        </w:rPr>
      </w:pPr>
      <w:bookmarkStart w:id="20" w:name="_Toc278790088"/>
      <w:bookmarkStart w:id="21" w:name="_Toc150343334"/>
      <w:r w:rsidRPr="00530CA5">
        <w:rPr>
          <w:rFonts w:ascii="Times New Roman" w:hAnsi="Times New Roman" w:cs="Times New Roman"/>
          <w:sz w:val="24"/>
          <w:szCs w:val="24"/>
        </w:rPr>
        <w:t xml:space="preserve">e. </w:t>
      </w:r>
      <w:r w:rsidR="00D01B38" w:rsidRPr="00530CA5">
        <w:rPr>
          <w:rFonts w:ascii="Times New Roman" w:hAnsi="Times New Roman" w:cs="Times New Roman"/>
          <w:sz w:val="24"/>
          <w:szCs w:val="24"/>
        </w:rPr>
        <w:t>Nivelul 4 – Studiu de investigație</w:t>
      </w:r>
      <w:r w:rsidR="00D01B38" w:rsidRPr="00530CA5">
        <w:rPr>
          <w:rFonts w:ascii="Times New Roman" w:hAnsi="Times New Roman" w:cs="Times New Roman"/>
          <w:b w:val="0"/>
          <w:sz w:val="24"/>
          <w:szCs w:val="24"/>
        </w:rPr>
        <w:t xml:space="preserve"> </w:t>
      </w:r>
      <w:r w:rsidR="00D01B38" w:rsidRPr="00530CA5">
        <w:rPr>
          <w:rFonts w:ascii="Times New Roman" w:hAnsi="Times New Roman" w:cs="Times New Roman"/>
          <w:sz w:val="24"/>
          <w:szCs w:val="24"/>
        </w:rPr>
        <w:t>(opțional)</w:t>
      </w:r>
      <w:bookmarkEnd w:id="20"/>
      <w:bookmarkEnd w:id="21"/>
    </w:p>
    <w:p w14:paraId="66BE8EEA" w14:textId="6F7BBB96" w:rsidR="00D01B38" w:rsidRPr="00530CA5" w:rsidRDefault="00D01B38"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Dacă în urma evaluării există încă incertitudini, poate fi oportună efectuarea unor studii de investigație pentru a valida rezultatele, pentru a rafina abordarea adoptată sau pentru a caracteriza efectele reale care se produc în funcție de </w:t>
      </w:r>
      <w:r w:rsidR="00243815" w:rsidRPr="00530CA5">
        <w:rPr>
          <w:rFonts w:ascii="Times New Roman" w:hAnsi="Times New Roman"/>
          <w:sz w:val="24"/>
        </w:rPr>
        <w:t xml:space="preserve">gradul de depășire a </w:t>
      </w:r>
      <w:r w:rsidRPr="00530CA5">
        <w:rPr>
          <w:rFonts w:ascii="Times New Roman" w:hAnsi="Times New Roman"/>
          <w:sz w:val="24"/>
        </w:rPr>
        <w:t xml:space="preserve">valorilor SCM. În cazul în care studiile ilustrează o posibilă discrepanță față de rezultatele anticipate, poate fi necesară revenirea la nivelul corespunzător și verificarea/rafinarea în consecință a abordării. </w:t>
      </w:r>
      <w:r w:rsidR="00AC4E41" w:rsidRPr="00530CA5">
        <w:rPr>
          <w:rFonts w:ascii="Times New Roman" w:hAnsi="Times New Roman"/>
          <w:sz w:val="24"/>
        </w:rPr>
        <w:t>A</w:t>
      </w:r>
      <w:r w:rsidRPr="00530CA5">
        <w:rPr>
          <w:rFonts w:ascii="Times New Roman" w:hAnsi="Times New Roman"/>
          <w:sz w:val="24"/>
        </w:rPr>
        <w:t>stfel de studii se pot dovedi utile atunci când se analizează dacă depășirea limitei SCM este acceptabilă pentru o evacuare existentă.</w:t>
      </w:r>
      <w:r w:rsidR="00AC4E41" w:rsidRPr="00530CA5">
        <w:rPr>
          <w:rFonts w:ascii="Times New Roman" w:hAnsi="Times New Roman"/>
          <w:sz w:val="24"/>
        </w:rPr>
        <w:t xml:space="preserve"> </w:t>
      </w:r>
      <w:r w:rsidRPr="00530CA5">
        <w:rPr>
          <w:rFonts w:ascii="Times New Roman" w:hAnsi="Times New Roman"/>
          <w:sz w:val="24"/>
        </w:rPr>
        <w:t xml:space="preserve">Dacă sunt disponibile numeroase date de monitorizare, </w:t>
      </w:r>
      <w:r w:rsidR="00AC4E41" w:rsidRPr="00530CA5">
        <w:rPr>
          <w:rFonts w:ascii="Times New Roman" w:hAnsi="Times New Roman"/>
          <w:sz w:val="24"/>
        </w:rPr>
        <w:t>este</w:t>
      </w:r>
      <w:r w:rsidRPr="00530CA5">
        <w:rPr>
          <w:rFonts w:ascii="Times New Roman" w:hAnsi="Times New Roman"/>
          <w:sz w:val="24"/>
        </w:rPr>
        <w:t xml:space="preserve"> posibil să se ajungă la o decizie numai cu ajutorul studiilor de investigație. Pentru a stabili dacă </w:t>
      </w:r>
      <w:r w:rsidR="00243815" w:rsidRPr="00530CA5">
        <w:rPr>
          <w:rFonts w:ascii="Times New Roman" w:hAnsi="Times New Roman"/>
          <w:sz w:val="24"/>
        </w:rPr>
        <w:t xml:space="preserve">gradul de depășire a </w:t>
      </w:r>
      <w:r w:rsidRPr="00530CA5">
        <w:rPr>
          <w:rFonts w:ascii="Times New Roman" w:hAnsi="Times New Roman"/>
          <w:sz w:val="24"/>
        </w:rPr>
        <w:t xml:space="preserve">SCM anticipat pe baza evaluării de la nivelul 3 poate fi considerat acceptabil, </w:t>
      </w:r>
      <w:r w:rsidR="00AC4E41" w:rsidRPr="00530CA5">
        <w:rPr>
          <w:rFonts w:ascii="Times New Roman" w:hAnsi="Times New Roman"/>
          <w:sz w:val="24"/>
        </w:rPr>
        <w:t>sunt</w:t>
      </w:r>
      <w:r w:rsidRPr="00530CA5">
        <w:rPr>
          <w:rFonts w:ascii="Times New Roman" w:hAnsi="Times New Roman"/>
          <w:sz w:val="24"/>
        </w:rPr>
        <w:t xml:space="preserve"> utile studiile pe teren privind natura receptorilor adiacenți unei locații propuse de evacuare.</w:t>
      </w:r>
    </w:p>
    <w:p w14:paraId="377D81E6" w14:textId="77777777" w:rsidR="00D01B38" w:rsidRPr="00530CA5" w:rsidRDefault="00D01B38" w:rsidP="00CF7B30">
      <w:pPr>
        <w:tabs>
          <w:tab w:val="num" w:pos="-142"/>
          <w:tab w:val="left" w:pos="9570"/>
        </w:tabs>
        <w:spacing w:line="240" w:lineRule="auto"/>
        <w:jc w:val="both"/>
        <w:rPr>
          <w:rFonts w:ascii="Times New Roman" w:hAnsi="Times New Roman"/>
          <w:sz w:val="24"/>
        </w:rPr>
      </w:pPr>
    </w:p>
    <w:p w14:paraId="64ED14B1" w14:textId="1D34935F" w:rsidR="00436307" w:rsidRPr="00530CA5" w:rsidRDefault="00F01283">
      <w:pPr>
        <w:pStyle w:val="Heading2"/>
        <w:numPr>
          <w:ilvl w:val="1"/>
          <w:numId w:val="45"/>
        </w:numPr>
        <w:spacing w:line="240" w:lineRule="auto"/>
        <w:jc w:val="both"/>
        <w:rPr>
          <w:rFonts w:ascii="Times New Roman" w:eastAsia="Arial" w:hAnsi="Times New Roman" w:cs="Times New Roman"/>
          <w:sz w:val="24"/>
          <w:szCs w:val="24"/>
        </w:rPr>
      </w:pPr>
      <w:bookmarkStart w:id="22" w:name="_Toc150343335"/>
      <w:r w:rsidRPr="00530CA5">
        <w:rPr>
          <w:rFonts w:ascii="Times New Roman" w:eastAsia="Arial" w:hAnsi="Times New Roman" w:cs="Times New Roman"/>
          <w:sz w:val="24"/>
          <w:szCs w:val="24"/>
        </w:rPr>
        <w:t xml:space="preserve"> </w:t>
      </w:r>
      <w:r w:rsidR="002874AB" w:rsidRPr="00530CA5">
        <w:rPr>
          <w:rFonts w:ascii="Times New Roman" w:eastAsia="Arial" w:hAnsi="Times New Roman" w:cs="Times New Roman"/>
          <w:sz w:val="24"/>
          <w:szCs w:val="24"/>
        </w:rPr>
        <w:t>Criterii de a</w:t>
      </w:r>
      <w:r w:rsidR="00436307" w:rsidRPr="00530CA5">
        <w:rPr>
          <w:rFonts w:ascii="Times New Roman" w:eastAsia="Arial" w:hAnsi="Times New Roman" w:cs="Times New Roman"/>
          <w:sz w:val="24"/>
          <w:szCs w:val="24"/>
        </w:rPr>
        <w:t>cceptabilitat</w:t>
      </w:r>
      <w:r w:rsidR="006D0E95" w:rsidRPr="00530CA5">
        <w:rPr>
          <w:rFonts w:ascii="Times New Roman" w:eastAsia="Arial" w:hAnsi="Times New Roman" w:cs="Times New Roman"/>
          <w:sz w:val="24"/>
          <w:szCs w:val="24"/>
        </w:rPr>
        <w:t>e a</w:t>
      </w:r>
      <w:r w:rsidR="00436307" w:rsidRPr="00530CA5">
        <w:rPr>
          <w:rFonts w:ascii="Times New Roman" w:eastAsia="Arial" w:hAnsi="Times New Roman" w:cs="Times New Roman"/>
          <w:sz w:val="24"/>
          <w:szCs w:val="24"/>
        </w:rPr>
        <w:t xml:space="preserve"> zone</w:t>
      </w:r>
      <w:r w:rsidR="002874AB" w:rsidRPr="00530CA5">
        <w:rPr>
          <w:rFonts w:ascii="Times New Roman" w:eastAsia="Arial" w:hAnsi="Times New Roman" w:cs="Times New Roman"/>
          <w:sz w:val="24"/>
          <w:szCs w:val="24"/>
        </w:rPr>
        <w:t>i</w:t>
      </w:r>
      <w:r w:rsidR="00436307" w:rsidRPr="00530CA5">
        <w:rPr>
          <w:rFonts w:ascii="Times New Roman" w:eastAsia="Arial" w:hAnsi="Times New Roman" w:cs="Times New Roman"/>
          <w:sz w:val="24"/>
          <w:szCs w:val="24"/>
        </w:rPr>
        <w:t xml:space="preserve"> de amestec</w:t>
      </w:r>
      <w:bookmarkEnd w:id="22"/>
      <w:r w:rsidR="002874AB" w:rsidRPr="00530CA5">
        <w:rPr>
          <w:rFonts w:ascii="Times New Roman" w:eastAsia="Arial" w:hAnsi="Times New Roman" w:cs="Times New Roman"/>
          <w:sz w:val="24"/>
          <w:szCs w:val="24"/>
        </w:rPr>
        <w:t xml:space="preserve"> </w:t>
      </w:r>
      <w:r w:rsidR="001547FF" w:rsidRPr="00530CA5">
        <w:rPr>
          <w:rFonts w:ascii="Times New Roman" w:eastAsia="Arial" w:hAnsi="Times New Roman" w:cs="Times New Roman"/>
          <w:sz w:val="24"/>
          <w:szCs w:val="24"/>
        </w:rPr>
        <w:t xml:space="preserve">desemnate </w:t>
      </w:r>
      <w:r w:rsidR="006D0E95" w:rsidRPr="00530CA5">
        <w:rPr>
          <w:rFonts w:ascii="Times New Roman" w:eastAsia="Arial" w:hAnsi="Times New Roman" w:cs="Times New Roman"/>
          <w:sz w:val="24"/>
          <w:szCs w:val="24"/>
        </w:rPr>
        <w:t>ini</w:t>
      </w:r>
      <w:r w:rsidR="003A74FB">
        <w:rPr>
          <w:rFonts w:ascii="Times New Roman" w:eastAsia="Arial" w:hAnsi="Times New Roman" w:cs="Times New Roman"/>
          <w:sz w:val="24"/>
          <w:szCs w:val="24"/>
        </w:rPr>
        <w:t>ț</w:t>
      </w:r>
      <w:r w:rsidR="006D0E95" w:rsidRPr="00530CA5">
        <w:rPr>
          <w:rFonts w:ascii="Times New Roman" w:eastAsia="Arial" w:hAnsi="Times New Roman" w:cs="Times New Roman"/>
          <w:sz w:val="24"/>
          <w:szCs w:val="24"/>
        </w:rPr>
        <w:t xml:space="preserve">ial </w:t>
      </w:r>
    </w:p>
    <w:p w14:paraId="763FB6B8" w14:textId="77777777" w:rsidR="00436307" w:rsidRPr="00530CA5" w:rsidRDefault="00436307" w:rsidP="00CF7B30">
      <w:pPr>
        <w:tabs>
          <w:tab w:val="num" w:pos="-142"/>
          <w:tab w:val="left" w:pos="9570"/>
        </w:tabs>
        <w:spacing w:line="240" w:lineRule="auto"/>
        <w:jc w:val="both"/>
        <w:rPr>
          <w:rFonts w:ascii="Times New Roman" w:hAnsi="Times New Roman"/>
          <w:sz w:val="24"/>
        </w:rPr>
      </w:pPr>
    </w:p>
    <w:p w14:paraId="0551AAAE" w14:textId="3CB1FD19" w:rsidR="00D01B38" w:rsidRPr="00530CA5" w:rsidRDefault="00D01B38" w:rsidP="00CF7B30">
      <w:pPr>
        <w:tabs>
          <w:tab w:val="left" w:pos="9020"/>
          <w:tab w:val="left" w:pos="9570"/>
        </w:tabs>
        <w:spacing w:line="240" w:lineRule="auto"/>
        <w:jc w:val="both"/>
        <w:rPr>
          <w:rFonts w:ascii="Times New Roman" w:hAnsi="Times New Roman"/>
          <w:sz w:val="24"/>
        </w:rPr>
      </w:pPr>
      <w:r w:rsidRPr="00530CA5">
        <w:rPr>
          <w:rFonts w:ascii="Times New Roman" w:hAnsi="Times New Roman"/>
          <w:sz w:val="24"/>
        </w:rPr>
        <w:t xml:space="preserve">Prin autorizarea la nivel european a zonelor de amestec, se recunoaște implicit că există cazuri în care concentrația de poluanți din efluent este mai ridicată decât SCM din receptor </w:t>
      </w:r>
      <w:r w:rsidR="00436307" w:rsidRPr="00530CA5">
        <w:rPr>
          <w:rFonts w:ascii="Times New Roman" w:hAnsi="Times New Roman"/>
          <w:sz w:val="24"/>
        </w:rPr>
        <w:t>ș</w:t>
      </w:r>
      <w:r w:rsidRPr="00530CA5">
        <w:rPr>
          <w:rFonts w:ascii="Times New Roman" w:hAnsi="Times New Roman"/>
          <w:sz w:val="24"/>
        </w:rPr>
        <w:t>i c</w:t>
      </w:r>
      <w:r w:rsidR="00436307" w:rsidRPr="00530CA5">
        <w:rPr>
          <w:rFonts w:ascii="Times New Roman" w:hAnsi="Times New Roman"/>
          <w:sz w:val="24"/>
        </w:rPr>
        <w:t>ă</w:t>
      </w:r>
      <w:r w:rsidRPr="00530CA5">
        <w:rPr>
          <w:rFonts w:ascii="Times New Roman" w:hAnsi="Times New Roman"/>
          <w:sz w:val="24"/>
        </w:rPr>
        <w:t xml:space="preserve"> exist</w:t>
      </w:r>
      <w:r w:rsidR="00436307" w:rsidRPr="00530CA5">
        <w:rPr>
          <w:rFonts w:ascii="Times New Roman" w:hAnsi="Times New Roman"/>
          <w:sz w:val="24"/>
        </w:rPr>
        <w:t>ă</w:t>
      </w:r>
      <w:r w:rsidRPr="00530CA5">
        <w:rPr>
          <w:rFonts w:ascii="Times New Roman" w:hAnsi="Times New Roman"/>
          <w:sz w:val="24"/>
        </w:rPr>
        <w:t xml:space="preserve"> o zonă în jurul evacuării în care concentrațiile </w:t>
      </w:r>
      <w:r w:rsidR="002874AB" w:rsidRPr="00530CA5">
        <w:rPr>
          <w:rFonts w:ascii="Times New Roman" w:hAnsi="Times New Roman"/>
          <w:sz w:val="24"/>
        </w:rPr>
        <w:t>sunt</w:t>
      </w:r>
      <w:r w:rsidRPr="00530CA5">
        <w:rPr>
          <w:rFonts w:ascii="Times New Roman" w:hAnsi="Times New Roman"/>
          <w:sz w:val="24"/>
        </w:rPr>
        <w:t xml:space="preserve"> mai ridicate decât SCM; concentrațiile din efluent mai ridicate decât SCM sunt acceptabile când nu este posibil prin mijloace tehnice să fie reduse mai mult sau când este nepermis de costisitor.</w:t>
      </w:r>
    </w:p>
    <w:p w14:paraId="290D962D" w14:textId="361E1B97" w:rsidR="00D01B38" w:rsidRPr="00530CA5" w:rsidRDefault="00D01B38" w:rsidP="00CF7B30">
      <w:pPr>
        <w:tabs>
          <w:tab w:val="left" w:pos="9020"/>
          <w:tab w:val="left" w:pos="9570"/>
        </w:tabs>
        <w:spacing w:line="240" w:lineRule="auto"/>
        <w:jc w:val="both"/>
        <w:rPr>
          <w:rFonts w:ascii="Times New Roman" w:hAnsi="Times New Roman"/>
          <w:sz w:val="24"/>
        </w:rPr>
      </w:pPr>
      <w:r w:rsidRPr="00530CA5">
        <w:rPr>
          <w:rFonts w:ascii="Times New Roman" w:hAnsi="Times New Roman"/>
          <w:sz w:val="24"/>
        </w:rPr>
        <w:t xml:space="preserve">Desemnarea zonelor de amestec trebuie să includă evaluarea unor programe </w:t>
      </w:r>
      <w:r w:rsidR="002874AB" w:rsidRPr="00530CA5">
        <w:rPr>
          <w:rFonts w:ascii="Times New Roman" w:hAnsi="Times New Roman"/>
          <w:sz w:val="24"/>
        </w:rPr>
        <w:t xml:space="preserve">riguroase </w:t>
      </w:r>
      <w:r w:rsidRPr="00530CA5">
        <w:rPr>
          <w:rFonts w:ascii="Times New Roman" w:hAnsi="Times New Roman"/>
          <w:sz w:val="24"/>
        </w:rPr>
        <w:t xml:space="preserve">de verificare </w:t>
      </w:r>
      <w:r w:rsidR="00436307" w:rsidRPr="00530CA5">
        <w:rPr>
          <w:rFonts w:ascii="Times New Roman" w:hAnsi="Times New Roman"/>
          <w:sz w:val="24"/>
        </w:rPr>
        <w:t>ș</w:t>
      </w:r>
      <w:r w:rsidRPr="00530CA5">
        <w:rPr>
          <w:rFonts w:ascii="Times New Roman" w:hAnsi="Times New Roman"/>
          <w:sz w:val="24"/>
        </w:rPr>
        <w:t>i control ale emisiilor, realiste la nivel tehnic și economic în raport cu avan</w:t>
      </w:r>
      <w:r w:rsidR="002874AB" w:rsidRPr="00530CA5">
        <w:rPr>
          <w:rFonts w:ascii="Times New Roman" w:hAnsi="Times New Roman"/>
          <w:sz w:val="24"/>
        </w:rPr>
        <w:t>t</w:t>
      </w:r>
      <w:r w:rsidRPr="00530CA5">
        <w:rPr>
          <w:rFonts w:ascii="Times New Roman" w:hAnsi="Times New Roman"/>
          <w:sz w:val="24"/>
        </w:rPr>
        <w:t>ajele legate de reducerea efectelor negative asupra mediului.</w:t>
      </w:r>
    </w:p>
    <w:p w14:paraId="1014F048" w14:textId="77777777" w:rsidR="002874AB" w:rsidRPr="00530CA5" w:rsidRDefault="00D01B38" w:rsidP="00CF7B30">
      <w:pPr>
        <w:tabs>
          <w:tab w:val="left" w:pos="9020"/>
          <w:tab w:val="left" w:pos="9570"/>
        </w:tabs>
        <w:spacing w:line="240" w:lineRule="auto"/>
        <w:jc w:val="both"/>
        <w:rPr>
          <w:rFonts w:ascii="Times New Roman" w:hAnsi="Times New Roman"/>
          <w:sz w:val="24"/>
        </w:rPr>
      </w:pPr>
      <w:r w:rsidRPr="00530CA5">
        <w:rPr>
          <w:rFonts w:ascii="Times New Roman" w:hAnsi="Times New Roman"/>
          <w:sz w:val="24"/>
        </w:rPr>
        <w:t xml:space="preserve">În cazurile în care evacuarea pune în pericol atingerea obiectivelor </w:t>
      </w:r>
      <w:r w:rsidR="002874AB" w:rsidRPr="00530CA5">
        <w:rPr>
          <w:rFonts w:ascii="Times New Roman" w:hAnsi="Times New Roman"/>
          <w:sz w:val="24"/>
        </w:rPr>
        <w:t>de calitate a</w:t>
      </w:r>
      <w:r w:rsidRPr="00530CA5">
        <w:rPr>
          <w:rFonts w:ascii="Times New Roman" w:hAnsi="Times New Roman"/>
          <w:sz w:val="24"/>
        </w:rPr>
        <w:t xml:space="preserve"> corpului de apă și nu există opțiuni realiste la nivel tehnic și economic pentru a stabili controale mai stringente ale emisiilor, se poate aplica derogarea prevăzut</w:t>
      </w:r>
      <w:r w:rsidR="00436307" w:rsidRPr="00530CA5">
        <w:rPr>
          <w:rFonts w:ascii="Times New Roman" w:hAnsi="Times New Roman"/>
          <w:sz w:val="24"/>
        </w:rPr>
        <w:t>ă</w:t>
      </w:r>
      <w:r w:rsidRPr="00530CA5">
        <w:rPr>
          <w:rFonts w:ascii="Times New Roman" w:hAnsi="Times New Roman"/>
          <w:sz w:val="24"/>
        </w:rPr>
        <w:t xml:space="preserve"> </w:t>
      </w:r>
      <w:r w:rsidR="002874AB" w:rsidRPr="00530CA5">
        <w:rPr>
          <w:rFonts w:ascii="Times New Roman" w:hAnsi="Times New Roman"/>
          <w:sz w:val="24"/>
        </w:rPr>
        <w:t xml:space="preserve">in legea apelor nr. 107/1996, </w:t>
      </w:r>
      <w:r w:rsidRPr="00530CA5">
        <w:rPr>
          <w:rFonts w:ascii="Times New Roman" w:hAnsi="Times New Roman"/>
          <w:sz w:val="24"/>
        </w:rPr>
        <w:t xml:space="preserve">numai dacă sunt îndeplinite toate </w:t>
      </w:r>
      <w:r w:rsidR="002874AB" w:rsidRPr="00530CA5">
        <w:rPr>
          <w:rFonts w:ascii="Times New Roman" w:hAnsi="Times New Roman"/>
          <w:sz w:val="24"/>
        </w:rPr>
        <w:t xml:space="preserve">celelalte </w:t>
      </w:r>
      <w:r w:rsidRPr="00530CA5">
        <w:rPr>
          <w:rFonts w:ascii="Times New Roman" w:hAnsi="Times New Roman"/>
          <w:sz w:val="24"/>
        </w:rPr>
        <w:t xml:space="preserve">condițiile </w:t>
      </w:r>
      <w:r w:rsidR="002874AB" w:rsidRPr="00530CA5">
        <w:rPr>
          <w:rFonts w:ascii="Times New Roman" w:hAnsi="Times New Roman"/>
          <w:sz w:val="24"/>
        </w:rPr>
        <w:t xml:space="preserve">aplicabile derogarii din lege. </w:t>
      </w:r>
    </w:p>
    <w:p w14:paraId="04314362" w14:textId="09FD0123" w:rsidR="00D01B38" w:rsidRPr="00530CA5" w:rsidRDefault="00D01B38" w:rsidP="00CF7B30">
      <w:pPr>
        <w:tabs>
          <w:tab w:val="left" w:pos="9020"/>
          <w:tab w:val="left" w:pos="9570"/>
        </w:tabs>
        <w:spacing w:line="240" w:lineRule="auto"/>
        <w:jc w:val="both"/>
        <w:rPr>
          <w:rFonts w:ascii="Times New Roman" w:hAnsi="Times New Roman"/>
          <w:sz w:val="24"/>
        </w:rPr>
      </w:pPr>
      <w:r w:rsidRPr="00530CA5">
        <w:rPr>
          <w:rFonts w:ascii="Times New Roman" w:hAnsi="Times New Roman"/>
          <w:sz w:val="24"/>
        </w:rPr>
        <w:t xml:space="preserve">In situațiile cele mai complexe este necesară evaluarea de la caz la caz, pe baza criteriilor de determinare a acceptabilității, care sunt specifice fiecărui caz </w:t>
      </w:r>
      <w:r w:rsidR="00436307" w:rsidRPr="00530CA5">
        <w:rPr>
          <w:rFonts w:ascii="Times New Roman" w:hAnsi="Times New Roman"/>
          <w:sz w:val="24"/>
        </w:rPr>
        <w:t>ș</w:t>
      </w:r>
      <w:r w:rsidRPr="00530CA5">
        <w:rPr>
          <w:rFonts w:ascii="Times New Roman" w:hAnsi="Times New Roman"/>
          <w:sz w:val="24"/>
        </w:rPr>
        <w:t>i depind de nivelul de abordare</w:t>
      </w:r>
      <w:r w:rsidR="002874AB" w:rsidRPr="00530CA5">
        <w:rPr>
          <w:rFonts w:ascii="Times New Roman" w:hAnsi="Times New Roman"/>
          <w:sz w:val="24"/>
        </w:rPr>
        <w:t xml:space="preserve"> utilizat</w:t>
      </w:r>
      <w:r w:rsidRPr="00530CA5">
        <w:rPr>
          <w:rFonts w:ascii="Times New Roman" w:hAnsi="Times New Roman"/>
          <w:sz w:val="24"/>
        </w:rPr>
        <w:t xml:space="preserve">, de tipul corpului de apă </w:t>
      </w:r>
      <w:r w:rsidR="00436307" w:rsidRPr="00530CA5">
        <w:rPr>
          <w:rFonts w:ascii="Times New Roman" w:hAnsi="Times New Roman"/>
          <w:sz w:val="24"/>
        </w:rPr>
        <w:t>ș</w:t>
      </w:r>
      <w:r w:rsidRPr="00530CA5">
        <w:rPr>
          <w:rFonts w:ascii="Times New Roman" w:hAnsi="Times New Roman"/>
          <w:sz w:val="24"/>
        </w:rPr>
        <w:t xml:space="preserve">i </w:t>
      </w:r>
      <w:r w:rsidR="002874AB" w:rsidRPr="00530CA5">
        <w:rPr>
          <w:rFonts w:ascii="Times New Roman" w:hAnsi="Times New Roman"/>
          <w:sz w:val="24"/>
        </w:rPr>
        <w:t>de</w:t>
      </w:r>
      <w:r w:rsidRPr="00530CA5">
        <w:rPr>
          <w:rFonts w:ascii="Times New Roman" w:hAnsi="Times New Roman"/>
          <w:sz w:val="24"/>
        </w:rPr>
        <w:t xml:space="preserve"> extinderea distribuției în timp și spațiu a </w:t>
      </w:r>
      <w:r w:rsidR="00B825EC" w:rsidRPr="00530CA5">
        <w:rPr>
          <w:rFonts w:ascii="Times New Roman" w:hAnsi="Times New Roman"/>
          <w:sz w:val="24"/>
        </w:rPr>
        <w:t xml:space="preserve">gradului </w:t>
      </w:r>
      <w:r w:rsidRPr="00530CA5">
        <w:rPr>
          <w:rFonts w:ascii="Times New Roman" w:hAnsi="Times New Roman"/>
          <w:sz w:val="24"/>
        </w:rPr>
        <w:t>de depășire a SCM, astfel:</w:t>
      </w:r>
    </w:p>
    <w:p w14:paraId="70F2CB88" w14:textId="01DF0864" w:rsidR="00D01B38" w:rsidRPr="00530CA5" w:rsidRDefault="00D01B38" w:rsidP="00CF7B30">
      <w:pPr>
        <w:pStyle w:val="Point0"/>
        <w:spacing w:before="0" w:after="0"/>
        <w:ind w:left="360" w:hanging="360"/>
      </w:pPr>
      <w:r w:rsidRPr="00530CA5">
        <w:rPr>
          <w:b/>
          <w:bCs/>
        </w:rPr>
        <w:t>1.</w:t>
      </w:r>
      <w:r w:rsidRPr="00530CA5">
        <w:rPr>
          <w:b/>
          <w:bCs/>
        </w:rPr>
        <w:tab/>
      </w:r>
      <w:r w:rsidRPr="00530CA5">
        <w:rPr>
          <w:b/>
        </w:rPr>
        <w:t xml:space="preserve">Proximitate </w:t>
      </w:r>
      <w:r w:rsidRPr="00530CA5">
        <w:t xml:space="preserve">– </w:t>
      </w:r>
      <w:r w:rsidR="00B825EC" w:rsidRPr="00530CA5">
        <w:t xml:space="preserve">dacă </w:t>
      </w:r>
      <w:r w:rsidRPr="00530CA5">
        <w:t xml:space="preserve">zona de depășire </w:t>
      </w:r>
      <w:r w:rsidR="00B825EC" w:rsidRPr="00530CA5">
        <w:t xml:space="preserve">este </w:t>
      </w:r>
      <w:r w:rsidRPr="00530CA5">
        <w:t xml:space="preserve">restrânsă la proximitatea punctului de evacuare, concept aplicabil fiecărui punct de evacuare în parte, în temeiul </w:t>
      </w:r>
      <w:r w:rsidR="002874AB" w:rsidRPr="00530CA5">
        <w:t xml:space="preserve">HG nr. 570/2016; </w:t>
      </w:r>
    </w:p>
    <w:p w14:paraId="2D7724CE" w14:textId="2628CED1" w:rsidR="00D01B38" w:rsidRPr="00530CA5" w:rsidRDefault="00D01B38" w:rsidP="00CF7B30">
      <w:pPr>
        <w:pStyle w:val="Point0"/>
        <w:spacing w:before="0" w:after="0"/>
        <w:ind w:left="360" w:hanging="360"/>
      </w:pPr>
      <w:r w:rsidRPr="00530CA5">
        <w:rPr>
          <w:b/>
        </w:rPr>
        <w:t>2.</w:t>
      </w:r>
      <w:r w:rsidRPr="00530CA5">
        <w:rPr>
          <w:b/>
        </w:rPr>
        <w:tab/>
        <w:t xml:space="preserve">Proporționalitate </w:t>
      </w:r>
      <w:r w:rsidRPr="00530CA5">
        <w:t>–</w:t>
      </w:r>
      <w:r w:rsidRPr="00530CA5">
        <w:rPr>
          <w:b/>
        </w:rPr>
        <w:t xml:space="preserve"> </w:t>
      </w:r>
      <w:r w:rsidRPr="00530CA5">
        <w:rPr>
          <w:bCs/>
        </w:rPr>
        <w:t>dac</w:t>
      </w:r>
      <w:r w:rsidR="001749E8" w:rsidRPr="00530CA5">
        <w:rPr>
          <w:bCs/>
        </w:rPr>
        <w:t>ă</w:t>
      </w:r>
      <w:r w:rsidRPr="00530CA5">
        <w:rPr>
          <w:bCs/>
        </w:rPr>
        <w:t xml:space="preserve"> </w:t>
      </w:r>
      <w:r w:rsidR="00B825EC" w:rsidRPr="00530CA5">
        <w:rPr>
          <w:bCs/>
        </w:rPr>
        <w:t xml:space="preserve">gradul </w:t>
      </w:r>
      <w:r w:rsidRPr="00530CA5">
        <w:t xml:space="preserve">de depășire </w:t>
      </w:r>
      <w:r w:rsidR="00B825EC" w:rsidRPr="00530CA5">
        <w:t xml:space="preserve">este </w:t>
      </w:r>
      <w:r w:rsidRPr="00530CA5">
        <w:t>proporțional având în vedere</w:t>
      </w:r>
      <w:r w:rsidRPr="00530CA5">
        <w:rPr>
          <w:b/>
        </w:rPr>
        <w:t xml:space="preserve"> </w:t>
      </w:r>
      <w:r w:rsidRPr="00530CA5">
        <w:rPr>
          <w:bCs/>
        </w:rPr>
        <w:t>valorile limit</w:t>
      </w:r>
      <w:r w:rsidR="001749E8" w:rsidRPr="00530CA5">
        <w:rPr>
          <w:bCs/>
        </w:rPr>
        <w:t>ă</w:t>
      </w:r>
      <w:r w:rsidRPr="00530CA5">
        <w:rPr>
          <w:bCs/>
        </w:rPr>
        <w:t xml:space="preserve"> de emisie din BAT</w:t>
      </w:r>
      <w:r w:rsidRPr="00530CA5">
        <w:rPr>
          <w:b/>
        </w:rPr>
        <w:t xml:space="preserve"> </w:t>
      </w:r>
      <w:r w:rsidRPr="00530CA5">
        <w:t>la punctul de evacuare și condițiile privind emisiile din reglementările anterioare, concept aplicabil fiecărui punct de evacuare în parte;</w:t>
      </w:r>
    </w:p>
    <w:p w14:paraId="4ECBCB2D" w14:textId="334559D3" w:rsidR="00D01B38" w:rsidRPr="00530CA5" w:rsidRDefault="00D01B38" w:rsidP="00CF7B30">
      <w:pPr>
        <w:pStyle w:val="Point0"/>
        <w:spacing w:before="0" w:after="0"/>
        <w:ind w:left="360" w:hanging="360"/>
      </w:pPr>
      <w:r w:rsidRPr="00530CA5">
        <w:rPr>
          <w:b/>
        </w:rPr>
        <w:lastRenderedPageBreak/>
        <w:t>3.</w:t>
      </w:r>
      <w:r w:rsidRPr="00530CA5">
        <w:rPr>
          <w:b/>
        </w:rPr>
        <w:tab/>
        <w:t xml:space="preserve">Atingerea unei stări chimice bune </w:t>
      </w:r>
      <w:r w:rsidRPr="00530CA5">
        <w:t>– dac</w:t>
      </w:r>
      <w:r w:rsidR="001749E8" w:rsidRPr="00530CA5">
        <w:t>ă</w:t>
      </w:r>
      <w:r w:rsidRPr="00530CA5">
        <w:t xml:space="preserve"> </w:t>
      </w:r>
      <w:r w:rsidR="00B825EC" w:rsidRPr="00530CA5">
        <w:t>gradul</w:t>
      </w:r>
      <w:r w:rsidRPr="00530CA5">
        <w:t xml:space="preserve"> de depășire </w:t>
      </w:r>
      <w:r w:rsidR="00B825EC" w:rsidRPr="00530CA5">
        <w:t xml:space="preserve">compromite </w:t>
      </w:r>
      <w:r w:rsidRPr="00530CA5">
        <w:t xml:space="preserve">atingerea unei stări chimice corespunzătoare a corpului de apă relevant, în temeiul </w:t>
      </w:r>
      <w:r w:rsidR="002874AB" w:rsidRPr="00530CA5">
        <w:t>derogarii prev</w:t>
      </w:r>
      <w:r w:rsidR="0076009D">
        <w:t>ă</w:t>
      </w:r>
      <w:r w:rsidR="002874AB" w:rsidRPr="00530CA5">
        <w:t xml:space="preserve">zute de </w:t>
      </w:r>
      <w:r w:rsidR="0076009D">
        <w:t>L</w:t>
      </w:r>
      <w:r w:rsidR="002874AB" w:rsidRPr="00530CA5">
        <w:t xml:space="preserve">egea apelor nr. 107/1996 </w:t>
      </w:r>
      <w:r w:rsidR="0076009D">
        <w:t>ș</w:t>
      </w:r>
      <w:r w:rsidR="002874AB" w:rsidRPr="00530CA5">
        <w:t xml:space="preserve">i </w:t>
      </w:r>
      <w:r w:rsidRPr="00530CA5">
        <w:t>anexei I</w:t>
      </w:r>
      <w:r w:rsidR="002874AB" w:rsidRPr="00530CA5">
        <w:t>I</w:t>
      </w:r>
      <w:r w:rsidRPr="00530CA5">
        <w:t xml:space="preserve">, partea B </w:t>
      </w:r>
      <w:r w:rsidR="002874AB" w:rsidRPr="00530CA5">
        <w:t>din</w:t>
      </w:r>
      <w:r w:rsidRPr="00530CA5">
        <w:t xml:space="preserve"> </w:t>
      </w:r>
      <w:r w:rsidR="002874AB" w:rsidRPr="00530CA5">
        <w:t>HG nr. 570/2016;</w:t>
      </w:r>
    </w:p>
    <w:p w14:paraId="7B3E5D1A" w14:textId="7A5A621E" w:rsidR="00D01B38" w:rsidRPr="00530CA5" w:rsidRDefault="00D01B38" w:rsidP="00CF7B30">
      <w:pPr>
        <w:pStyle w:val="Point0"/>
        <w:spacing w:before="0" w:after="0"/>
        <w:ind w:left="360" w:hanging="360"/>
      </w:pPr>
      <w:r w:rsidRPr="00530CA5">
        <w:rPr>
          <w:b/>
        </w:rPr>
        <w:t>4.</w:t>
      </w:r>
      <w:r w:rsidRPr="00530CA5">
        <w:rPr>
          <w:b/>
        </w:rPr>
        <w:tab/>
        <w:t xml:space="preserve">Atingerea unei stări ecologice bune </w:t>
      </w:r>
      <w:r w:rsidRPr="00530CA5">
        <w:t>–</w:t>
      </w:r>
      <w:r w:rsidRPr="00530CA5">
        <w:rPr>
          <w:b/>
        </w:rPr>
        <w:t xml:space="preserve"> </w:t>
      </w:r>
      <w:r w:rsidRPr="00530CA5">
        <w:rPr>
          <w:bCs/>
        </w:rPr>
        <w:t>dac</w:t>
      </w:r>
      <w:r w:rsidR="001749E8" w:rsidRPr="00530CA5">
        <w:rPr>
          <w:bCs/>
        </w:rPr>
        <w:t>ă</w:t>
      </w:r>
      <w:r w:rsidRPr="00530CA5">
        <w:rPr>
          <w:bCs/>
        </w:rPr>
        <w:t xml:space="preserve"> </w:t>
      </w:r>
      <w:r w:rsidR="00B825EC" w:rsidRPr="00530CA5">
        <w:t xml:space="preserve">gradul </w:t>
      </w:r>
      <w:r w:rsidRPr="00530CA5">
        <w:t xml:space="preserve">de depășire </w:t>
      </w:r>
      <w:r w:rsidR="00B825EC" w:rsidRPr="00530CA5">
        <w:t xml:space="preserve">compromite </w:t>
      </w:r>
      <w:r w:rsidRPr="00530CA5">
        <w:t xml:space="preserve">atingerea unei stări ecologice corespunzătoare a corpului de apă receptor, în temeiul </w:t>
      </w:r>
      <w:r w:rsidR="002874AB" w:rsidRPr="00530CA5">
        <w:t>în temeiul derog</w:t>
      </w:r>
      <w:r w:rsidR="0076009D">
        <w:t>ă</w:t>
      </w:r>
      <w:r w:rsidR="002874AB" w:rsidRPr="00530CA5">
        <w:t>rii prev</w:t>
      </w:r>
      <w:r w:rsidR="0076009D">
        <w:t>ă</w:t>
      </w:r>
      <w:r w:rsidR="002874AB" w:rsidRPr="00530CA5">
        <w:t xml:space="preserve">zute de </w:t>
      </w:r>
      <w:r w:rsidR="0076009D">
        <w:t>L</w:t>
      </w:r>
      <w:r w:rsidR="002874AB" w:rsidRPr="00530CA5">
        <w:t>egea apelor nr. 107/1996</w:t>
      </w:r>
      <w:r w:rsidRPr="00530CA5">
        <w:t>;</w:t>
      </w:r>
    </w:p>
    <w:p w14:paraId="2286B3E5" w14:textId="76B07323" w:rsidR="00D01B38" w:rsidRPr="00530CA5" w:rsidRDefault="00D01B38" w:rsidP="00CF7B30">
      <w:pPr>
        <w:pStyle w:val="Point0"/>
        <w:spacing w:before="0" w:after="0"/>
        <w:ind w:left="360" w:hanging="360"/>
      </w:pPr>
      <w:r w:rsidRPr="00530CA5">
        <w:rPr>
          <w:b/>
        </w:rPr>
        <w:t>5.</w:t>
      </w:r>
      <w:r w:rsidRPr="00530CA5">
        <w:rPr>
          <w:b/>
        </w:rPr>
        <w:tab/>
        <w:t xml:space="preserve">Consecvență </w:t>
      </w:r>
      <w:r w:rsidRPr="00530CA5">
        <w:t>– dac</w:t>
      </w:r>
      <w:r w:rsidR="001749E8" w:rsidRPr="00530CA5">
        <w:t>ă</w:t>
      </w:r>
      <w:r w:rsidRPr="00530CA5">
        <w:t xml:space="preserve"> </w:t>
      </w:r>
      <w:r w:rsidR="00B825EC" w:rsidRPr="00530CA5">
        <w:t>gradul</w:t>
      </w:r>
      <w:r w:rsidRPr="00530CA5">
        <w:t xml:space="preserve"> de depășire </w:t>
      </w:r>
      <w:r w:rsidR="00B825EC" w:rsidRPr="00530CA5">
        <w:t xml:space="preserve">coincide </w:t>
      </w:r>
      <w:r w:rsidR="002874AB" w:rsidRPr="00530CA5">
        <w:t>c</w:t>
      </w:r>
      <w:r w:rsidRPr="00530CA5">
        <w:t xml:space="preserve">u cerințele adoptate pentru alte evacuări din surse punctiforme în </w:t>
      </w:r>
      <w:r w:rsidR="002874AB" w:rsidRPr="00530CA5">
        <w:t xml:space="preserve">conformitate cu prevederile Legii nr. 278/2013 privind emisiile industriale </w:t>
      </w:r>
      <w:r w:rsidR="001749E8" w:rsidRPr="00530CA5">
        <w:t>ș</w:t>
      </w:r>
      <w:r w:rsidRPr="00530CA5">
        <w:t>i dac</w:t>
      </w:r>
      <w:r w:rsidR="001749E8" w:rsidRPr="00530CA5">
        <w:t>ă</w:t>
      </w:r>
      <w:r w:rsidRPr="00530CA5">
        <w:t xml:space="preserve"> ace</w:t>
      </w:r>
      <w:r w:rsidR="002874AB" w:rsidRPr="00530CA5">
        <w:t>a</w:t>
      </w:r>
      <w:r w:rsidRPr="00530CA5">
        <w:t xml:space="preserve">sta </w:t>
      </w:r>
      <w:r w:rsidR="002874AB" w:rsidRPr="00530CA5">
        <w:t>dep</w:t>
      </w:r>
      <w:r w:rsidR="0076009D">
        <w:t>ăș</w:t>
      </w:r>
      <w:r w:rsidR="002874AB" w:rsidRPr="00530CA5">
        <w:t xml:space="preserve">ire </w:t>
      </w:r>
      <w:r w:rsidRPr="00530CA5">
        <w:t>este co</w:t>
      </w:r>
      <w:r w:rsidR="002874AB" w:rsidRPr="00530CA5">
        <w:t>relat</w:t>
      </w:r>
      <w:r w:rsidR="0076009D">
        <w:t>ă</w:t>
      </w:r>
      <w:r w:rsidR="002874AB" w:rsidRPr="00530CA5">
        <w:t xml:space="preserve"> cu precederile Legii apelor nr. 107/196</w:t>
      </w:r>
      <w:r w:rsidR="00CF7B30" w:rsidRPr="00530CA5">
        <w:t xml:space="preserve"> și</w:t>
      </w:r>
      <w:r w:rsidR="002874AB" w:rsidRPr="00530CA5">
        <w:t xml:space="preserve"> ale HG nr. 570/2016</w:t>
      </w:r>
      <w:r w:rsidR="00B825EC" w:rsidRPr="00530CA5">
        <w:t>.</w:t>
      </w:r>
    </w:p>
    <w:p w14:paraId="7080EBE3" w14:textId="1CE64B51" w:rsidR="009150D8" w:rsidRPr="00530CA5" w:rsidRDefault="009150D8" w:rsidP="00CF7B30">
      <w:pPr>
        <w:pStyle w:val="Point0"/>
        <w:spacing w:before="0" w:after="0"/>
        <w:ind w:left="360" w:hanging="360"/>
      </w:pPr>
    </w:p>
    <w:p w14:paraId="13A20F6E" w14:textId="703CBFE6" w:rsidR="00D01B38" w:rsidRPr="00530CA5" w:rsidRDefault="002874AB">
      <w:pPr>
        <w:pStyle w:val="Heading2"/>
        <w:numPr>
          <w:ilvl w:val="1"/>
          <w:numId w:val="45"/>
        </w:numPr>
        <w:spacing w:line="240" w:lineRule="auto"/>
        <w:jc w:val="both"/>
        <w:rPr>
          <w:rFonts w:ascii="Times New Roman" w:eastAsia="Arial" w:hAnsi="Times New Roman" w:cs="Times New Roman"/>
          <w:sz w:val="24"/>
          <w:szCs w:val="24"/>
        </w:rPr>
      </w:pPr>
      <w:bookmarkStart w:id="23" w:name="_Toc278790092"/>
      <w:bookmarkStart w:id="24" w:name="_Toc150343336"/>
      <w:r w:rsidRPr="00530CA5">
        <w:rPr>
          <w:rFonts w:ascii="Times New Roman" w:eastAsia="Arial" w:hAnsi="Times New Roman" w:cs="Times New Roman"/>
          <w:sz w:val="24"/>
          <w:szCs w:val="24"/>
        </w:rPr>
        <w:t xml:space="preserve"> </w:t>
      </w:r>
      <w:r w:rsidR="00D01B38" w:rsidRPr="00530CA5">
        <w:rPr>
          <w:rFonts w:ascii="Times New Roman" w:eastAsia="Arial" w:hAnsi="Times New Roman" w:cs="Times New Roman"/>
          <w:sz w:val="24"/>
          <w:szCs w:val="24"/>
        </w:rPr>
        <w:t xml:space="preserve">Criterii </w:t>
      </w:r>
      <w:r w:rsidR="006D0E95" w:rsidRPr="00530CA5">
        <w:rPr>
          <w:rFonts w:ascii="Times New Roman" w:eastAsia="Arial" w:hAnsi="Times New Roman" w:cs="Times New Roman"/>
          <w:sz w:val="24"/>
          <w:szCs w:val="24"/>
        </w:rPr>
        <w:t xml:space="preserve">de </w:t>
      </w:r>
      <w:r w:rsidR="00D01B38" w:rsidRPr="00530CA5">
        <w:rPr>
          <w:rFonts w:ascii="Times New Roman" w:eastAsia="Arial" w:hAnsi="Times New Roman" w:cs="Times New Roman"/>
          <w:sz w:val="24"/>
          <w:szCs w:val="24"/>
        </w:rPr>
        <w:t>acceptabilit</w:t>
      </w:r>
      <w:r w:rsidR="006D0E95" w:rsidRPr="00530CA5">
        <w:rPr>
          <w:rFonts w:ascii="Times New Roman" w:eastAsia="Arial" w:hAnsi="Times New Roman" w:cs="Times New Roman"/>
          <w:sz w:val="24"/>
          <w:szCs w:val="24"/>
        </w:rPr>
        <w:t>ate a</w:t>
      </w:r>
      <w:r w:rsidR="00D01B38" w:rsidRPr="00530CA5">
        <w:rPr>
          <w:rFonts w:ascii="Times New Roman" w:eastAsia="Arial" w:hAnsi="Times New Roman" w:cs="Times New Roman"/>
          <w:sz w:val="24"/>
          <w:szCs w:val="24"/>
        </w:rPr>
        <w:t xml:space="preserve"> extinderii zonelor de amestec</w:t>
      </w:r>
      <w:bookmarkEnd w:id="23"/>
      <w:bookmarkEnd w:id="24"/>
      <w:r w:rsidR="001547FF" w:rsidRPr="00530CA5">
        <w:rPr>
          <w:rFonts w:ascii="Times New Roman" w:eastAsia="Arial" w:hAnsi="Times New Roman" w:cs="Times New Roman"/>
          <w:sz w:val="24"/>
          <w:szCs w:val="24"/>
        </w:rPr>
        <w:t xml:space="preserve"> </w:t>
      </w:r>
      <w:r w:rsidR="00D01B38" w:rsidRPr="00530CA5">
        <w:rPr>
          <w:rFonts w:ascii="Times New Roman" w:eastAsia="Arial" w:hAnsi="Times New Roman" w:cs="Times New Roman"/>
          <w:sz w:val="24"/>
          <w:szCs w:val="24"/>
        </w:rPr>
        <w:t xml:space="preserve"> </w:t>
      </w:r>
    </w:p>
    <w:p w14:paraId="35B16FB6" w14:textId="77777777" w:rsidR="004A4358" w:rsidRPr="00530CA5" w:rsidRDefault="004A4358" w:rsidP="00CF7B30">
      <w:pPr>
        <w:tabs>
          <w:tab w:val="left" w:pos="9570"/>
        </w:tabs>
        <w:spacing w:line="240" w:lineRule="auto"/>
        <w:jc w:val="both"/>
        <w:rPr>
          <w:rFonts w:ascii="Times New Roman" w:hAnsi="Times New Roman"/>
          <w:sz w:val="24"/>
        </w:rPr>
      </w:pPr>
    </w:p>
    <w:p w14:paraId="4B36ACED" w14:textId="5363C60B" w:rsidR="00D01B38" w:rsidRPr="00530CA5" w:rsidRDefault="00D01B38" w:rsidP="00CF7B30">
      <w:pPr>
        <w:tabs>
          <w:tab w:val="left" w:pos="9570"/>
        </w:tabs>
        <w:spacing w:line="240" w:lineRule="auto"/>
        <w:jc w:val="both"/>
        <w:rPr>
          <w:rFonts w:ascii="Times New Roman" w:hAnsi="Times New Roman"/>
          <w:sz w:val="24"/>
        </w:rPr>
      </w:pPr>
      <w:r w:rsidRPr="00530CA5">
        <w:rPr>
          <w:rFonts w:ascii="Times New Roman" w:hAnsi="Times New Roman"/>
          <w:sz w:val="24"/>
        </w:rPr>
        <w:t>Gama de criterii de acceptabilitate considerat</w:t>
      </w:r>
      <w:r w:rsidR="006D0E95" w:rsidRPr="00530CA5">
        <w:rPr>
          <w:rFonts w:ascii="Times New Roman" w:hAnsi="Times New Roman"/>
          <w:sz w:val="24"/>
        </w:rPr>
        <w:t>e</w:t>
      </w:r>
      <w:r w:rsidRPr="00530CA5">
        <w:rPr>
          <w:rFonts w:ascii="Times New Roman" w:hAnsi="Times New Roman"/>
          <w:sz w:val="24"/>
        </w:rPr>
        <w:t xml:space="preserve"> pentru extinderea zonelor de amestec este variabil</w:t>
      </w:r>
      <w:r w:rsidR="00DF55C9" w:rsidRPr="00530CA5">
        <w:rPr>
          <w:rFonts w:ascii="Times New Roman" w:hAnsi="Times New Roman"/>
          <w:sz w:val="24"/>
        </w:rPr>
        <w:t>ă</w:t>
      </w:r>
      <w:r w:rsidRPr="00530CA5">
        <w:rPr>
          <w:rFonts w:ascii="Times New Roman" w:hAnsi="Times New Roman"/>
          <w:sz w:val="24"/>
        </w:rPr>
        <w:t xml:space="preserve"> și poate fi dimensionat</w:t>
      </w:r>
      <w:r w:rsidR="00DF55C9" w:rsidRPr="00530CA5">
        <w:rPr>
          <w:rFonts w:ascii="Times New Roman" w:hAnsi="Times New Roman"/>
          <w:sz w:val="24"/>
        </w:rPr>
        <w:t>ă</w:t>
      </w:r>
      <w:r w:rsidRPr="00530CA5">
        <w:rPr>
          <w:rFonts w:ascii="Times New Roman" w:hAnsi="Times New Roman"/>
          <w:sz w:val="24"/>
        </w:rPr>
        <w:t xml:space="preserve"> diferit </w:t>
      </w:r>
      <w:r w:rsidR="00DF55C9" w:rsidRPr="00530CA5">
        <w:rPr>
          <w:rFonts w:ascii="Times New Roman" w:hAnsi="Times New Roman"/>
          <w:sz w:val="24"/>
        </w:rPr>
        <w:t>î</w:t>
      </w:r>
      <w:r w:rsidRPr="00530CA5">
        <w:rPr>
          <w:rFonts w:ascii="Times New Roman" w:hAnsi="Times New Roman"/>
          <w:sz w:val="24"/>
        </w:rPr>
        <w:t>n func</w:t>
      </w:r>
      <w:r w:rsidR="00DF55C9" w:rsidRPr="00530CA5">
        <w:rPr>
          <w:rFonts w:ascii="Times New Roman" w:hAnsi="Times New Roman"/>
          <w:sz w:val="24"/>
        </w:rPr>
        <w:t>ț</w:t>
      </w:r>
      <w:r w:rsidRPr="00530CA5">
        <w:rPr>
          <w:rFonts w:ascii="Times New Roman" w:hAnsi="Times New Roman"/>
          <w:sz w:val="24"/>
        </w:rPr>
        <w:t xml:space="preserve">ie de nivelul de abordare </w:t>
      </w:r>
      <w:r w:rsidR="006D0E95" w:rsidRPr="00530CA5">
        <w:rPr>
          <w:rFonts w:ascii="Times New Roman" w:hAnsi="Times New Roman"/>
          <w:sz w:val="24"/>
        </w:rPr>
        <w:t xml:space="preserve">utilizat </w:t>
      </w:r>
      <w:r w:rsidR="00DF55C9" w:rsidRPr="00530CA5">
        <w:rPr>
          <w:rFonts w:ascii="Times New Roman" w:hAnsi="Times New Roman"/>
          <w:sz w:val="24"/>
        </w:rPr>
        <w:t>ș</w:t>
      </w:r>
      <w:r w:rsidRPr="00530CA5">
        <w:rPr>
          <w:rFonts w:ascii="Times New Roman" w:hAnsi="Times New Roman"/>
          <w:sz w:val="24"/>
        </w:rPr>
        <w:t>i de specificitatea cazului</w:t>
      </w:r>
      <w:r w:rsidR="00912EA3" w:rsidRPr="00530CA5">
        <w:rPr>
          <w:rFonts w:ascii="Times New Roman" w:hAnsi="Times New Roman"/>
          <w:sz w:val="24"/>
        </w:rPr>
        <w:t>. O</w:t>
      </w:r>
      <w:r w:rsidRPr="00530CA5">
        <w:rPr>
          <w:rFonts w:ascii="Times New Roman" w:hAnsi="Times New Roman"/>
          <w:sz w:val="24"/>
        </w:rPr>
        <w:t>ricare abordare trebuie s</w:t>
      </w:r>
      <w:r w:rsidR="00DF55C9" w:rsidRPr="00530CA5">
        <w:rPr>
          <w:rFonts w:ascii="Times New Roman" w:hAnsi="Times New Roman"/>
          <w:sz w:val="24"/>
        </w:rPr>
        <w:t>ă</w:t>
      </w:r>
      <w:r w:rsidRPr="00530CA5">
        <w:rPr>
          <w:rFonts w:ascii="Times New Roman" w:hAnsi="Times New Roman"/>
          <w:sz w:val="24"/>
        </w:rPr>
        <w:t xml:space="preserve"> ofere o decizie pe bază de dovezi care s</w:t>
      </w:r>
      <w:r w:rsidR="00DF55C9" w:rsidRPr="00530CA5">
        <w:rPr>
          <w:rFonts w:ascii="Times New Roman" w:hAnsi="Times New Roman"/>
          <w:sz w:val="24"/>
        </w:rPr>
        <w:t>ă</w:t>
      </w:r>
      <w:r w:rsidRPr="00530CA5">
        <w:rPr>
          <w:rFonts w:ascii="Times New Roman" w:hAnsi="Times New Roman"/>
          <w:sz w:val="24"/>
        </w:rPr>
        <w:t xml:space="preserve"> vizeze: </w:t>
      </w:r>
    </w:p>
    <w:p w14:paraId="0B94E242" w14:textId="59E0A79E" w:rsidR="00D01B38" w:rsidRPr="00530CA5" w:rsidRDefault="00D01B38" w:rsidP="00CF7B30">
      <w:pPr>
        <w:pStyle w:val="Point0"/>
        <w:spacing w:before="0" w:after="0"/>
        <w:rPr>
          <w:b/>
          <w:bCs/>
        </w:rPr>
      </w:pPr>
      <w:r w:rsidRPr="00530CA5">
        <w:rPr>
          <w:b/>
          <w:bCs/>
        </w:rPr>
        <w:t xml:space="preserve">a. Caracterizarea </w:t>
      </w:r>
      <w:r w:rsidR="007E1CEA" w:rsidRPr="00530CA5">
        <w:rPr>
          <w:b/>
          <w:bCs/>
        </w:rPr>
        <w:t xml:space="preserve">gradului </w:t>
      </w:r>
      <w:r w:rsidRPr="00530CA5">
        <w:rPr>
          <w:b/>
          <w:bCs/>
        </w:rPr>
        <w:t>de depășire a limitei SCM</w:t>
      </w:r>
    </w:p>
    <w:p w14:paraId="69B8AF80" w14:textId="6C25BBB8" w:rsidR="00D01B38" w:rsidRPr="00530CA5" w:rsidRDefault="00D01B38" w:rsidP="00CF7B30">
      <w:pPr>
        <w:tabs>
          <w:tab w:val="left" w:pos="9570"/>
        </w:tabs>
        <w:spacing w:line="240" w:lineRule="auto"/>
        <w:jc w:val="both"/>
        <w:rPr>
          <w:rFonts w:ascii="Times New Roman" w:hAnsi="Times New Roman"/>
          <w:sz w:val="24"/>
        </w:rPr>
      </w:pPr>
      <w:r w:rsidRPr="00530CA5">
        <w:rPr>
          <w:rFonts w:ascii="Times New Roman" w:hAnsi="Times New Roman"/>
          <w:sz w:val="24"/>
        </w:rPr>
        <w:t>Caracterizarea emisiilor poate necesita examinarea depășir</w:t>
      </w:r>
      <w:r w:rsidR="007E1CEA" w:rsidRPr="00530CA5">
        <w:rPr>
          <w:rFonts w:ascii="Times New Roman" w:hAnsi="Times New Roman"/>
          <w:sz w:val="24"/>
        </w:rPr>
        <w:t>ii</w:t>
      </w:r>
      <w:r w:rsidRPr="00530CA5">
        <w:rPr>
          <w:rFonts w:ascii="Times New Roman" w:hAnsi="Times New Roman"/>
          <w:sz w:val="24"/>
        </w:rPr>
        <w:t xml:space="preserve"> în două dimensiuni (2D)</w:t>
      </w:r>
      <w:r w:rsidR="00CF7B30" w:rsidRPr="00530CA5">
        <w:rPr>
          <w:rFonts w:ascii="Times New Roman" w:hAnsi="Times New Roman"/>
          <w:sz w:val="24"/>
        </w:rPr>
        <w:t xml:space="preserve"> și</w:t>
      </w:r>
      <w:r w:rsidRPr="00530CA5">
        <w:rPr>
          <w:rFonts w:ascii="Times New Roman" w:hAnsi="Times New Roman"/>
          <w:sz w:val="24"/>
        </w:rPr>
        <w:t>/sau trei dimensiuni (3D) dar scenariile evaluate trebuie s</w:t>
      </w:r>
      <w:r w:rsidR="00DF55C9" w:rsidRPr="00530CA5">
        <w:rPr>
          <w:rFonts w:ascii="Times New Roman" w:hAnsi="Times New Roman"/>
          <w:sz w:val="24"/>
        </w:rPr>
        <w:t>ă</w:t>
      </w:r>
      <w:r w:rsidRPr="00530CA5">
        <w:rPr>
          <w:rFonts w:ascii="Times New Roman" w:hAnsi="Times New Roman"/>
          <w:sz w:val="24"/>
        </w:rPr>
        <w:t xml:space="preserve"> reflecte în mod corespunzător variația care s</w:t>
      </w:r>
      <w:r w:rsidR="00DF55C9" w:rsidRPr="00530CA5">
        <w:rPr>
          <w:rFonts w:ascii="Times New Roman" w:hAnsi="Times New Roman"/>
          <w:sz w:val="24"/>
        </w:rPr>
        <w:t>ă</w:t>
      </w:r>
      <w:r w:rsidRPr="00530CA5">
        <w:rPr>
          <w:rFonts w:ascii="Times New Roman" w:hAnsi="Times New Roman"/>
          <w:sz w:val="24"/>
        </w:rPr>
        <w:t xml:space="preserve"> protejeze mediul </w:t>
      </w:r>
      <w:r w:rsidR="007E1CEA" w:rsidRPr="00530CA5">
        <w:rPr>
          <w:rFonts w:ascii="Times New Roman" w:hAnsi="Times New Roman"/>
          <w:sz w:val="24"/>
        </w:rPr>
        <w:t>fără a</w:t>
      </w:r>
      <w:r w:rsidRPr="00530CA5">
        <w:rPr>
          <w:rFonts w:ascii="Times New Roman" w:hAnsi="Times New Roman"/>
          <w:sz w:val="24"/>
        </w:rPr>
        <w:t xml:space="preserve"> </w:t>
      </w:r>
      <w:r w:rsidR="007E1CEA" w:rsidRPr="00530CA5">
        <w:rPr>
          <w:rFonts w:ascii="Times New Roman" w:hAnsi="Times New Roman"/>
          <w:sz w:val="24"/>
        </w:rPr>
        <w:t xml:space="preserve">impune </w:t>
      </w:r>
      <w:r w:rsidRPr="00530CA5">
        <w:rPr>
          <w:rFonts w:ascii="Times New Roman" w:hAnsi="Times New Roman"/>
          <w:sz w:val="24"/>
        </w:rPr>
        <w:t>restric</w:t>
      </w:r>
      <w:r w:rsidR="00DF55C9" w:rsidRPr="00530CA5">
        <w:rPr>
          <w:rFonts w:ascii="Times New Roman" w:hAnsi="Times New Roman"/>
          <w:sz w:val="24"/>
        </w:rPr>
        <w:t>ț</w:t>
      </w:r>
      <w:r w:rsidRPr="00530CA5">
        <w:rPr>
          <w:rFonts w:ascii="Times New Roman" w:hAnsi="Times New Roman"/>
          <w:sz w:val="24"/>
        </w:rPr>
        <w:t>ii nejustificate asupra evacuărilor.</w:t>
      </w:r>
    </w:p>
    <w:p w14:paraId="6D31C42C" w14:textId="77777777" w:rsidR="00D01B38" w:rsidRPr="00530CA5" w:rsidRDefault="00D01B38" w:rsidP="00CF7B30">
      <w:pPr>
        <w:pStyle w:val="Point0"/>
        <w:spacing w:before="0" w:after="0"/>
        <w:rPr>
          <w:b/>
        </w:rPr>
      </w:pPr>
      <w:r w:rsidRPr="00530CA5">
        <w:rPr>
          <w:b/>
        </w:rPr>
        <w:t>b. Identificarea receptorilor care pot fi afectați</w:t>
      </w:r>
    </w:p>
    <w:p w14:paraId="293FC3CC" w14:textId="2408BB5C" w:rsidR="00D01B38" w:rsidRPr="00530CA5" w:rsidRDefault="00D01B38" w:rsidP="00CF7B30">
      <w:pPr>
        <w:tabs>
          <w:tab w:val="left" w:pos="9570"/>
        </w:tabs>
        <w:spacing w:line="240" w:lineRule="auto"/>
        <w:jc w:val="both"/>
        <w:rPr>
          <w:rFonts w:ascii="Times New Roman" w:hAnsi="Times New Roman"/>
          <w:sz w:val="24"/>
        </w:rPr>
      </w:pPr>
      <w:r w:rsidRPr="00530CA5">
        <w:rPr>
          <w:rFonts w:ascii="Times New Roman" w:hAnsi="Times New Roman"/>
          <w:sz w:val="24"/>
        </w:rPr>
        <w:t>Trebuie identificați receptorii posibil afectați de evacuare, pe baza: cunoa</w:t>
      </w:r>
      <w:r w:rsidR="00DF55C9" w:rsidRPr="00530CA5">
        <w:rPr>
          <w:rFonts w:ascii="Times New Roman" w:hAnsi="Times New Roman"/>
          <w:sz w:val="24"/>
        </w:rPr>
        <w:t>ș</w:t>
      </w:r>
      <w:r w:rsidRPr="00530CA5">
        <w:rPr>
          <w:rFonts w:ascii="Times New Roman" w:hAnsi="Times New Roman"/>
          <w:sz w:val="24"/>
        </w:rPr>
        <w:t>terii zonelor de protec</w:t>
      </w:r>
      <w:r w:rsidR="00DF55C9" w:rsidRPr="00530CA5">
        <w:rPr>
          <w:rFonts w:ascii="Times New Roman" w:hAnsi="Times New Roman"/>
          <w:sz w:val="24"/>
        </w:rPr>
        <w:t>ț</w:t>
      </w:r>
      <w:r w:rsidRPr="00530CA5">
        <w:rPr>
          <w:rFonts w:ascii="Times New Roman" w:hAnsi="Times New Roman"/>
          <w:sz w:val="24"/>
        </w:rPr>
        <w:t>ie desemnate pentru diverse utiliz</w:t>
      </w:r>
      <w:r w:rsidR="00DF55C9" w:rsidRPr="00530CA5">
        <w:rPr>
          <w:rFonts w:ascii="Times New Roman" w:hAnsi="Times New Roman"/>
          <w:sz w:val="24"/>
        </w:rPr>
        <w:t>ă</w:t>
      </w:r>
      <w:r w:rsidRPr="00530CA5">
        <w:rPr>
          <w:rFonts w:ascii="Times New Roman" w:hAnsi="Times New Roman"/>
          <w:sz w:val="24"/>
        </w:rPr>
        <w:t>ri ale apei (apa potabil</w:t>
      </w:r>
      <w:r w:rsidR="00DF55C9" w:rsidRPr="00530CA5">
        <w:rPr>
          <w:rFonts w:ascii="Times New Roman" w:hAnsi="Times New Roman"/>
          <w:sz w:val="24"/>
        </w:rPr>
        <w:t>ă</w:t>
      </w:r>
      <w:r w:rsidRPr="00530CA5">
        <w:rPr>
          <w:rFonts w:ascii="Times New Roman" w:hAnsi="Times New Roman"/>
          <w:sz w:val="24"/>
        </w:rPr>
        <w:t>, sportu</w:t>
      </w:r>
      <w:r w:rsidR="00DF55C9" w:rsidRPr="00530CA5">
        <w:rPr>
          <w:rFonts w:ascii="Times New Roman" w:hAnsi="Times New Roman"/>
          <w:sz w:val="24"/>
        </w:rPr>
        <w:t>r</w:t>
      </w:r>
      <w:r w:rsidRPr="00530CA5">
        <w:rPr>
          <w:rFonts w:ascii="Times New Roman" w:hAnsi="Times New Roman"/>
          <w:sz w:val="24"/>
        </w:rPr>
        <w:t>i nautice, iriga</w:t>
      </w:r>
      <w:r w:rsidR="00DF55C9" w:rsidRPr="00530CA5">
        <w:rPr>
          <w:rFonts w:ascii="Times New Roman" w:hAnsi="Times New Roman"/>
          <w:sz w:val="24"/>
        </w:rPr>
        <w:t>ț</w:t>
      </w:r>
      <w:r w:rsidRPr="00530CA5">
        <w:rPr>
          <w:rFonts w:ascii="Times New Roman" w:hAnsi="Times New Roman"/>
          <w:sz w:val="24"/>
        </w:rPr>
        <w:t>ii, arii protejate, etc</w:t>
      </w:r>
      <w:r w:rsidR="00E829AA" w:rsidRPr="00530CA5">
        <w:rPr>
          <w:rFonts w:ascii="Times New Roman" w:hAnsi="Times New Roman"/>
          <w:sz w:val="24"/>
        </w:rPr>
        <w:t>.</w:t>
      </w:r>
      <w:r w:rsidRPr="00530CA5">
        <w:rPr>
          <w:rFonts w:ascii="Times New Roman" w:hAnsi="Times New Roman"/>
          <w:sz w:val="24"/>
        </w:rPr>
        <w:t>), pe baza identific</w:t>
      </w:r>
      <w:r w:rsidR="00DF55C9" w:rsidRPr="00530CA5">
        <w:rPr>
          <w:rFonts w:ascii="Times New Roman" w:hAnsi="Times New Roman"/>
          <w:sz w:val="24"/>
        </w:rPr>
        <w:t>ă</w:t>
      </w:r>
      <w:r w:rsidRPr="00530CA5">
        <w:rPr>
          <w:rFonts w:ascii="Times New Roman" w:hAnsi="Times New Roman"/>
          <w:sz w:val="24"/>
        </w:rPr>
        <w:t xml:space="preserve">rii posibilelor efecte asupra elementelor biologice din DCA, specifice </w:t>
      </w:r>
      <w:r w:rsidR="00DF55C9" w:rsidRPr="00530CA5">
        <w:rPr>
          <w:rFonts w:ascii="Times New Roman" w:hAnsi="Times New Roman"/>
          <w:sz w:val="24"/>
        </w:rPr>
        <w:t>î</w:t>
      </w:r>
      <w:r w:rsidRPr="00530CA5">
        <w:rPr>
          <w:rFonts w:ascii="Times New Roman" w:hAnsi="Times New Roman"/>
          <w:sz w:val="24"/>
        </w:rPr>
        <w:t>n corpul de ap</w:t>
      </w:r>
      <w:r w:rsidR="00DF55C9" w:rsidRPr="00530CA5">
        <w:rPr>
          <w:rFonts w:ascii="Times New Roman" w:hAnsi="Times New Roman"/>
          <w:sz w:val="24"/>
        </w:rPr>
        <w:t>ă</w:t>
      </w:r>
      <w:r w:rsidRPr="00530CA5">
        <w:rPr>
          <w:rFonts w:ascii="Times New Roman" w:hAnsi="Times New Roman"/>
          <w:sz w:val="24"/>
        </w:rPr>
        <w:t xml:space="preserve"> receptor care contribuie la starea ecologic</w:t>
      </w:r>
      <w:r w:rsidR="00DF55C9" w:rsidRPr="00530CA5">
        <w:rPr>
          <w:rFonts w:ascii="Times New Roman" w:hAnsi="Times New Roman"/>
          <w:sz w:val="24"/>
        </w:rPr>
        <w:t>ă</w:t>
      </w:r>
      <w:r w:rsidRPr="00530CA5">
        <w:rPr>
          <w:rFonts w:ascii="Times New Roman" w:hAnsi="Times New Roman"/>
          <w:sz w:val="24"/>
        </w:rPr>
        <w:t>; dac</w:t>
      </w:r>
      <w:r w:rsidR="00DF55C9" w:rsidRPr="00530CA5">
        <w:rPr>
          <w:rFonts w:ascii="Times New Roman" w:hAnsi="Times New Roman"/>
          <w:sz w:val="24"/>
        </w:rPr>
        <w:t>ă</w:t>
      </w:r>
      <w:r w:rsidRPr="00530CA5">
        <w:rPr>
          <w:rFonts w:ascii="Times New Roman" w:hAnsi="Times New Roman"/>
          <w:sz w:val="24"/>
        </w:rPr>
        <w:t xml:space="preserve"> zona de amestec acoper</w:t>
      </w:r>
      <w:r w:rsidR="00DF55C9" w:rsidRPr="00530CA5">
        <w:rPr>
          <w:rFonts w:ascii="Times New Roman" w:hAnsi="Times New Roman"/>
          <w:sz w:val="24"/>
        </w:rPr>
        <w:t>ă</w:t>
      </w:r>
      <w:r w:rsidRPr="00530CA5">
        <w:rPr>
          <w:rFonts w:ascii="Times New Roman" w:hAnsi="Times New Roman"/>
          <w:sz w:val="24"/>
        </w:rPr>
        <w:t xml:space="preserve"> dou</w:t>
      </w:r>
      <w:r w:rsidR="00DF55C9" w:rsidRPr="00530CA5">
        <w:rPr>
          <w:rFonts w:ascii="Times New Roman" w:hAnsi="Times New Roman"/>
          <w:sz w:val="24"/>
        </w:rPr>
        <w:t>ă</w:t>
      </w:r>
      <w:r w:rsidRPr="00530CA5">
        <w:rPr>
          <w:rFonts w:ascii="Times New Roman" w:hAnsi="Times New Roman"/>
          <w:sz w:val="24"/>
        </w:rPr>
        <w:t xml:space="preserve"> corpuri de ap</w:t>
      </w:r>
      <w:r w:rsidR="00DF55C9" w:rsidRPr="00530CA5">
        <w:rPr>
          <w:rFonts w:ascii="Times New Roman" w:hAnsi="Times New Roman"/>
          <w:sz w:val="24"/>
        </w:rPr>
        <w:t>ă</w:t>
      </w:r>
      <w:r w:rsidRPr="00530CA5">
        <w:rPr>
          <w:rFonts w:ascii="Times New Roman" w:hAnsi="Times New Roman"/>
          <w:sz w:val="24"/>
        </w:rPr>
        <w:t xml:space="preserve">, evaluarea ia </w:t>
      </w:r>
      <w:r w:rsidR="00DF55C9" w:rsidRPr="00530CA5">
        <w:rPr>
          <w:rFonts w:ascii="Times New Roman" w:hAnsi="Times New Roman"/>
          <w:sz w:val="24"/>
        </w:rPr>
        <w:t>î</w:t>
      </w:r>
      <w:r w:rsidRPr="00530CA5">
        <w:rPr>
          <w:rFonts w:ascii="Times New Roman" w:hAnsi="Times New Roman"/>
          <w:sz w:val="24"/>
        </w:rPr>
        <w:t>n considerare calitatea ambelor corpuri de ap</w:t>
      </w:r>
      <w:r w:rsidR="00DF55C9" w:rsidRPr="00530CA5">
        <w:rPr>
          <w:rFonts w:ascii="Times New Roman" w:hAnsi="Times New Roman"/>
          <w:sz w:val="24"/>
        </w:rPr>
        <w:t>ă</w:t>
      </w:r>
      <w:r w:rsidRPr="00530CA5">
        <w:rPr>
          <w:rFonts w:ascii="Times New Roman" w:hAnsi="Times New Roman"/>
          <w:sz w:val="24"/>
        </w:rPr>
        <w:t xml:space="preserve"> </w:t>
      </w:r>
      <w:r w:rsidR="00DF55C9" w:rsidRPr="00530CA5">
        <w:rPr>
          <w:rFonts w:ascii="Times New Roman" w:hAnsi="Times New Roman"/>
          <w:sz w:val="24"/>
        </w:rPr>
        <w:t>î</w:t>
      </w:r>
      <w:r w:rsidRPr="00530CA5">
        <w:rPr>
          <w:rFonts w:ascii="Times New Roman" w:hAnsi="Times New Roman"/>
          <w:sz w:val="24"/>
        </w:rPr>
        <w:t>n cauz</w:t>
      </w:r>
      <w:r w:rsidR="00DF55C9" w:rsidRPr="00530CA5">
        <w:rPr>
          <w:rFonts w:ascii="Times New Roman" w:hAnsi="Times New Roman"/>
          <w:sz w:val="24"/>
        </w:rPr>
        <w:t>ă</w:t>
      </w:r>
      <w:r w:rsidRPr="00530CA5">
        <w:rPr>
          <w:rFonts w:ascii="Times New Roman" w:hAnsi="Times New Roman"/>
          <w:sz w:val="24"/>
        </w:rPr>
        <w:t>.</w:t>
      </w:r>
    </w:p>
    <w:p w14:paraId="0E472DAC" w14:textId="77777777" w:rsidR="00D01B38" w:rsidRPr="00530CA5" w:rsidRDefault="00D01B38" w:rsidP="00CF7B30">
      <w:pPr>
        <w:pStyle w:val="Point0"/>
        <w:spacing w:before="0" w:after="0"/>
        <w:rPr>
          <w:b/>
          <w:bCs/>
        </w:rPr>
      </w:pPr>
      <w:r w:rsidRPr="00530CA5">
        <w:rPr>
          <w:b/>
          <w:bCs/>
        </w:rPr>
        <w:t>c. Identificarea efectelor care se produc sau care sunt anticipate</w:t>
      </w:r>
    </w:p>
    <w:p w14:paraId="5BAFDAAD" w14:textId="65A45A80" w:rsidR="00D01B38" w:rsidRPr="00530CA5" w:rsidRDefault="00D01B38" w:rsidP="00CF7B30">
      <w:pPr>
        <w:tabs>
          <w:tab w:val="left" w:pos="9570"/>
        </w:tabs>
        <w:spacing w:line="240" w:lineRule="auto"/>
        <w:jc w:val="both"/>
        <w:rPr>
          <w:rFonts w:ascii="Times New Roman" w:hAnsi="Times New Roman"/>
          <w:sz w:val="24"/>
        </w:rPr>
      </w:pPr>
      <w:r w:rsidRPr="00530CA5">
        <w:rPr>
          <w:rFonts w:ascii="Times New Roman" w:hAnsi="Times New Roman"/>
          <w:sz w:val="24"/>
        </w:rPr>
        <w:t>Prin permiterea depășirii SCM, defini</w:t>
      </w:r>
      <w:r w:rsidR="00CD69E8" w:rsidRPr="00530CA5">
        <w:rPr>
          <w:rFonts w:ascii="Times New Roman" w:hAnsi="Times New Roman"/>
          <w:sz w:val="24"/>
        </w:rPr>
        <w:t>ț</w:t>
      </w:r>
      <w:r w:rsidRPr="00530CA5">
        <w:rPr>
          <w:rFonts w:ascii="Times New Roman" w:hAnsi="Times New Roman"/>
          <w:sz w:val="24"/>
        </w:rPr>
        <w:t>ia permite, implicit, producerea unui anumit impact ecologic în cadrul zonei de amestec, care este acceptabil la nivel de reglementare. Variabilitatea de pe teren poate determina c</w:t>
      </w:r>
      <w:r w:rsidR="0076009D">
        <w:rPr>
          <w:rFonts w:ascii="Times New Roman" w:hAnsi="Times New Roman"/>
          <w:sz w:val="24"/>
        </w:rPr>
        <w:t>ă</w:t>
      </w:r>
      <w:r w:rsidRPr="00530CA5">
        <w:rPr>
          <w:rFonts w:ascii="Times New Roman" w:hAnsi="Times New Roman"/>
          <w:sz w:val="24"/>
        </w:rPr>
        <w:t xml:space="preserve"> expunerea intermitentă a receptorilor să conducă la un răspuns diferit de cel anticipat dacă există o expunere continuă la emisia medie pe termen lung. Pentru unele substanțe, emisiile la niveluri cel puțin SCM pot produce răspunsuri de afectare temporar</w:t>
      </w:r>
      <w:r w:rsidR="00CD69E8" w:rsidRPr="00530CA5">
        <w:rPr>
          <w:rFonts w:ascii="Times New Roman" w:hAnsi="Times New Roman"/>
          <w:sz w:val="24"/>
        </w:rPr>
        <w:t>ă</w:t>
      </w:r>
      <w:r w:rsidRPr="00530CA5">
        <w:rPr>
          <w:rFonts w:ascii="Times New Roman" w:hAnsi="Times New Roman"/>
          <w:sz w:val="24"/>
        </w:rPr>
        <w:t xml:space="preserve"> la anumite organisme </w:t>
      </w:r>
      <w:r w:rsidR="00452CE3" w:rsidRPr="00530CA5">
        <w:rPr>
          <w:rFonts w:ascii="Times New Roman" w:hAnsi="Times New Roman"/>
          <w:sz w:val="24"/>
        </w:rPr>
        <w:t xml:space="preserve">mobile (negarea habitatului) </w:t>
      </w:r>
      <w:r w:rsidRPr="00530CA5">
        <w:rPr>
          <w:rFonts w:ascii="Times New Roman" w:hAnsi="Times New Roman"/>
          <w:sz w:val="24"/>
        </w:rPr>
        <w:t>dar nu efecte letale sau subletale. Unii receptori pot fi afecta</w:t>
      </w:r>
      <w:r w:rsidR="0024006C" w:rsidRPr="00530CA5">
        <w:rPr>
          <w:rFonts w:ascii="Times New Roman" w:hAnsi="Times New Roman"/>
          <w:sz w:val="24"/>
        </w:rPr>
        <w:t>ț</w:t>
      </w:r>
      <w:r w:rsidRPr="00530CA5">
        <w:rPr>
          <w:rFonts w:ascii="Times New Roman" w:hAnsi="Times New Roman"/>
          <w:sz w:val="24"/>
        </w:rPr>
        <w:t>i numai sezonier într-o perioadă în care concentrațiile din mediu sunt scăzute din cauza varia</w:t>
      </w:r>
      <w:r w:rsidR="0024006C" w:rsidRPr="00530CA5">
        <w:rPr>
          <w:rFonts w:ascii="Times New Roman" w:hAnsi="Times New Roman"/>
          <w:sz w:val="24"/>
        </w:rPr>
        <w:t>ț</w:t>
      </w:r>
      <w:r w:rsidRPr="00530CA5">
        <w:rPr>
          <w:rFonts w:ascii="Times New Roman" w:hAnsi="Times New Roman"/>
          <w:sz w:val="24"/>
        </w:rPr>
        <w:t>iilor sezoniere sau naturale; afectarea habitatului din cauza depășirii SCM poate avea efecte negative asupra unor specii acvatice cu cerințe complexe (de exemplu situri specifice de stabilire</w:t>
      </w:r>
      <w:r w:rsidR="00CF7B30" w:rsidRPr="00530CA5">
        <w:rPr>
          <w:rFonts w:ascii="Times New Roman" w:hAnsi="Times New Roman"/>
          <w:sz w:val="24"/>
        </w:rPr>
        <w:t xml:space="preserve"> și</w:t>
      </w:r>
      <w:r w:rsidRPr="00530CA5">
        <w:rPr>
          <w:rFonts w:ascii="Times New Roman" w:hAnsi="Times New Roman"/>
          <w:sz w:val="24"/>
        </w:rPr>
        <w:t xml:space="preserve"> reînnoire a larvelor, situri de ovipoziționare pentru adulți etc.)</w:t>
      </w:r>
      <w:r w:rsidR="00CF7B30" w:rsidRPr="00530CA5">
        <w:rPr>
          <w:rFonts w:ascii="Times New Roman" w:hAnsi="Times New Roman"/>
          <w:sz w:val="24"/>
        </w:rPr>
        <w:t xml:space="preserve"> și</w:t>
      </w:r>
      <w:r w:rsidRPr="00530CA5">
        <w:rPr>
          <w:rFonts w:ascii="Times New Roman" w:hAnsi="Times New Roman"/>
          <w:sz w:val="24"/>
        </w:rPr>
        <w:t xml:space="preserve"> pot ap</w:t>
      </w:r>
      <w:r w:rsidR="00CD69E8" w:rsidRPr="00530CA5">
        <w:rPr>
          <w:rFonts w:ascii="Times New Roman" w:hAnsi="Times New Roman"/>
          <w:sz w:val="24"/>
        </w:rPr>
        <w:t>ă</w:t>
      </w:r>
      <w:r w:rsidRPr="00530CA5">
        <w:rPr>
          <w:rFonts w:ascii="Times New Roman" w:hAnsi="Times New Roman"/>
          <w:sz w:val="24"/>
        </w:rPr>
        <w:t>re</w:t>
      </w:r>
      <w:r w:rsidR="00CD69E8" w:rsidRPr="00530CA5">
        <w:rPr>
          <w:rFonts w:ascii="Times New Roman" w:hAnsi="Times New Roman"/>
          <w:sz w:val="24"/>
        </w:rPr>
        <w:t>a</w:t>
      </w:r>
      <w:r w:rsidRPr="00530CA5">
        <w:rPr>
          <w:rFonts w:ascii="Times New Roman" w:hAnsi="Times New Roman"/>
          <w:sz w:val="24"/>
        </w:rPr>
        <w:t xml:space="preserve"> pierderi locale ale populației sau a integrit</w:t>
      </w:r>
      <w:r w:rsidR="00CD69E8" w:rsidRPr="00530CA5">
        <w:rPr>
          <w:rFonts w:ascii="Times New Roman" w:hAnsi="Times New Roman"/>
          <w:sz w:val="24"/>
        </w:rPr>
        <w:t>ăț</w:t>
      </w:r>
      <w:r w:rsidRPr="00530CA5">
        <w:rPr>
          <w:rFonts w:ascii="Times New Roman" w:hAnsi="Times New Roman"/>
          <w:sz w:val="24"/>
        </w:rPr>
        <w:t>ii ecosistemului; astfel de cazuri pot necesita investigații detaliate.</w:t>
      </w:r>
    </w:p>
    <w:p w14:paraId="04650BB9" w14:textId="77777777" w:rsidR="00D01B38" w:rsidRPr="00530CA5" w:rsidRDefault="00D01B38" w:rsidP="00CF7B30">
      <w:pPr>
        <w:pStyle w:val="Point0"/>
        <w:spacing w:before="0" w:after="0"/>
        <w:rPr>
          <w:b/>
          <w:bCs/>
        </w:rPr>
      </w:pPr>
      <w:r w:rsidRPr="00530CA5">
        <w:rPr>
          <w:b/>
          <w:bCs/>
        </w:rPr>
        <w:t>d. Stabilirea importanței unui impact</w:t>
      </w:r>
    </w:p>
    <w:p w14:paraId="337F68C3" w14:textId="583DC28C" w:rsidR="00D01B38" w:rsidRPr="00530CA5" w:rsidRDefault="00D01B38" w:rsidP="00CF7B30">
      <w:pPr>
        <w:tabs>
          <w:tab w:val="left" w:pos="2520"/>
          <w:tab w:val="left" w:pos="9570"/>
        </w:tabs>
        <w:spacing w:line="240" w:lineRule="auto"/>
        <w:jc w:val="both"/>
        <w:rPr>
          <w:rFonts w:ascii="Times New Roman" w:hAnsi="Times New Roman"/>
          <w:sz w:val="24"/>
        </w:rPr>
      </w:pPr>
      <w:r w:rsidRPr="00530CA5">
        <w:rPr>
          <w:rFonts w:ascii="Times New Roman" w:hAnsi="Times New Roman"/>
          <w:sz w:val="24"/>
        </w:rPr>
        <w:t>Această evaluare de impact cuprinde toate cerințele juridice relevante pentru protecția receptorilor, ia în considerare protecția organismelor, a ecosistemelor, sănătatea umană, interesele comerciale, alte utilizări ale mediului etc.</w:t>
      </w:r>
      <w:r w:rsidR="00C325EE" w:rsidRPr="00530CA5">
        <w:rPr>
          <w:rFonts w:ascii="Times New Roman" w:hAnsi="Times New Roman"/>
          <w:sz w:val="24"/>
        </w:rPr>
        <w:t>,</w:t>
      </w:r>
      <w:r w:rsidRPr="00530CA5">
        <w:rPr>
          <w:rFonts w:ascii="Times New Roman" w:hAnsi="Times New Roman"/>
          <w:sz w:val="24"/>
        </w:rPr>
        <w:t xml:space="preserve"> a integrității siturilor Natura 2000, a intereselor speciilor protejate și a altor aspecte ale registrelor zonelor protejate din planurile de gestionare a bazinelor hidrografice etc. Extinderea</w:t>
      </w:r>
      <w:r w:rsidR="006D0E95" w:rsidRPr="00530CA5">
        <w:rPr>
          <w:rFonts w:ascii="Times New Roman" w:hAnsi="Times New Roman"/>
          <w:sz w:val="24"/>
        </w:rPr>
        <w:t xml:space="preserve">, </w:t>
      </w:r>
      <w:r w:rsidRPr="00530CA5">
        <w:rPr>
          <w:rFonts w:ascii="Times New Roman" w:hAnsi="Times New Roman"/>
          <w:sz w:val="24"/>
        </w:rPr>
        <w:t>măsurată în termeni spațiali și temporali</w:t>
      </w:r>
      <w:r w:rsidR="006D0E95" w:rsidRPr="00530CA5">
        <w:rPr>
          <w:rFonts w:ascii="Times New Roman" w:hAnsi="Times New Roman"/>
          <w:sz w:val="24"/>
        </w:rPr>
        <w:t>,</w:t>
      </w:r>
      <w:r w:rsidRPr="00530CA5">
        <w:rPr>
          <w:rFonts w:ascii="Times New Roman" w:hAnsi="Times New Roman"/>
          <w:sz w:val="24"/>
        </w:rPr>
        <w:t xml:space="preserve"> zonei acceptabile de amestec poate să depindă de natura efectelor anticipate sau produse în </w:t>
      </w:r>
      <w:r w:rsidRPr="00530CA5">
        <w:rPr>
          <w:rFonts w:ascii="Times New Roman" w:hAnsi="Times New Roman"/>
          <w:sz w:val="24"/>
        </w:rPr>
        <w:lastRenderedPageBreak/>
        <w:t>cadrul zonei de amestec propuse. Zonele de amestec în care valorile de emisie anticipate ale substan</w:t>
      </w:r>
      <w:r w:rsidR="00F833D0" w:rsidRPr="00530CA5">
        <w:rPr>
          <w:rFonts w:ascii="Times New Roman" w:hAnsi="Times New Roman"/>
          <w:sz w:val="24"/>
        </w:rPr>
        <w:t>ț</w:t>
      </w:r>
      <w:r w:rsidRPr="00530CA5">
        <w:rPr>
          <w:rFonts w:ascii="Times New Roman" w:hAnsi="Times New Roman"/>
          <w:sz w:val="24"/>
        </w:rPr>
        <w:t>elor evacuate ar putea determina efecte subletale sau letale semnificative vor fi considerabil mai reduse decât zonele de amestec în care efectele se limitează la răspunsuri minore subletale sau nepericuloase de evitare a habitatului dar trebuie avută în vedere întotdeauna abordarea preventivă.</w:t>
      </w:r>
    </w:p>
    <w:p w14:paraId="457548E0" w14:textId="77777777" w:rsidR="006D0E95" w:rsidRPr="00530CA5" w:rsidRDefault="006D0E95" w:rsidP="00CF7B30">
      <w:pPr>
        <w:tabs>
          <w:tab w:val="left" w:pos="9570"/>
        </w:tabs>
        <w:spacing w:line="240" w:lineRule="auto"/>
        <w:jc w:val="both"/>
        <w:rPr>
          <w:rFonts w:ascii="Times New Roman" w:hAnsi="Times New Roman"/>
          <w:sz w:val="24"/>
        </w:rPr>
      </w:pPr>
      <w:r w:rsidRPr="00530CA5">
        <w:rPr>
          <w:rFonts w:ascii="Times New Roman" w:hAnsi="Times New Roman"/>
          <w:sz w:val="24"/>
        </w:rPr>
        <w:t>C</w:t>
      </w:r>
      <w:r w:rsidR="00D01B38" w:rsidRPr="00530CA5">
        <w:rPr>
          <w:rFonts w:ascii="Times New Roman" w:hAnsi="Times New Roman"/>
          <w:sz w:val="24"/>
        </w:rPr>
        <w:t xml:space="preserve">onsiderațiile privind „proximitatea” zonei de amestec față de zona de evacuare și caracterul „proporțional” al acesteia </w:t>
      </w:r>
      <w:r w:rsidRPr="00530CA5">
        <w:rPr>
          <w:rFonts w:ascii="Times New Roman" w:hAnsi="Times New Roman"/>
          <w:sz w:val="24"/>
        </w:rPr>
        <w:t xml:space="preserve">sunt importante. </w:t>
      </w:r>
    </w:p>
    <w:p w14:paraId="39E2CF4A" w14:textId="2A1AF619" w:rsidR="00D01B38" w:rsidRPr="00530CA5" w:rsidRDefault="006D0E95" w:rsidP="00CF7B30">
      <w:pPr>
        <w:tabs>
          <w:tab w:val="left" w:pos="9570"/>
        </w:tabs>
        <w:spacing w:line="240" w:lineRule="auto"/>
        <w:jc w:val="both"/>
        <w:rPr>
          <w:rFonts w:ascii="Times New Roman" w:hAnsi="Times New Roman"/>
          <w:sz w:val="24"/>
        </w:rPr>
      </w:pPr>
      <w:r w:rsidRPr="00530CA5">
        <w:rPr>
          <w:rFonts w:ascii="Times New Roman" w:hAnsi="Times New Roman"/>
          <w:sz w:val="24"/>
        </w:rPr>
        <w:t>N</w:t>
      </w:r>
      <w:r w:rsidR="00D01B38" w:rsidRPr="00530CA5">
        <w:rPr>
          <w:rFonts w:ascii="Times New Roman" w:hAnsi="Times New Roman"/>
          <w:sz w:val="24"/>
        </w:rPr>
        <w:t xml:space="preserve">u este posibilă caracterizarea acestor considerații în termeni spațiali, temporali și statistici rigizi și expliciți. </w:t>
      </w:r>
      <w:r w:rsidRPr="00530CA5">
        <w:rPr>
          <w:rFonts w:ascii="Times New Roman" w:hAnsi="Times New Roman"/>
          <w:sz w:val="24"/>
        </w:rPr>
        <w:t>P</w:t>
      </w:r>
      <w:r w:rsidR="00D01B38" w:rsidRPr="00530CA5">
        <w:rPr>
          <w:rFonts w:ascii="Times New Roman" w:hAnsi="Times New Roman"/>
          <w:sz w:val="24"/>
        </w:rPr>
        <w:t>entru unele corpuri de apă costiere sau de tranziție</w:t>
      </w:r>
      <w:r w:rsidRPr="00530CA5">
        <w:rPr>
          <w:rFonts w:ascii="Times New Roman" w:hAnsi="Times New Roman"/>
          <w:sz w:val="24"/>
        </w:rPr>
        <w:t>,</w:t>
      </w:r>
      <w:r w:rsidR="00D01B38" w:rsidRPr="00530CA5">
        <w:rPr>
          <w:rFonts w:ascii="Times New Roman" w:hAnsi="Times New Roman"/>
          <w:sz w:val="24"/>
        </w:rPr>
        <w:t xml:space="preserve"> poate fi evident că o </w:t>
      </w:r>
      <w:r w:rsidRPr="00530CA5">
        <w:rPr>
          <w:rFonts w:ascii="Times New Roman" w:hAnsi="Times New Roman"/>
          <w:sz w:val="24"/>
        </w:rPr>
        <w:t>zona</w:t>
      </w:r>
      <w:r w:rsidR="00D01B38" w:rsidRPr="00530CA5">
        <w:rPr>
          <w:rFonts w:ascii="Times New Roman" w:hAnsi="Times New Roman"/>
          <w:sz w:val="24"/>
        </w:rPr>
        <w:t xml:space="preserve"> de depășire a SCM este atât în proximitatea evacuării, cât și proporțională, în timp ce regiuni de aceleași dimensiuni </w:t>
      </w:r>
      <w:r w:rsidRPr="00530CA5">
        <w:rPr>
          <w:rFonts w:ascii="Times New Roman" w:hAnsi="Times New Roman"/>
          <w:sz w:val="24"/>
        </w:rPr>
        <w:t>sunt</w:t>
      </w:r>
      <w:r w:rsidR="00D01B38" w:rsidRPr="00530CA5">
        <w:rPr>
          <w:rFonts w:ascii="Times New Roman" w:hAnsi="Times New Roman"/>
          <w:sz w:val="24"/>
        </w:rPr>
        <w:t xml:space="preserve"> inacceptabile pentru un estuar mic. La examinarea acceptabilității unei singure evacuări este normal să se cunoasc</w:t>
      </w:r>
      <w:r w:rsidR="00F833D0" w:rsidRPr="00530CA5">
        <w:rPr>
          <w:rFonts w:ascii="Times New Roman" w:hAnsi="Times New Roman"/>
          <w:sz w:val="24"/>
        </w:rPr>
        <w:t>ă</w:t>
      </w:r>
      <w:r w:rsidR="00D01B38" w:rsidRPr="00530CA5">
        <w:rPr>
          <w:rFonts w:ascii="Times New Roman" w:hAnsi="Times New Roman"/>
          <w:sz w:val="24"/>
        </w:rPr>
        <w:t xml:space="preserve"> nivelul </w:t>
      </w:r>
      <w:r w:rsidR="00F833D0" w:rsidRPr="00530CA5">
        <w:rPr>
          <w:rFonts w:ascii="Times New Roman" w:hAnsi="Times New Roman"/>
          <w:sz w:val="24"/>
        </w:rPr>
        <w:t>ș</w:t>
      </w:r>
      <w:r w:rsidR="00D01B38" w:rsidRPr="00530CA5">
        <w:rPr>
          <w:rFonts w:ascii="Times New Roman" w:hAnsi="Times New Roman"/>
          <w:sz w:val="24"/>
        </w:rPr>
        <w:t>i semnificația concentrației ambientale</w:t>
      </w:r>
      <w:r w:rsidRPr="00530CA5">
        <w:rPr>
          <w:rFonts w:ascii="Times New Roman" w:hAnsi="Times New Roman"/>
          <w:sz w:val="24"/>
        </w:rPr>
        <w:t xml:space="preserve">, </w:t>
      </w:r>
      <w:r w:rsidR="00D01B38" w:rsidRPr="00530CA5">
        <w:rPr>
          <w:rFonts w:ascii="Times New Roman" w:hAnsi="Times New Roman"/>
          <w:sz w:val="24"/>
        </w:rPr>
        <w:t xml:space="preserve">care este combinația concentrațiilor naturale și a modificărilor din cauza altor surse antropogenice. </w:t>
      </w:r>
      <w:r w:rsidRPr="00530CA5">
        <w:rPr>
          <w:rFonts w:ascii="Times New Roman" w:hAnsi="Times New Roman"/>
          <w:sz w:val="24"/>
        </w:rPr>
        <w:t xml:space="preserve">In consecinta, </w:t>
      </w:r>
      <w:r w:rsidR="00D01B38" w:rsidRPr="00530CA5">
        <w:rPr>
          <w:rFonts w:ascii="Times New Roman" w:hAnsi="Times New Roman"/>
          <w:sz w:val="24"/>
        </w:rPr>
        <w:t xml:space="preserve">nivelul de depășire a SCM pentru o anumită cantitate de poluant va fi considerabil mai mare în cazul în care concentrațiile ambientale sunt apropiate de SCM decât dacă concentrațiile ambientale sunt foarte scăzute. Prin urmare, la analizarea desemnării unei zone de amestec, trebuie </w:t>
      </w:r>
      <w:r w:rsidRPr="00530CA5">
        <w:rPr>
          <w:rFonts w:ascii="Times New Roman" w:hAnsi="Times New Roman"/>
          <w:sz w:val="24"/>
        </w:rPr>
        <w:t>ca a</w:t>
      </w:r>
      <w:r w:rsidR="00D01B38" w:rsidRPr="00530CA5">
        <w:rPr>
          <w:rFonts w:ascii="Times New Roman" w:hAnsi="Times New Roman"/>
          <w:sz w:val="24"/>
        </w:rPr>
        <w:t xml:space="preserve">cest lucru </w:t>
      </w:r>
      <w:r w:rsidRPr="00530CA5">
        <w:rPr>
          <w:rFonts w:ascii="Times New Roman" w:hAnsi="Times New Roman"/>
          <w:sz w:val="24"/>
        </w:rPr>
        <w:t xml:space="preserve">sa </w:t>
      </w:r>
      <w:r w:rsidR="00D01B38" w:rsidRPr="00530CA5">
        <w:rPr>
          <w:rFonts w:ascii="Times New Roman" w:hAnsi="Times New Roman"/>
          <w:sz w:val="24"/>
        </w:rPr>
        <w:t>nu împiedic</w:t>
      </w:r>
      <w:r w:rsidRPr="00530CA5">
        <w:rPr>
          <w:rFonts w:ascii="Times New Roman" w:hAnsi="Times New Roman"/>
          <w:sz w:val="24"/>
        </w:rPr>
        <w:t>e</w:t>
      </w:r>
      <w:r w:rsidR="00D01B38" w:rsidRPr="00530CA5">
        <w:rPr>
          <w:rFonts w:ascii="Times New Roman" w:hAnsi="Times New Roman"/>
          <w:sz w:val="24"/>
        </w:rPr>
        <w:t xml:space="preserve"> corpul de apă în ansamblu să poat</w:t>
      </w:r>
      <w:r w:rsidR="00F9118F" w:rsidRPr="00530CA5">
        <w:rPr>
          <w:rFonts w:ascii="Times New Roman" w:hAnsi="Times New Roman"/>
          <w:sz w:val="24"/>
        </w:rPr>
        <w:t>ă</w:t>
      </w:r>
      <w:r w:rsidR="00D01B38" w:rsidRPr="00530CA5">
        <w:rPr>
          <w:rFonts w:ascii="Times New Roman" w:hAnsi="Times New Roman"/>
          <w:sz w:val="24"/>
        </w:rPr>
        <w:t xml:space="preserve"> atinge obiectivul unei stări bune </w:t>
      </w:r>
      <w:r w:rsidR="00F9118F" w:rsidRPr="00530CA5">
        <w:rPr>
          <w:rFonts w:ascii="Times New Roman" w:hAnsi="Times New Roman"/>
          <w:sz w:val="24"/>
        </w:rPr>
        <w:t>ș</w:t>
      </w:r>
      <w:r w:rsidR="00D01B38" w:rsidRPr="00530CA5">
        <w:rPr>
          <w:rFonts w:ascii="Times New Roman" w:hAnsi="Times New Roman"/>
          <w:sz w:val="24"/>
        </w:rPr>
        <w:t>i aceast</w:t>
      </w:r>
      <w:r w:rsidR="00F9118F" w:rsidRPr="00530CA5">
        <w:rPr>
          <w:rFonts w:ascii="Times New Roman" w:hAnsi="Times New Roman"/>
          <w:sz w:val="24"/>
        </w:rPr>
        <w:t>ă</w:t>
      </w:r>
      <w:r w:rsidR="00D01B38" w:rsidRPr="00530CA5">
        <w:rPr>
          <w:rFonts w:ascii="Times New Roman" w:hAnsi="Times New Roman"/>
          <w:sz w:val="24"/>
        </w:rPr>
        <w:t xml:space="preserve"> situa</w:t>
      </w:r>
      <w:r w:rsidR="00F9118F" w:rsidRPr="00530CA5">
        <w:rPr>
          <w:rFonts w:ascii="Times New Roman" w:hAnsi="Times New Roman"/>
          <w:sz w:val="24"/>
        </w:rPr>
        <w:t>ț</w:t>
      </w:r>
      <w:r w:rsidR="00D01B38" w:rsidRPr="00530CA5">
        <w:rPr>
          <w:rFonts w:ascii="Times New Roman" w:hAnsi="Times New Roman"/>
          <w:sz w:val="24"/>
        </w:rPr>
        <w:t xml:space="preserve">ie se </w:t>
      </w:r>
      <w:r w:rsidR="00F9118F" w:rsidRPr="00530CA5">
        <w:rPr>
          <w:rFonts w:ascii="Times New Roman" w:hAnsi="Times New Roman"/>
          <w:sz w:val="24"/>
        </w:rPr>
        <w:t>î</w:t>
      </w:r>
      <w:r w:rsidR="00D01B38" w:rsidRPr="00530CA5">
        <w:rPr>
          <w:rFonts w:ascii="Times New Roman" w:hAnsi="Times New Roman"/>
          <w:sz w:val="24"/>
        </w:rPr>
        <w:t>nt</w:t>
      </w:r>
      <w:r w:rsidR="00F9118F" w:rsidRPr="00530CA5">
        <w:rPr>
          <w:rFonts w:ascii="Times New Roman" w:hAnsi="Times New Roman"/>
          <w:sz w:val="24"/>
        </w:rPr>
        <w:t>â</w:t>
      </w:r>
      <w:r w:rsidR="00D01B38" w:rsidRPr="00530CA5">
        <w:rPr>
          <w:rFonts w:ascii="Times New Roman" w:hAnsi="Times New Roman"/>
          <w:sz w:val="24"/>
        </w:rPr>
        <w:t>lne</w:t>
      </w:r>
      <w:r w:rsidR="00F9118F" w:rsidRPr="00530CA5">
        <w:rPr>
          <w:rFonts w:ascii="Times New Roman" w:hAnsi="Times New Roman"/>
          <w:sz w:val="24"/>
        </w:rPr>
        <w:t>ș</w:t>
      </w:r>
      <w:r w:rsidR="00D01B38" w:rsidRPr="00530CA5">
        <w:rPr>
          <w:rFonts w:ascii="Times New Roman" w:hAnsi="Times New Roman"/>
          <w:sz w:val="24"/>
        </w:rPr>
        <w:t xml:space="preserve">te mai ales </w:t>
      </w:r>
      <w:r w:rsidR="00F9118F" w:rsidRPr="00530CA5">
        <w:rPr>
          <w:rFonts w:ascii="Times New Roman" w:hAnsi="Times New Roman"/>
          <w:sz w:val="24"/>
        </w:rPr>
        <w:t>î</w:t>
      </w:r>
      <w:r w:rsidR="00D01B38" w:rsidRPr="00530CA5">
        <w:rPr>
          <w:rFonts w:ascii="Times New Roman" w:hAnsi="Times New Roman"/>
          <w:sz w:val="24"/>
        </w:rPr>
        <w:t>n cazul evacu</w:t>
      </w:r>
      <w:r w:rsidR="00F9118F" w:rsidRPr="00530CA5">
        <w:rPr>
          <w:rFonts w:ascii="Times New Roman" w:hAnsi="Times New Roman"/>
          <w:sz w:val="24"/>
        </w:rPr>
        <w:t>ă</w:t>
      </w:r>
      <w:r w:rsidR="00D01B38" w:rsidRPr="00530CA5">
        <w:rPr>
          <w:rFonts w:ascii="Times New Roman" w:hAnsi="Times New Roman"/>
          <w:sz w:val="24"/>
        </w:rPr>
        <w:t>rilor multiple, dezvoltate mai jos.</w:t>
      </w:r>
    </w:p>
    <w:p w14:paraId="4D372A8A" w14:textId="77777777" w:rsidR="00D01B38" w:rsidRPr="00530CA5" w:rsidRDefault="00D01B38" w:rsidP="00CF7B30">
      <w:pPr>
        <w:pStyle w:val="Point0"/>
        <w:spacing w:before="0" w:after="0"/>
        <w:rPr>
          <w:b/>
          <w:bCs/>
        </w:rPr>
      </w:pPr>
      <w:r w:rsidRPr="00530CA5">
        <w:rPr>
          <w:b/>
          <w:bCs/>
        </w:rPr>
        <w:t xml:space="preserve">e. </w:t>
      </w:r>
      <w:r w:rsidRPr="00530CA5">
        <w:rPr>
          <w:b/>
        </w:rPr>
        <w:t>Concentrații de fond naturale</w:t>
      </w:r>
    </w:p>
    <w:p w14:paraId="5867D61C" w14:textId="75F916D1" w:rsidR="00D01B38" w:rsidRPr="00530CA5" w:rsidRDefault="00D01B38" w:rsidP="00CF7B30">
      <w:pPr>
        <w:tabs>
          <w:tab w:val="left" w:pos="9570"/>
        </w:tabs>
        <w:spacing w:line="240" w:lineRule="auto"/>
        <w:jc w:val="both"/>
        <w:rPr>
          <w:rFonts w:ascii="Times New Roman" w:hAnsi="Times New Roman"/>
          <w:sz w:val="24"/>
        </w:rPr>
      </w:pPr>
      <w:r w:rsidRPr="00530CA5">
        <w:rPr>
          <w:rFonts w:ascii="Times New Roman" w:hAnsi="Times New Roman"/>
          <w:sz w:val="24"/>
        </w:rPr>
        <w:t>Pentru metale și compușii acestora, statele membre pot alege să ia în considerare concentrațiile de fond naturale în conformitate cu partea B alin</w:t>
      </w:r>
      <w:r w:rsidR="006D0E95" w:rsidRPr="00530CA5">
        <w:rPr>
          <w:rFonts w:ascii="Times New Roman" w:hAnsi="Times New Roman"/>
          <w:sz w:val="24"/>
        </w:rPr>
        <w:t>.</w:t>
      </w:r>
      <w:r w:rsidRPr="00530CA5">
        <w:rPr>
          <w:rFonts w:ascii="Times New Roman" w:hAnsi="Times New Roman"/>
          <w:sz w:val="24"/>
        </w:rPr>
        <w:t xml:space="preserve"> (3) din anexa I</w:t>
      </w:r>
      <w:r w:rsidR="006D0E95" w:rsidRPr="00530CA5">
        <w:rPr>
          <w:rFonts w:ascii="Times New Roman" w:hAnsi="Times New Roman"/>
          <w:sz w:val="24"/>
        </w:rPr>
        <w:t>I din HG nr. 570/2016, desi s</w:t>
      </w:r>
      <w:r w:rsidRPr="00530CA5">
        <w:rPr>
          <w:rFonts w:ascii="Times New Roman" w:hAnsi="Times New Roman"/>
          <w:sz w:val="24"/>
        </w:rPr>
        <w:t xml:space="preserve">tabilirea acestor valori în cazuri individuale și maniera precisă în care se ține cont de fondul natural nu intră sub incidența ghidului de față. </w:t>
      </w:r>
      <w:r w:rsidR="006D0E95" w:rsidRPr="00530CA5">
        <w:rPr>
          <w:rFonts w:ascii="Times New Roman" w:hAnsi="Times New Roman"/>
          <w:sz w:val="24"/>
        </w:rPr>
        <w:t xml:space="preserve">Totusi, </w:t>
      </w:r>
      <w:r w:rsidRPr="00530CA5">
        <w:rPr>
          <w:rFonts w:ascii="Times New Roman" w:hAnsi="Times New Roman"/>
          <w:sz w:val="24"/>
        </w:rPr>
        <w:t xml:space="preserve">fondul natural poate reprezenta contribuția predominantă la o depășire a limitei SCM. Valorile de fond </w:t>
      </w:r>
      <w:r w:rsidR="006D0E95" w:rsidRPr="00530CA5">
        <w:rPr>
          <w:rFonts w:ascii="Times New Roman" w:hAnsi="Times New Roman"/>
          <w:sz w:val="24"/>
        </w:rPr>
        <w:t xml:space="preserve">trebuie sa fie </w:t>
      </w:r>
      <w:r w:rsidRPr="00530CA5">
        <w:rPr>
          <w:rFonts w:ascii="Times New Roman" w:hAnsi="Times New Roman"/>
          <w:sz w:val="24"/>
        </w:rPr>
        <w:t>luate în considerare la nivelurile 2</w:t>
      </w:r>
      <w:r w:rsidR="006D0E95" w:rsidRPr="00530CA5">
        <w:rPr>
          <w:rFonts w:ascii="Times New Roman" w:hAnsi="Times New Roman"/>
          <w:sz w:val="24"/>
        </w:rPr>
        <w:t xml:space="preserve"> </w:t>
      </w:r>
      <w:r w:rsidRPr="00530CA5">
        <w:rPr>
          <w:rFonts w:ascii="Times New Roman" w:hAnsi="Times New Roman"/>
          <w:sz w:val="24"/>
        </w:rPr>
        <w:t>-</w:t>
      </w:r>
      <w:r w:rsidR="006D0E95" w:rsidRPr="00530CA5">
        <w:rPr>
          <w:rFonts w:ascii="Times New Roman" w:hAnsi="Times New Roman"/>
          <w:sz w:val="24"/>
        </w:rPr>
        <w:t xml:space="preserve"> </w:t>
      </w:r>
      <w:r w:rsidRPr="00530CA5">
        <w:rPr>
          <w:rFonts w:ascii="Times New Roman" w:hAnsi="Times New Roman"/>
          <w:sz w:val="24"/>
        </w:rPr>
        <w:t>4.</w:t>
      </w:r>
    </w:p>
    <w:p w14:paraId="228DD22E" w14:textId="14477C08" w:rsidR="00D01B38" w:rsidRPr="00530CA5" w:rsidRDefault="00D01B38" w:rsidP="00CF7B30">
      <w:pPr>
        <w:pStyle w:val="Point0"/>
        <w:spacing w:before="0" w:after="0"/>
        <w:rPr>
          <w:b/>
          <w:bCs/>
        </w:rPr>
      </w:pPr>
      <w:r w:rsidRPr="00530CA5">
        <w:rPr>
          <w:b/>
          <w:bCs/>
        </w:rPr>
        <w:t xml:space="preserve">f. Stabilirea acceptabilității </w:t>
      </w:r>
      <w:r w:rsidR="00A81286" w:rsidRPr="00530CA5">
        <w:rPr>
          <w:b/>
          <w:bCs/>
        </w:rPr>
        <w:t xml:space="preserve">gradului </w:t>
      </w:r>
      <w:r w:rsidRPr="00530CA5">
        <w:rPr>
          <w:b/>
          <w:bCs/>
        </w:rPr>
        <w:t>de depășire a limitei SCM</w:t>
      </w:r>
    </w:p>
    <w:p w14:paraId="35C4F8AB" w14:textId="156DF89B" w:rsidR="00D01B38" w:rsidRPr="00530CA5" w:rsidRDefault="00A81286"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Gradul </w:t>
      </w:r>
      <w:r w:rsidR="00D01B38" w:rsidRPr="00530CA5">
        <w:rPr>
          <w:rFonts w:ascii="Times New Roman" w:hAnsi="Times New Roman"/>
          <w:sz w:val="24"/>
        </w:rPr>
        <w:t>de depășire a SCM dintr-un corp de apă, considerat acceptabil de organismul de reglementare va depinde de:</w:t>
      </w:r>
    </w:p>
    <w:p w14:paraId="6084764F" w14:textId="570C8ABE" w:rsidR="00D01B38" w:rsidRPr="00530CA5" w:rsidRDefault="00D01B38" w:rsidP="00CF7B30">
      <w:pPr>
        <w:pStyle w:val="ListBullet3"/>
        <w:numPr>
          <w:ilvl w:val="0"/>
          <w:numId w:val="34"/>
        </w:numPr>
        <w:spacing w:line="240" w:lineRule="auto"/>
        <w:jc w:val="both"/>
        <w:rPr>
          <w:rFonts w:ascii="Times New Roman" w:hAnsi="Times New Roman"/>
          <w:sz w:val="24"/>
        </w:rPr>
      </w:pPr>
      <w:r w:rsidRPr="00530CA5">
        <w:rPr>
          <w:rFonts w:ascii="Times New Roman" w:hAnsi="Times New Roman"/>
          <w:sz w:val="24"/>
        </w:rPr>
        <w:t xml:space="preserve">variația spațială și temporală a </w:t>
      </w:r>
      <w:r w:rsidR="00A81286" w:rsidRPr="00530CA5">
        <w:rPr>
          <w:rFonts w:ascii="Times New Roman" w:hAnsi="Times New Roman"/>
          <w:sz w:val="24"/>
        </w:rPr>
        <w:t>gradului de depășire</w:t>
      </w:r>
      <w:r w:rsidRPr="00530CA5">
        <w:rPr>
          <w:rFonts w:ascii="Times New Roman" w:hAnsi="Times New Roman"/>
          <w:sz w:val="24"/>
        </w:rPr>
        <w:t>;</w:t>
      </w:r>
    </w:p>
    <w:p w14:paraId="54BBABC2" w14:textId="77777777" w:rsidR="00D01B38" w:rsidRPr="00530CA5" w:rsidRDefault="00D01B38" w:rsidP="00CF7B30">
      <w:pPr>
        <w:pStyle w:val="ListBullet3"/>
        <w:numPr>
          <w:ilvl w:val="0"/>
          <w:numId w:val="34"/>
        </w:numPr>
        <w:spacing w:line="240" w:lineRule="auto"/>
        <w:jc w:val="both"/>
        <w:rPr>
          <w:rFonts w:ascii="Times New Roman" w:hAnsi="Times New Roman"/>
          <w:sz w:val="24"/>
        </w:rPr>
      </w:pPr>
      <w:r w:rsidRPr="00530CA5">
        <w:rPr>
          <w:rFonts w:ascii="Times New Roman" w:hAnsi="Times New Roman"/>
          <w:sz w:val="24"/>
        </w:rPr>
        <w:t>magnitudinea creșterii concentrațiilor peste SCM</w:t>
      </w:r>
      <w:r w:rsidR="00F9118F" w:rsidRPr="00530CA5">
        <w:rPr>
          <w:rFonts w:ascii="Times New Roman" w:hAnsi="Times New Roman"/>
          <w:sz w:val="24"/>
        </w:rPr>
        <w:t>;</w:t>
      </w:r>
    </w:p>
    <w:p w14:paraId="3EB9235E" w14:textId="77777777" w:rsidR="00D01B38" w:rsidRPr="00530CA5" w:rsidRDefault="00D01B38" w:rsidP="00CF7B30">
      <w:pPr>
        <w:pStyle w:val="ListBullet3"/>
        <w:numPr>
          <w:ilvl w:val="0"/>
          <w:numId w:val="34"/>
        </w:numPr>
        <w:spacing w:line="240" w:lineRule="auto"/>
        <w:jc w:val="both"/>
        <w:rPr>
          <w:rFonts w:ascii="Times New Roman" w:hAnsi="Times New Roman"/>
          <w:sz w:val="24"/>
        </w:rPr>
      </w:pPr>
      <w:r w:rsidRPr="00530CA5">
        <w:rPr>
          <w:rFonts w:ascii="Times New Roman" w:hAnsi="Times New Roman"/>
          <w:sz w:val="24"/>
        </w:rPr>
        <w:t xml:space="preserve">natura și extinderea care rezultă pentru potențialele efecte negative aferente depășirii limitei SCM. </w:t>
      </w:r>
    </w:p>
    <w:p w14:paraId="5F8EAA95" w14:textId="17338859" w:rsidR="00D01B38" w:rsidRPr="00530CA5" w:rsidRDefault="00D01B38"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Dacă toate efectele anticipate sunt considerate acceptabile, </w:t>
      </w:r>
      <w:r w:rsidR="00A81286" w:rsidRPr="00530CA5">
        <w:rPr>
          <w:rFonts w:ascii="Times New Roman" w:hAnsi="Times New Roman"/>
          <w:sz w:val="24"/>
        </w:rPr>
        <w:t xml:space="preserve">gradul </w:t>
      </w:r>
      <w:r w:rsidRPr="00530CA5">
        <w:rPr>
          <w:rFonts w:ascii="Times New Roman" w:hAnsi="Times New Roman"/>
          <w:sz w:val="24"/>
        </w:rPr>
        <w:t>corespunzător de depășire a concentrațiilor SCM poate fi acceptat, iar zona de amestec poate fi desemnată.</w:t>
      </w:r>
    </w:p>
    <w:p w14:paraId="7F33035F" w14:textId="77777777" w:rsidR="00D01B38" w:rsidRPr="00530CA5" w:rsidRDefault="00D01B38" w:rsidP="00CF7B30">
      <w:pPr>
        <w:tabs>
          <w:tab w:val="left" w:pos="9570"/>
        </w:tabs>
        <w:spacing w:line="240" w:lineRule="auto"/>
        <w:jc w:val="both"/>
        <w:rPr>
          <w:rFonts w:ascii="Times New Roman" w:hAnsi="Times New Roman"/>
          <w:sz w:val="24"/>
        </w:rPr>
      </w:pPr>
    </w:p>
    <w:p w14:paraId="374C45D5" w14:textId="1FC4D789" w:rsidR="00C914B9" w:rsidRPr="00530CA5" w:rsidRDefault="00E650C0" w:rsidP="00CF7B30">
      <w:pPr>
        <w:pStyle w:val="ListBullet3"/>
        <w:numPr>
          <w:ilvl w:val="0"/>
          <w:numId w:val="0"/>
        </w:numPr>
        <w:spacing w:line="240" w:lineRule="auto"/>
        <w:jc w:val="both"/>
        <w:rPr>
          <w:rFonts w:ascii="Times New Roman" w:hAnsi="Times New Roman"/>
          <w:sz w:val="24"/>
        </w:rPr>
      </w:pPr>
      <w:r w:rsidRPr="00530CA5">
        <w:rPr>
          <w:rFonts w:ascii="Times New Roman" w:hAnsi="Times New Roman"/>
          <w:sz w:val="24"/>
        </w:rPr>
        <w:t>Î</w:t>
      </w:r>
      <w:r w:rsidR="00D01B38" w:rsidRPr="00530CA5">
        <w:rPr>
          <w:rFonts w:ascii="Times New Roman" w:hAnsi="Times New Roman"/>
          <w:sz w:val="24"/>
        </w:rPr>
        <w:t>n scopul examinării</w:t>
      </w:r>
      <w:r w:rsidR="001547FF" w:rsidRPr="00530CA5">
        <w:rPr>
          <w:rFonts w:ascii="Times New Roman" w:hAnsi="Times New Roman"/>
          <w:sz w:val="24"/>
        </w:rPr>
        <w:t xml:space="preserve"> zonelor de amestec ini</w:t>
      </w:r>
      <w:r w:rsidR="0024006C" w:rsidRPr="00530CA5">
        <w:rPr>
          <w:rFonts w:ascii="Times New Roman" w:hAnsi="Times New Roman"/>
          <w:sz w:val="24"/>
        </w:rPr>
        <w:t>ț</w:t>
      </w:r>
      <w:r w:rsidR="001547FF" w:rsidRPr="00530CA5">
        <w:rPr>
          <w:rFonts w:ascii="Times New Roman" w:hAnsi="Times New Roman"/>
          <w:sz w:val="24"/>
        </w:rPr>
        <w:t>iale sau extinse</w:t>
      </w:r>
      <w:r w:rsidR="00D01B38" w:rsidRPr="00530CA5">
        <w:rPr>
          <w:rFonts w:ascii="Times New Roman" w:hAnsi="Times New Roman"/>
          <w:sz w:val="24"/>
        </w:rPr>
        <w:t xml:space="preserve">, o zonă de depășire a limitei MA [CMA] de-a lungul curentului de apă de </w:t>
      </w:r>
    </w:p>
    <w:p w14:paraId="1C904CE7" w14:textId="428AF8AC" w:rsidR="00D01B38" w:rsidRPr="00530CA5" w:rsidRDefault="00912EA3" w:rsidP="00CF7B30">
      <w:pPr>
        <w:pStyle w:val="ListBullet3"/>
        <w:numPr>
          <w:ilvl w:val="0"/>
          <w:numId w:val="0"/>
        </w:numPr>
        <w:spacing w:line="240" w:lineRule="auto"/>
        <w:jc w:val="both"/>
        <w:rPr>
          <w:rFonts w:ascii="Times New Roman" w:hAnsi="Times New Roman"/>
          <w:sz w:val="24"/>
        </w:rPr>
      </w:pPr>
      <w:r w:rsidRPr="00530CA5">
        <w:rPr>
          <w:rFonts w:ascii="Times New Roman" w:hAnsi="Times New Roman"/>
          <w:b/>
          <w:bCs/>
          <w:sz w:val="24"/>
        </w:rPr>
        <w:t xml:space="preserve"> </w:t>
      </w:r>
      <w:r w:rsidRPr="00530CA5">
        <w:rPr>
          <w:rFonts w:ascii="Times New Roman" w:hAnsi="Times New Roman"/>
          <w:b/>
          <w:bCs/>
          <w:sz w:val="24"/>
        </w:rPr>
        <w:tab/>
      </w:r>
      <w:r w:rsidR="00CC379C" w:rsidRPr="00530CA5">
        <w:rPr>
          <w:rFonts w:ascii="Times New Roman" w:hAnsi="Times New Roman"/>
          <w:b/>
          <w:bCs/>
          <w:sz w:val="24"/>
        </w:rPr>
        <w:t xml:space="preserve"> </w:t>
      </w:r>
      <w:r w:rsidR="001547FF" w:rsidRPr="00530CA5">
        <w:rPr>
          <w:rFonts w:ascii="Times New Roman" w:hAnsi="Times New Roman"/>
          <w:b/>
          <w:bCs/>
          <w:sz w:val="24"/>
        </w:rPr>
        <w:t xml:space="preserve">        </w:t>
      </w:r>
      <w:r w:rsidR="00D01B38" w:rsidRPr="00530CA5">
        <w:rPr>
          <w:rFonts w:ascii="Times New Roman" w:hAnsi="Times New Roman"/>
          <w:b/>
          <w:bCs/>
          <w:sz w:val="24"/>
        </w:rPr>
        <w:t>X</w:t>
      </w:r>
      <w:r w:rsidR="00D01B38" w:rsidRPr="00530CA5">
        <w:rPr>
          <w:rFonts w:ascii="Times New Roman" w:hAnsi="Times New Roman"/>
          <w:b/>
          <w:bCs/>
          <w:sz w:val="24"/>
          <w:vertAlign w:val="subscript"/>
        </w:rPr>
        <w:t>MA</w:t>
      </w:r>
      <w:r w:rsidR="001547FF" w:rsidRPr="00530CA5">
        <w:rPr>
          <w:rFonts w:ascii="Times New Roman" w:hAnsi="Times New Roman"/>
          <w:b/>
          <w:bCs/>
          <w:sz w:val="24"/>
        </w:rPr>
        <w:t xml:space="preserve"> x</w:t>
      </w:r>
      <w:r w:rsidR="00D01B38" w:rsidRPr="00530CA5">
        <w:rPr>
          <w:rFonts w:ascii="Times New Roman" w:hAnsi="Times New Roman"/>
          <w:b/>
          <w:bCs/>
          <w:sz w:val="24"/>
        </w:rPr>
        <w:t xml:space="preserve"> W [X</w:t>
      </w:r>
      <w:r w:rsidR="00D01B38" w:rsidRPr="00530CA5">
        <w:rPr>
          <w:rFonts w:ascii="Times New Roman" w:hAnsi="Times New Roman"/>
          <w:b/>
          <w:bCs/>
          <w:sz w:val="24"/>
          <w:vertAlign w:val="subscript"/>
        </w:rPr>
        <w:t>CMA*</w:t>
      </w:r>
      <w:r w:rsidR="00D01B38" w:rsidRPr="00530CA5">
        <w:rPr>
          <w:rFonts w:ascii="Times New Roman" w:hAnsi="Times New Roman"/>
          <w:b/>
          <w:bCs/>
          <w:sz w:val="24"/>
        </w:rPr>
        <w:t xml:space="preserve"> </w:t>
      </w:r>
      <w:r w:rsidR="001547FF" w:rsidRPr="00530CA5">
        <w:rPr>
          <w:rFonts w:ascii="Times New Roman" w:hAnsi="Times New Roman"/>
          <w:b/>
          <w:bCs/>
          <w:sz w:val="24"/>
        </w:rPr>
        <w:t xml:space="preserve"> x </w:t>
      </w:r>
      <w:r w:rsidR="00D01B38" w:rsidRPr="00530CA5">
        <w:rPr>
          <w:rFonts w:ascii="Times New Roman" w:hAnsi="Times New Roman"/>
          <w:b/>
          <w:bCs/>
          <w:sz w:val="24"/>
        </w:rPr>
        <w:t xml:space="preserve">W] </w:t>
      </w:r>
      <w:r w:rsidR="00D01B38" w:rsidRPr="00530CA5">
        <w:rPr>
          <w:rFonts w:ascii="Times New Roman" w:hAnsi="Times New Roman"/>
          <w:sz w:val="24"/>
        </w:rPr>
        <w:t xml:space="preserve"> poate fi considerată acceptabilă, </w:t>
      </w:r>
    </w:p>
    <w:p w14:paraId="66E2F1E3" w14:textId="77777777" w:rsidR="00D01B38" w:rsidRPr="00530CA5" w:rsidRDefault="00D01B38" w:rsidP="00CF7B30">
      <w:pPr>
        <w:pStyle w:val="ListBullet3"/>
        <w:numPr>
          <w:ilvl w:val="0"/>
          <w:numId w:val="0"/>
        </w:numPr>
        <w:spacing w:line="240" w:lineRule="auto"/>
        <w:jc w:val="both"/>
        <w:rPr>
          <w:rFonts w:ascii="Times New Roman" w:hAnsi="Times New Roman"/>
          <w:i/>
          <w:iCs/>
          <w:sz w:val="24"/>
        </w:rPr>
      </w:pPr>
      <w:r w:rsidRPr="00530CA5">
        <w:rPr>
          <w:rFonts w:ascii="Times New Roman" w:hAnsi="Times New Roman"/>
          <w:i/>
          <w:iCs/>
          <w:sz w:val="24"/>
        </w:rPr>
        <w:t>unde: X</w:t>
      </w:r>
      <w:r w:rsidRPr="00530CA5">
        <w:rPr>
          <w:rFonts w:ascii="Times New Roman" w:hAnsi="Times New Roman"/>
          <w:i/>
          <w:iCs/>
          <w:sz w:val="24"/>
          <w:vertAlign w:val="subscript"/>
        </w:rPr>
        <w:t>MA</w:t>
      </w:r>
      <w:r w:rsidRPr="00530CA5">
        <w:rPr>
          <w:rFonts w:ascii="Times New Roman" w:hAnsi="Times New Roman"/>
          <w:i/>
          <w:iCs/>
          <w:sz w:val="24"/>
        </w:rPr>
        <w:t xml:space="preserve"> și X</w:t>
      </w:r>
      <w:r w:rsidRPr="00530CA5">
        <w:rPr>
          <w:rFonts w:ascii="Times New Roman" w:hAnsi="Times New Roman"/>
          <w:i/>
          <w:iCs/>
          <w:sz w:val="24"/>
          <w:vertAlign w:val="subscript"/>
        </w:rPr>
        <w:t>CMA</w:t>
      </w:r>
      <w:r w:rsidRPr="00530CA5">
        <w:rPr>
          <w:rFonts w:ascii="Times New Roman" w:hAnsi="Times New Roman"/>
          <w:i/>
          <w:iCs/>
          <w:sz w:val="24"/>
        </w:rPr>
        <w:t xml:space="preserve"> sunt valori numerice </w:t>
      </w:r>
    </w:p>
    <w:p w14:paraId="2B66859B" w14:textId="77777777" w:rsidR="00D01B38" w:rsidRPr="00530CA5" w:rsidRDefault="00D01B38" w:rsidP="00CF7B30">
      <w:pPr>
        <w:pStyle w:val="ListBullet3"/>
        <w:numPr>
          <w:ilvl w:val="0"/>
          <w:numId w:val="0"/>
        </w:numPr>
        <w:spacing w:line="240" w:lineRule="auto"/>
        <w:jc w:val="both"/>
        <w:rPr>
          <w:rFonts w:ascii="Times New Roman" w:hAnsi="Times New Roman"/>
          <w:i/>
          <w:iCs/>
          <w:sz w:val="24"/>
        </w:rPr>
      </w:pPr>
      <w:r w:rsidRPr="00530CA5">
        <w:rPr>
          <w:rFonts w:ascii="Times New Roman" w:hAnsi="Times New Roman"/>
          <w:i/>
          <w:iCs/>
          <w:sz w:val="24"/>
        </w:rPr>
        <w:t xml:space="preserve">          W este lățimea corpului de apă (m).</w:t>
      </w:r>
    </w:p>
    <w:p w14:paraId="2B3214B1" w14:textId="20F3133A" w:rsidR="00CC379C" w:rsidRPr="00530CA5" w:rsidRDefault="00CC379C" w:rsidP="00CF7B30">
      <w:pPr>
        <w:tabs>
          <w:tab w:val="left" w:pos="9570"/>
          <w:tab w:val="left" w:pos="9923"/>
        </w:tabs>
        <w:spacing w:line="240" w:lineRule="auto"/>
        <w:jc w:val="both"/>
        <w:rPr>
          <w:rFonts w:ascii="Times New Roman" w:hAnsi="Times New Roman"/>
          <w:i/>
          <w:iCs/>
          <w:sz w:val="24"/>
        </w:rPr>
      </w:pPr>
      <w:r w:rsidRPr="00530CA5">
        <w:rPr>
          <w:rFonts w:ascii="Times New Roman" w:hAnsi="Times New Roman"/>
          <w:sz w:val="24"/>
        </w:rPr>
        <w:t xml:space="preserve">          </w:t>
      </w:r>
      <w:r w:rsidRPr="00530CA5">
        <w:rPr>
          <w:rFonts w:ascii="Times New Roman" w:hAnsi="Times New Roman"/>
          <w:i/>
          <w:iCs/>
          <w:sz w:val="24"/>
        </w:rPr>
        <w:t xml:space="preserve">MA - media anuală, </w:t>
      </w:r>
    </w:p>
    <w:p w14:paraId="3B5084AC" w14:textId="1728C298" w:rsidR="00CC379C" w:rsidRPr="00530CA5" w:rsidRDefault="00CC379C" w:rsidP="00CF7B30">
      <w:pPr>
        <w:tabs>
          <w:tab w:val="left" w:pos="9570"/>
          <w:tab w:val="left" w:pos="9923"/>
        </w:tabs>
        <w:spacing w:line="240" w:lineRule="auto"/>
        <w:jc w:val="both"/>
        <w:rPr>
          <w:rFonts w:ascii="Times New Roman" w:hAnsi="Times New Roman"/>
          <w:i/>
          <w:iCs/>
          <w:sz w:val="24"/>
        </w:rPr>
      </w:pPr>
      <w:r w:rsidRPr="00530CA5">
        <w:rPr>
          <w:rFonts w:ascii="Times New Roman" w:hAnsi="Times New Roman"/>
          <w:i/>
          <w:iCs/>
          <w:sz w:val="24"/>
        </w:rPr>
        <w:t xml:space="preserve">         CMA - concentrația maximă admisă </w:t>
      </w:r>
    </w:p>
    <w:p w14:paraId="14D2C6AE" w14:textId="77777777" w:rsidR="00817575" w:rsidRPr="00530CA5" w:rsidRDefault="00817575" w:rsidP="00CF7B30">
      <w:pPr>
        <w:tabs>
          <w:tab w:val="left" w:pos="2520"/>
          <w:tab w:val="left" w:pos="9570"/>
          <w:tab w:val="left" w:pos="9923"/>
        </w:tabs>
        <w:spacing w:line="240" w:lineRule="auto"/>
        <w:jc w:val="both"/>
        <w:rPr>
          <w:rFonts w:ascii="Times New Roman" w:hAnsi="Times New Roman"/>
          <w:sz w:val="24"/>
        </w:rPr>
      </w:pPr>
    </w:p>
    <w:p w14:paraId="1720539E" w14:textId="5C157331" w:rsidR="00D01B38" w:rsidRPr="00530CA5" w:rsidRDefault="00CC379C" w:rsidP="00CF7B30">
      <w:pPr>
        <w:tabs>
          <w:tab w:val="left" w:pos="2520"/>
          <w:tab w:val="left" w:pos="9570"/>
          <w:tab w:val="left" w:pos="9923"/>
        </w:tabs>
        <w:spacing w:line="240" w:lineRule="auto"/>
        <w:jc w:val="both"/>
        <w:rPr>
          <w:rFonts w:ascii="Times New Roman" w:hAnsi="Times New Roman"/>
          <w:sz w:val="24"/>
        </w:rPr>
      </w:pPr>
      <w:r w:rsidRPr="00530CA5">
        <w:rPr>
          <w:rFonts w:ascii="Times New Roman" w:hAnsi="Times New Roman"/>
          <w:sz w:val="24"/>
        </w:rPr>
        <w:t>Z</w:t>
      </w:r>
      <w:r w:rsidR="00D01B38" w:rsidRPr="00530CA5">
        <w:rPr>
          <w:rFonts w:ascii="Times New Roman" w:hAnsi="Times New Roman"/>
          <w:sz w:val="24"/>
        </w:rPr>
        <w:t>one</w:t>
      </w:r>
      <w:r w:rsidRPr="00530CA5">
        <w:rPr>
          <w:rFonts w:ascii="Times New Roman" w:hAnsi="Times New Roman"/>
          <w:sz w:val="24"/>
        </w:rPr>
        <w:t>le</w:t>
      </w:r>
      <w:r w:rsidR="00D01B38" w:rsidRPr="00530CA5">
        <w:rPr>
          <w:rFonts w:ascii="Times New Roman" w:hAnsi="Times New Roman"/>
          <w:sz w:val="24"/>
        </w:rPr>
        <w:t xml:space="preserve"> de amestec </w:t>
      </w:r>
      <w:r w:rsidRPr="00530CA5">
        <w:rPr>
          <w:rFonts w:ascii="Times New Roman" w:hAnsi="Times New Roman"/>
          <w:sz w:val="24"/>
        </w:rPr>
        <w:t>pot avea</w:t>
      </w:r>
      <w:r w:rsidR="00D01B38" w:rsidRPr="00530CA5">
        <w:rPr>
          <w:rFonts w:ascii="Times New Roman" w:hAnsi="Times New Roman"/>
          <w:sz w:val="24"/>
        </w:rPr>
        <w:t xml:space="preserve"> o </w:t>
      </w:r>
      <w:r w:rsidR="00912EA3" w:rsidRPr="00530CA5">
        <w:rPr>
          <w:rFonts w:ascii="Times New Roman" w:hAnsi="Times New Roman"/>
          <w:sz w:val="24"/>
        </w:rPr>
        <w:t xml:space="preserve">lungime de </w:t>
      </w:r>
      <w:r w:rsidR="00D01B38" w:rsidRPr="00530CA5">
        <w:rPr>
          <w:rFonts w:ascii="Times New Roman" w:hAnsi="Times New Roman"/>
          <w:sz w:val="24"/>
        </w:rPr>
        <w:t>extindere</w:t>
      </w:r>
      <w:r w:rsidR="00FB6BD7" w:rsidRPr="00530CA5">
        <w:rPr>
          <w:rFonts w:ascii="Times New Roman" w:hAnsi="Times New Roman"/>
          <w:sz w:val="24"/>
        </w:rPr>
        <w:t xml:space="preserve"> L</w:t>
      </w:r>
      <w:r w:rsidR="00912EA3" w:rsidRPr="00530CA5">
        <w:rPr>
          <w:rFonts w:ascii="Times New Roman" w:hAnsi="Times New Roman"/>
          <w:sz w:val="24"/>
        </w:rPr>
        <w:t xml:space="preserve"> </w:t>
      </w:r>
      <w:r w:rsidR="00FB6BD7" w:rsidRPr="00530CA5">
        <w:rPr>
          <w:rFonts w:ascii="Times New Roman" w:hAnsi="Times New Roman"/>
          <w:sz w:val="24"/>
        </w:rPr>
        <w:t>(m)</w:t>
      </w:r>
      <w:r w:rsidR="00D01B38" w:rsidRPr="00530CA5">
        <w:rPr>
          <w:rFonts w:ascii="Times New Roman" w:hAnsi="Times New Roman"/>
          <w:sz w:val="24"/>
        </w:rPr>
        <w:t>:</w:t>
      </w:r>
    </w:p>
    <w:p w14:paraId="4E3492BD" w14:textId="5C6C9AB5" w:rsidR="00D01B38" w:rsidRPr="00530CA5" w:rsidRDefault="00CC379C">
      <w:pPr>
        <w:pStyle w:val="ListParagraph"/>
        <w:numPr>
          <w:ilvl w:val="1"/>
          <w:numId w:val="48"/>
        </w:numPr>
        <w:tabs>
          <w:tab w:val="left" w:pos="2520"/>
          <w:tab w:val="left" w:pos="9570"/>
          <w:tab w:val="left" w:pos="9923"/>
        </w:tabs>
        <w:spacing w:before="0" w:after="0" w:line="240" w:lineRule="auto"/>
        <w:ind w:left="360" w:hanging="180"/>
        <w:jc w:val="both"/>
        <w:rPr>
          <w:rFonts w:ascii="Times New Roman" w:hAnsi="Times New Roman"/>
          <w:color w:val="auto"/>
          <w:sz w:val="24"/>
        </w:rPr>
      </w:pPr>
      <w:r w:rsidRPr="00530CA5">
        <w:rPr>
          <w:rFonts w:ascii="Times New Roman" w:hAnsi="Times New Roman"/>
          <w:color w:val="auto"/>
          <w:sz w:val="24"/>
        </w:rPr>
        <w:t xml:space="preserve"> </w:t>
      </w:r>
      <w:r w:rsidR="00D01B38" w:rsidRPr="00530CA5">
        <w:rPr>
          <w:rFonts w:ascii="Times New Roman" w:hAnsi="Times New Roman"/>
          <w:color w:val="auto"/>
          <w:sz w:val="24"/>
        </w:rPr>
        <w:t>numai la mică distanță de zona inițială de diluție, de 50-100 m față de punctul de evacuare.</w:t>
      </w:r>
    </w:p>
    <w:p w14:paraId="51EE3B4B" w14:textId="7A28D5BC" w:rsidR="00D01B38" w:rsidRPr="00530CA5" w:rsidRDefault="00CC379C">
      <w:pPr>
        <w:pStyle w:val="ListParagraph"/>
        <w:numPr>
          <w:ilvl w:val="1"/>
          <w:numId w:val="48"/>
        </w:numPr>
        <w:tabs>
          <w:tab w:val="left" w:pos="2520"/>
          <w:tab w:val="left" w:pos="9570"/>
          <w:tab w:val="left" w:pos="9923"/>
        </w:tabs>
        <w:spacing w:before="0" w:after="0" w:line="240" w:lineRule="auto"/>
        <w:ind w:left="360" w:hanging="180"/>
        <w:jc w:val="both"/>
        <w:rPr>
          <w:rFonts w:ascii="Times New Roman" w:hAnsi="Times New Roman"/>
          <w:color w:val="auto"/>
          <w:sz w:val="24"/>
        </w:rPr>
      </w:pPr>
      <w:r w:rsidRPr="00530CA5">
        <w:rPr>
          <w:rFonts w:ascii="Times New Roman" w:hAnsi="Times New Roman"/>
          <w:color w:val="auto"/>
          <w:sz w:val="24"/>
        </w:rPr>
        <w:lastRenderedPageBreak/>
        <w:t xml:space="preserve"> </w:t>
      </w:r>
      <w:r w:rsidR="00FB6BD7" w:rsidRPr="00530CA5">
        <w:rPr>
          <w:rFonts w:ascii="Times New Roman" w:hAnsi="Times New Roman"/>
          <w:color w:val="auto"/>
          <w:sz w:val="24"/>
        </w:rPr>
        <w:t xml:space="preserve">maximă, </w:t>
      </w:r>
      <w:r w:rsidR="00D01B38" w:rsidRPr="00530CA5">
        <w:rPr>
          <w:rFonts w:ascii="Times New Roman" w:hAnsi="Times New Roman"/>
          <w:color w:val="auto"/>
          <w:sz w:val="24"/>
        </w:rPr>
        <w:t>proporțională cu lățimea corpului de apă și se limitează la o valoare maximă fixă selectată, egală cu 10</w:t>
      </w:r>
      <w:r w:rsidR="001547FF" w:rsidRPr="00530CA5">
        <w:rPr>
          <w:rFonts w:ascii="Times New Roman" w:hAnsi="Times New Roman"/>
          <w:color w:val="auto"/>
          <w:sz w:val="24"/>
        </w:rPr>
        <w:t xml:space="preserve"> x </w:t>
      </w:r>
      <w:r w:rsidR="00D01B38" w:rsidRPr="00530CA5">
        <w:rPr>
          <w:rFonts w:ascii="Times New Roman" w:hAnsi="Times New Roman"/>
          <w:color w:val="auto"/>
          <w:sz w:val="24"/>
        </w:rPr>
        <w:t xml:space="preserve">W (lățimea), cu o valoare maximă </w:t>
      </w:r>
      <w:r w:rsidR="00FB6BD7" w:rsidRPr="00530CA5">
        <w:rPr>
          <w:rFonts w:ascii="Times New Roman" w:hAnsi="Times New Roman"/>
          <w:color w:val="auto"/>
          <w:sz w:val="24"/>
        </w:rPr>
        <w:t xml:space="preserve">L </w:t>
      </w:r>
      <w:r w:rsidR="00D01B38" w:rsidRPr="00530CA5">
        <w:rPr>
          <w:rFonts w:ascii="Times New Roman" w:hAnsi="Times New Roman"/>
          <w:color w:val="auto"/>
          <w:sz w:val="24"/>
        </w:rPr>
        <w:t>de 1000 m;</w:t>
      </w:r>
    </w:p>
    <w:p w14:paraId="3B6595E5" w14:textId="07FDEFD2" w:rsidR="00D01B38" w:rsidRPr="00530CA5" w:rsidRDefault="00CC379C">
      <w:pPr>
        <w:pStyle w:val="ListParagraph"/>
        <w:numPr>
          <w:ilvl w:val="1"/>
          <w:numId w:val="48"/>
        </w:numPr>
        <w:tabs>
          <w:tab w:val="left" w:pos="2520"/>
          <w:tab w:val="left" w:pos="9570"/>
          <w:tab w:val="left" w:pos="9923"/>
        </w:tabs>
        <w:spacing w:before="0" w:after="0" w:line="240" w:lineRule="auto"/>
        <w:ind w:left="360" w:hanging="180"/>
        <w:jc w:val="both"/>
        <w:rPr>
          <w:rFonts w:ascii="Times New Roman" w:hAnsi="Times New Roman"/>
          <w:color w:val="auto"/>
          <w:sz w:val="24"/>
        </w:rPr>
      </w:pPr>
      <w:r w:rsidRPr="00530CA5">
        <w:rPr>
          <w:rFonts w:ascii="Times New Roman" w:hAnsi="Times New Roman"/>
          <w:color w:val="auto"/>
          <w:sz w:val="24"/>
        </w:rPr>
        <w:t xml:space="preserve"> </w:t>
      </w:r>
      <w:r w:rsidR="00D01B38" w:rsidRPr="00530CA5">
        <w:rPr>
          <w:rFonts w:ascii="Times New Roman" w:hAnsi="Times New Roman"/>
          <w:color w:val="auto"/>
          <w:sz w:val="24"/>
        </w:rPr>
        <w:t>cu volum maxim: pentru apele costale adânci – L = 150 m;</w:t>
      </w:r>
    </w:p>
    <w:p w14:paraId="43345060" w14:textId="33E5F686" w:rsidR="00D01B38" w:rsidRPr="00530CA5" w:rsidRDefault="00CC379C">
      <w:pPr>
        <w:pStyle w:val="ListParagraph"/>
        <w:numPr>
          <w:ilvl w:val="1"/>
          <w:numId w:val="48"/>
        </w:numPr>
        <w:tabs>
          <w:tab w:val="left" w:pos="2520"/>
          <w:tab w:val="left" w:pos="9570"/>
          <w:tab w:val="left" w:pos="9923"/>
        </w:tabs>
        <w:spacing w:before="0" w:after="0" w:line="240" w:lineRule="auto"/>
        <w:ind w:left="360" w:hanging="180"/>
        <w:jc w:val="both"/>
        <w:rPr>
          <w:rFonts w:ascii="Times New Roman" w:hAnsi="Times New Roman"/>
          <w:color w:val="auto"/>
          <w:sz w:val="24"/>
        </w:rPr>
      </w:pPr>
      <w:r w:rsidRPr="00530CA5">
        <w:rPr>
          <w:rFonts w:ascii="Times New Roman" w:hAnsi="Times New Roman"/>
          <w:color w:val="auto"/>
          <w:sz w:val="24"/>
        </w:rPr>
        <w:t xml:space="preserve"> </w:t>
      </w:r>
      <w:r w:rsidR="00D01B38" w:rsidRPr="00530CA5">
        <w:rPr>
          <w:rFonts w:ascii="Times New Roman" w:hAnsi="Times New Roman"/>
          <w:color w:val="auto"/>
          <w:sz w:val="24"/>
        </w:rPr>
        <w:t xml:space="preserve">pentru corpurile de apă cu o lățime de până la 100 m, L ≤ 1000 m, </w:t>
      </w:r>
    </w:p>
    <w:p w14:paraId="48FC5914" w14:textId="182F451B" w:rsidR="00D01B38" w:rsidRPr="00530CA5" w:rsidRDefault="00CC379C">
      <w:pPr>
        <w:pStyle w:val="ListParagraph"/>
        <w:numPr>
          <w:ilvl w:val="1"/>
          <w:numId w:val="48"/>
        </w:numPr>
        <w:tabs>
          <w:tab w:val="left" w:pos="2520"/>
          <w:tab w:val="left" w:pos="9570"/>
          <w:tab w:val="left" w:pos="9923"/>
        </w:tabs>
        <w:spacing w:before="0" w:after="0" w:line="240" w:lineRule="auto"/>
        <w:ind w:left="360" w:hanging="180"/>
        <w:jc w:val="both"/>
        <w:rPr>
          <w:rFonts w:ascii="Times New Roman" w:hAnsi="Times New Roman"/>
          <w:color w:val="auto"/>
          <w:sz w:val="24"/>
        </w:rPr>
      </w:pPr>
      <w:r w:rsidRPr="00530CA5">
        <w:rPr>
          <w:rFonts w:ascii="Times New Roman" w:hAnsi="Times New Roman"/>
          <w:color w:val="auto"/>
          <w:sz w:val="24"/>
        </w:rPr>
        <w:t xml:space="preserve"> </w:t>
      </w:r>
      <w:r w:rsidR="00D01B38" w:rsidRPr="00530CA5">
        <w:rPr>
          <w:rFonts w:ascii="Times New Roman" w:hAnsi="Times New Roman"/>
          <w:color w:val="auto"/>
          <w:sz w:val="24"/>
        </w:rPr>
        <w:t>corpurile de apă cu o lățime (W) de peste 100 m, L = 10*W.</w:t>
      </w:r>
    </w:p>
    <w:p w14:paraId="6557A5A5" w14:textId="77777777" w:rsidR="00CC379C" w:rsidRPr="00530CA5" w:rsidRDefault="00CC379C" w:rsidP="00CF7B30">
      <w:pPr>
        <w:tabs>
          <w:tab w:val="left" w:pos="2520"/>
          <w:tab w:val="left" w:pos="9570"/>
          <w:tab w:val="left" w:pos="9923"/>
        </w:tabs>
        <w:spacing w:line="240" w:lineRule="auto"/>
        <w:jc w:val="both"/>
        <w:rPr>
          <w:rFonts w:ascii="Times New Roman" w:hAnsi="Times New Roman"/>
          <w:sz w:val="24"/>
        </w:rPr>
      </w:pPr>
      <w:r w:rsidRPr="00530CA5">
        <w:rPr>
          <w:rFonts w:ascii="Times New Roman" w:hAnsi="Times New Roman"/>
          <w:sz w:val="24"/>
        </w:rPr>
        <w:t xml:space="preserve">Pentru desemnarea initiala a zonei de amestec, se ia in considerare cel mai favorabil criteriu din cele de mai sus dar cu o abordare preventiva </w:t>
      </w:r>
      <w:r w:rsidR="00D01B38" w:rsidRPr="00530CA5">
        <w:rPr>
          <w:rFonts w:ascii="Times New Roman" w:hAnsi="Times New Roman"/>
          <w:sz w:val="24"/>
        </w:rPr>
        <w:t>la nivel</w:t>
      </w:r>
      <w:r w:rsidR="00E650C0" w:rsidRPr="00530CA5">
        <w:rPr>
          <w:rFonts w:ascii="Times New Roman" w:hAnsi="Times New Roman"/>
          <w:sz w:val="24"/>
        </w:rPr>
        <w:t>ul</w:t>
      </w:r>
      <w:r w:rsidR="00D01B38" w:rsidRPr="00530CA5">
        <w:rPr>
          <w:rFonts w:ascii="Times New Roman" w:hAnsi="Times New Roman"/>
          <w:sz w:val="24"/>
        </w:rPr>
        <w:t xml:space="preserve"> 2 pentru ca extinderea depășirii SCM în râuri </w:t>
      </w:r>
      <w:r w:rsidR="00FB6BD7" w:rsidRPr="00530CA5">
        <w:rPr>
          <w:rFonts w:ascii="Times New Roman" w:hAnsi="Times New Roman"/>
          <w:sz w:val="24"/>
        </w:rPr>
        <w:t xml:space="preserve">să fie </w:t>
      </w:r>
      <w:r w:rsidR="00D01B38" w:rsidRPr="00530CA5">
        <w:rPr>
          <w:rFonts w:ascii="Times New Roman" w:hAnsi="Times New Roman"/>
          <w:sz w:val="24"/>
        </w:rPr>
        <w:t>acceptabilă fără o evaluare suplimentară</w:t>
      </w:r>
      <w:r w:rsidRPr="00530CA5">
        <w:rPr>
          <w:rFonts w:ascii="Times New Roman" w:hAnsi="Times New Roman"/>
          <w:sz w:val="24"/>
        </w:rPr>
        <w:t>.</w:t>
      </w:r>
    </w:p>
    <w:p w14:paraId="4B7B2384" w14:textId="4F452E9D" w:rsidR="00D01B38" w:rsidRPr="00530CA5" w:rsidRDefault="00CC379C" w:rsidP="00CF7B30">
      <w:pPr>
        <w:tabs>
          <w:tab w:val="left" w:pos="2520"/>
          <w:tab w:val="left" w:pos="9570"/>
          <w:tab w:val="left" w:pos="9923"/>
        </w:tabs>
        <w:spacing w:line="240" w:lineRule="auto"/>
        <w:jc w:val="both"/>
        <w:rPr>
          <w:rFonts w:ascii="Times New Roman" w:hAnsi="Times New Roman"/>
          <w:sz w:val="24"/>
        </w:rPr>
      </w:pPr>
      <w:r w:rsidRPr="00530CA5">
        <w:rPr>
          <w:rFonts w:ascii="Times New Roman" w:hAnsi="Times New Roman"/>
          <w:sz w:val="24"/>
        </w:rPr>
        <w:t xml:space="preserve">Astfel, L </w:t>
      </w:r>
      <w:r w:rsidR="00FB6BD7" w:rsidRPr="00530CA5">
        <w:rPr>
          <w:rFonts w:ascii="Times New Roman" w:hAnsi="Times New Roman"/>
          <w:sz w:val="24"/>
        </w:rPr>
        <w:t>trebuie</w:t>
      </w:r>
      <w:r w:rsidR="00D01B38" w:rsidRPr="00530CA5">
        <w:rPr>
          <w:rFonts w:ascii="Times New Roman" w:hAnsi="Times New Roman"/>
          <w:sz w:val="24"/>
        </w:rPr>
        <w:t xml:space="preserve"> să fie 10</w:t>
      </w:r>
      <w:r w:rsidRPr="00530CA5">
        <w:rPr>
          <w:rFonts w:ascii="Times New Roman" w:hAnsi="Times New Roman"/>
          <w:sz w:val="24"/>
        </w:rPr>
        <w:t xml:space="preserve"> x </w:t>
      </w:r>
      <w:r w:rsidR="00D01B38" w:rsidRPr="00530CA5">
        <w:rPr>
          <w:rFonts w:ascii="Times New Roman" w:hAnsi="Times New Roman"/>
          <w:sz w:val="24"/>
        </w:rPr>
        <w:t>W (</w:t>
      </w:r>
      <w:r w:rsidR="001547FF" w:rsidRPr="00530CA5">
        <w:rPr>
          <w:rFonts w:ascii="Times New Roman" w:hAnsi="Times New Roman"/>
          <w:sz w:val="24"/>
        </w:rPr>
        <w:t xml:space="preserve">unde </w:t>
      </w:r>
      <w:r w:rsidR="00D01B38" w:rsidRPr="00530CA5">
        <w:rPr>
          <w:rFonts w:ascii="Times New Roman" w:hAnsi="Times New Roman"/>
          <w:sz w:val="24"/>
        </w:rPr>
        <w:t xml:space="preserve">W = lățimea râului) sau 1 kilometru, </w:t>
      </w:r>
      <w:r w:rsidRPr="00530CA5">
        <w:rPr>
          <w:rFonts w:ascii="Times New Roman" w:hAnsi="Times New Roman"/>
          <w:sz w:val="24"/>
        </w:rPr>
        <w:t xml:space="preserve">oricare este mai faborabil, </w:t>
      </w:r>
      <w:r w:rsidR="00D01B38" w:rsidRPr="00530CA5">
        <w:rPr>
          <w:rFonts w:ascii="Times New Roman" w:hAnsi="Times New Roman"/>
          <w:sz w:val="24"/>
        </w:rPr>
        <w:t xml:space="preserve">cu condiția ca extinderea zonei de amestec </w:t>
      </w:r>
      <w:r w:rsidR="00FB6BD7" w:rsidRPr="00530CA5">
        <w:rPr>
          <w:rFonts w:ascii="Times New Roman" w:hAnsi="Times New Roman"/>
          <w:sz w:val="24"/>
        </w:rPr>
        <w:t xml:space="preserve">L </w:t>
      </w:r>
      <w:r w:rsidR="00D01B38" w:rsidRPr="00530CA5">
        <w:rPr>
          <w:rFonts w:ascii="Times New Roman" w:hAnsi="Times New Roman"/>
          <w:sz w:val="24"/>
        </w:rPr>
        <w:t xml:space="preserve">să nu depășească 10% din lungimea în ansamblu a corpului de apă. </w:t>
      </w:r>
    </w:p>
    <w:p w14:paraId="149F736C" w14:textId="441BAAE9" w:rsidR="00D20AF3" w:rsidRPr="00530CA5" w:rsidRDefault="00D20AF3" w:rsidP="00CF7B30">
      <w:pPr>
        <w:tabs>
          <w:tab w:val="left" w:pos="9570"/>
        </w:tabs>
        <w:spacing w:line="240" w:lineRule="auto"/>
        <w:jc w:val="both"/>
        <w:rPr>
          <w:rFonts w:ascii="Times New Roman" w:hAnsi="Times New Roman"/>
          <w:sz w:val="24"/>
        </w:rPr>
      </w:pPr>
    </w:p>
    <w:p w14:paraId="7C907DFB" w14:textId="61C51F2A" w:rsidR="004F2770" w:rsidRPr="00530CA5" w:rsidRDefault="00AC5DFA" w:rsidP="00CF7B30">
      <w:pPr>
        <w:pStyle w:val="Heading2"/>
        <w:numPr>
          <w:ilvl w:val="0"/>
          <w:numId w:val="0"/>
        </w:numPr>
        <w:spacing w:line="240" w:lineRule="auto"/>
        <w:jc w:val="both"/>
        <w:rPr>
          <w:rFonts w:ascii="Times New Roman" w:eastAsia="Arial" w:hAnsi="Times New Roman" w:cs="Times New Roman"/>
          <w:sz w:val="24"/>
          <w:szCs w:val="24"/>
        </w:rPr>
      </w:pPr>
      <w:bookmarkStart w:id="25" w:name="_Toc150343338"/>
      <w:r w:rsidRPr="00530CA5">
        <w:rPr>
          <w:rFonts w:ascii="Times New Roman" w:eastAsia="Arial" w:hAnsi="Times New Roman" w:cs="Times New Roman"/>
          <w:sz w:val="24"/>
          <w:szCs w:val="24"/>
        </w:rPr>
        <w:t>2.</w:t>
      </w:r>
      <w:r w:rsidR="004A4358" w:rsidRPr="00530CA5">
        <w:rPr>
          <w:rFonts w:ascii="Times New Roman" w:eastAsia="Arial" w:hAnsi="Times New Roman" w:cs="Times New Roman"/>
          <w:sz w:val="24"/>
          <w:szCs w:val="24"/>
        </w:rPr>
        <w:t>6</w:t>
      </w:r>
      <w:r w:rsidRPr="00530CA5">
        <w:rPr>
          <w:rFonts w:ascii="Times New Roman" w:eastAsia="Arial" w:hAnsi="Times New Roman" w:cs="Times New Roman"/>
          <w:sz w:val="24"/>
          <w:szCs w:val="24"/>
        </w:rPr>
        <w:t xml:space="preserve">. </w:t>
      </w:r>
      <w:r w:rsidR="000674CD" w:rsidRPr="00530CA5">
        <w:rPr>
          <w:rFonts w:ascii="Times New Roman" w:eastAsia="Arial" w:hAnsi="Times New Roman" w:cs="Times New Roman"/>
          <w:sz w:val="24"/>
          <w:szCs w:val="24"/>
        </w:rPr>
        <w:t>Factori de desemnare a zonelor de amestec</w:t>
      </w:r>
      <w:bookmarkEnd w:id="25"/>
    </w:p>
    <w:p w14:paraId="4E3E0F9A" w14:textId="77777777" w:rsidR="004F2770" w:rsidRPr="00530CA5" w:rsidRDefault="004F2770" w:rsidP="00CF7B30">
      <w:pPr>
        <w:tabs>
          <w:tab w:val="left" w:pos="9570"/>
        </w:tabs>
        <w:spacing w:line="240" w:lineRule="auto"/>
        <w:jc w:val="both"/>
        <w:rPr>
          <w:rFonts w:ascii="Times New Roman" w:hAnsi="Times New Roman"/>
          <w:sz w:val="24"/>
        </w:rPr>
      </w:pPr>
    </w:p>
    <w:p w14:paraId="3DE965E1" w14:textId="0554569F" w:rsidR="003B2AF3" w:rsidRPr="00530CA5" w:rsidRDefault="003B2AF3" w:rsidP="00CF7B30">
      <w:pPr>
        <w:tabs>
          <w:tab w:val="left" w:pos="9570"/>
        </w:tabs>
        <w:spacing w:line="240" w:lineRule="auto"/>
        <w:jc w:val="both"/>
        <w:rPr>
          <w:rFonts w:ascii="Times New Roman" w:hAnsi="Times New Roman"/>
          <w:sz w:val="24"/>
        </w:rPr>
      </w:pPr>
      <w:r w:rsidRPr="00530CA5">
        <w:rPr>
          <w:rFonts w:ascii="Times New Roman" w:hAnsi="Times New Roman"/>
          <w:sz w:val="24"/>
        </w:rPr>
        <w:t>Orice evacuare a efluenților poate introduce o serie de emisii de substan</w:t>
      </w:r>
      <w:r w:rsidR="006956E0" w:rsidRPr="00530CA5">
        <w:rPr>
          <w:rFonts w:ascii="Times New Roman" w:hAnsi="Times New Roman"/>
          <w:sz w:val="24"/>
        </w:rPr>
        <w:t>ț</w:t>
      </w:r>
      <w:r w:rsidRPr="00530CA5">
        <w:rPr>
          <w:rFonts w:ascii="Times New Roman" w:hAnsi="Times New Roman"/>
          <w:sz w:val="24"/>
        </w:rPr>
        <w:t>e în corpul de apă. Fiecare substan</w:t>
      </w:r>
      <w:r w:rsidR="006956E0" w:rsidRPr="00530CA5">
        <w:rPr>
          <w:rFonts w:ascii="Times New Roman" w:hAnsi="Times New Roman"/>
          <w:sz w:val="24"/>
        </w:rPr>
        <w:t>ță</w:t>
      </w:r>
      <w:r w:rsidRPr="00530CA5">
        <w:rPr>
          <w:rFonts w:ascii="Times New Roman" w:hAnsi="Times New Roman"/>
          <w:sz w:val="24"/>
        </w:rPr>
        <w:t xml:space="preserve"> poate necesita examinare, iar factorii avuți în vedere depind de specificitatea nivelului din cadrul abordării pe niveluri dar stabilirea zonei de amestec se realizează pentru emisiile de substan</w:t>
      </w:r>
      <w:r w:rsidR="006956E0" w:rsidRPr="00530CA5">
        <w:rPr>
          <w:rFonts w:ascii="Times New Roman" w:hAnsi="Times New Roman"/>
          <w:sz w:val="24"/>
        </w:rPr>
        <w:t>ț</w:t>
      </w:r>
      <w:r w:rsidRPr="00530CA5">
        <w:rPr>
          <w:rFonts w:ascii="Times New Roman" w:hAnsi="Times New Roman"/>
          <w:sz w:val="24"/>
        </w:rPr>
        <w:t>e unde raportul V</w:t>
      </w:r>
      <w:r w:rsidR="00AC5DFA" w:rsidRPr="00530CA5">
        <w:rPr>
          <w:rFonts w:ascii="Times New Roman" w:hAnsi="Times New Roman"/>
          <w:sz w:val="24"/>
        </w:rPr>
        <w:t>LE</w:t>
      </w:r>
      <w:r w:rsidRPr="00530CA5">
        <w:rPr>
          <w:rFonts w:ascii="Times New Roman" w:hAnsi="Times New Roman"/>
          <w:sz w:val="24"/>
        </w:rPr>
        <w:t>: SCM este cel mai ridicat.</w:t>
      </w:r>
    </w:p>
    <w:p w14:paraId="2C311042" w14:textId="77777777" w:rsidR="003B2AF3" w:rsidRPr="00530CA5" w:rsidRDefault="003B2AF3" w:rsidP="00CF7B30">
      <w:pPr>
        <w:tabs>
          <w:tab w:val="left" w:pos="9570"/>
        </w:tabs>
        <w:spacing w:line="240" w:lineRule="auto"/>
        <w:jc w:val="both"/>
        <w:rPr>
          <w:rFonts w:ascii="Times New Roman" w:hAnsi="Times New Roman"/>
          <w:sz w:val="24"/>
        </w:rPr>
      </w:pPr>
      <w:r w:rsidRPr="00530CA5">
        <w:rPr>
          <w:rFonts w:ascii="Times New Roman" w:hAnsi="Times New Roman"/>
          <w:sz w:val="24"/>
        </w:rPr>
        <w:t>Dup</w:t>
      </w:r>
      <w:r w:rsidR="006956E0" w:rsidRPr="00530CA5">
        <w:rPr>
          <w:rFonts w:ascii="Times New Roman" w:hAnsi="Times New Roman"/>
          <w:sz w:val="24"/>
        </w:rPr>
        <w:t>ă</w:t>
      </w:r>
      <w:r w:rsidRPr="00530CA5">
        <w:rPr>
          <w:rFonts w:ascii="Times New Roman" w:hAnsi="Times New Roman"/>
          <w:sz w:val="24"/>
        </w:rPr>
        <w:t xml:space="preserve"> evacuare, „cantitatea de poluant” se va dispersa în cadrul apelor receptoare și, în funcție de substanța în cauză, poate să:</w:t>
      </w:r>
    </w:p>
    <w:p w14:paraId="71497550" w14:textId="0F8BBF9F" w:rsidR="003B2AF3" w:rsidRPr="00530CA5" w:rsidRDefault="003B2AF3" w:rsidP="00CF7B30">
      <w:pPr>
        <w:tabs>
          <w:tab w:val="left" w:pos="9570"/>
        </w:tabs>
        <w:spacing w:line="240" w:lineRule="auto"/>
        <w:ind w:left="540"/>
        <w:jc w:val="both"/>
        <w:rPr>
          <w:rFonts w:ascii="Times New Roman" w:hAnsi="Times New Roman"/>
          <w:sz w:val="24"/>
        </w:rPr>
      </w:pPr>
      <w:r w:rsidRPr="00530CA5">
        <w:rPr>
          <w:rFonts w:ascii="Times New Roman" w:hAnsi="Times New Roman"/>
          <w:sz w:val="24"/>
        </w:rPr>
        <w:t>a.</w:t>
      </w:r>
      <w:r w:rsidR="00AC5DFA" w:rsidRPr="00530CA5">
        <w:rPr>
          <w:rFonts w:ascii="Times New Roman" w:hAnsi="Times New Roman"/>
          <w:sz w:val="24"/>
        </w:rPr>
        <w:t xml:space="preserve"> </w:t>
      </w:r>
      <w:r w:rsidRPr="00530CA5">
        <w:rPr>
          <w:rFonts w:ascii="Times New Roman" w:hAnsi="Times New Roman"/>
          <w:sz w:val="24"/>
        </w:rPr>
        <w:t>se biodegradeze;</w:t>
      </w:r>
    </w:p>
    <w:p w14:paraId="2A2666E4" w14:textId="7F42F087" w:rsidR="003B2AF3" w:rsidRPr="00530CA5" w:rsidRDefault="003B2AF3" w:rsidP="00CF7B30">
      <w:pPr>
        <w:tabs>
          <w:tab w:val="left" w:pos="9570"/>
        </w:tabs>
        <w:spacing w:line="240" w:lineRule="auto"/>
        <w:ind w:left="540"/>
        <w:jc w:val="both"/>
        <w:rPr>
          <w:rFonts w:ascii="Times New Roman" w:hAnsi="Times New Roman"/>
          <w:sz w:val="24"/>
        </w:rPr>
      </w:pPr>
      <w:r w:rsidRPr="00530CA5">
        <w:rPr>
          <w:rFonts w:ascii="Times New Roman" w:hAnsi="Times New Roman"/>
          <w:sz w:val="24"/>
        </w:rPr>
        <w:t>b.</w:t>
      </w:r>
      <w:r w:rsidR="00AC5DFA" w:rsidRPr="00530CA5">
        <w:rPr>
          <w:rFonts w:ascii="Times New Roman" w:hAnsi="Times New Roman"/>
          <w:sz w:val="24"/>
        </w:rPr>
        <w:t xml:space="preserve"> </w:t>
      </w:r>
      <w:r w:rsidRPr="00530CA5">
        <w:rPr>
          <w:rFonts w:ascii="Times New Roman" w:hAnsi="Times New Roman"/>
          <w:sz w:val="24"/>
        </w:rPr>
        <w:t>reacționeze chimic;</w:t>
      </w:r>
    </w:p>
    <w:p w14:paraId="1E45F0CD" w14:textId="46126CF8" w:rsidR="003B2AF3" w:rsidRPr="00530CA5" w:rsidRDefault="003B2AF3" w:rsidP="00CF7B30">
      <w:pPr>
        <w:tabs>
          <w:tab w:val="left" w:pos="9570"/>
        </w:tabs>
        <w:spacing w:line="240" w:lineRule="auto"/>
        <w:ind w:left="540"/>
        <w:jc w:val="both"/>
        <w:rPr>
          <w:rFonts w:ascii="Times New Roman" w:hAnsi="Times New Roman"/>
          <w:sz w:val="24"/>
        </w:rPr>
      </w:pPr>
      <w:r w:rsidRPr="00530CA5">
        <w:rPr>
          <w:rFonts w:ascii="Times New Roman" w:hAnsi="Times New Roman"/>
          <w:sz w:val="24"/>
        </w:rPr>
        <w:t>c.</w:t>
      </w:r>
      <w:r w:rsidR="00AC5DFA" w:rsidRPr="00530CA5">
        <w:rPr>
          <w:rFonts w:ascii="Times New Roman" w:hAnsi="Times New Roman"/>
          <w:sz w:val="24"/>
        </w:rPr>
        <w:t xml:space="preserve"> </w:t>
      </w:r>
      <w:r w:rsidRPr="00530CA5">
        <w:rPr>
          <w:rFonts w:ascii="Times New Roman" w:hAnsi="Times New Roman"/>
          <w:sz w:val="24"/>
        </w:rPr>
        <w:t>se fracționeze între faza de sedimentare și faza acvatică;</w:t>
      </w:r>
    </w:p>
    <w:p w14:paraId="7C33B63F" w14:textId="4BEB3EBC" w:rsidR="003B2AF3" w:rsidRPr="00530CA5" w:rsidRDefault="003B2AF3" w:rsidP="00CF7B30">
      <w:pPr>
        <w:tabs>
          <w:tab w:val="left" w:pos="9570"/>
        </w:tabs>
        <w:spacing w:line="240" w:lineRule="auto"/>
        <w:ind w:left="540"/>
        <w:jc w:val="both"/>
        <w:rPr>
          <w:rFonts w:ascii="Times New Roman" w:hAnsi="Times New Roman"/>
          <w:sz w:val="24"/>
        </w:rPr>
      </w:pPr>
      <w:r w:rsidRPr="00530CA5">
        <w:rPr>
          <w:rFonts w:ascii="Times New Roman" w:hAnsi="Times New Roman"/>
          <w:sz w:val="24"/>
        </w:rPr>
        <w:t>d.</w:t>
      </w:r>
      <w:r w:rsidR="00AC5DFA" w:rsidRPr="00530CA5">
        <w:rPr>
          <w:rFonts w:ascii="Times New Roman" w:hAnsi="Times New Roman"/>
          <w:sz w:val="24"/>
        </w:rPr>
        <w:t xml:space="preserve"> </w:t>
      </w:r>
      <w:r w:rsidRPr="00530CA5">
        <w:rPr>
          <w:rFonts w:ascii="Times New Roman" w:hAnsi="Times New Roman"/>
          <w:sz w:val="24"/>
        </w:rPr>
        <w:t>se volatilizeze și să parcurgă un proces de complexare sau alte modificări.</w:t>
      </w:r>
    </w:p>
    <w:p w14:paraId="06277AC4" w14:textId="77777777" w:rsidR="00AC5DFA" w:rsidRPr="00530CA5" w:rsidRDefault="003B2AF3" w:rsidP="00CF7B30">
      <w:pPr>
        <w:tabs>
          <w:tab w:val="left" w:pos="9570"/>
        </w:tabs>
        <w:spacing w:line="240" w:lineRule="auto"/>
        <w:jc w:val="both"/>
        <w:rPr>
          <w:rFonts w:ascii="Times New Roman" w:hAnsi="Times New Roman"/>
          <w:sz w:val="24"/>
        </w:rPr>
      </w:pPr>
      <w:r w:rsidRPr="00530CA5">
        <w:rPr>
          <w:rFonts w:ascii="Times New Roman" w:hAnsi="Times New Roman"/>
          <w:sz w:val="24"/>
        </w:rPr>
        <w:t>Pentru fluxurile unidirecționale, zona de influență a evacuării se extinde la o anumită distanță în aval</w:t>
      </w:r>
      <w:r w:rsidR="006956E0" w:rsidRPr="00530CA5">
        <w:rPr>
          <w:rFonts w:ascii="Times New Roman" w:hAnsi="Times New Roman"/>
          <w:sz w:val="24"/>
        </w:rPr>
        <w:t xml:space="preserve">. </w:t>
      </w:r>
    </w:p>
    <w:p w14:paraId="66E37D8E" w14:textId="1A8FC8D2" w:rsidR="003B2AF3" w:rsidRPr="00530CA5" w:rsidRDefault="003B2AF3"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Pentru fluxurile </w:t>
      </w:r>
      <w:r w:rsidR="00AC5DFA" w:rsidRPr="00530CA5">
        <w:rPr>
          <w:rFonts w:ascii="Times New Roman" w:hAnsi="Times New Roman"/>
          <w:sz w:val="24"/>
        </w:rPr>
        <w:t xml:space="preserve">care </w:t>
      </w:r>
      <w:r w:rsidRPr="00530CA5">
        <w:rPr>
          <w:rFonts w:ascii="Times New Roman" w:hAnsi="Times New Roman"/>
          <w:sz w:val="24"/>
        </w:rPr>
        <w:t>nu sunt unidirecționale, locația zonei de influență în raport cu punctul de evacuare va varia în timp.</w:t>
      </w:r>
    </w:p>
    <w:p w14:paraId="4054955D" w14:textId="77777777" w:rsidR="006956E0" w:rsidRPr="00530CA5" w:rsidRDefault="006956E0" w:rsidP="00CF7B30">
      <w:pPr>
        <w:tabs>
          <w:tab w:val="left" w:pos="9570"/>
        </w:tabs>
        <w:spacing w:line="240" w:lineRule="auto"/>
        <w:jc w:val="both"/>
        <w:rPr>
          <w:rFonts w:ascii="Times New Roman" w:hAnsi="Times New Roman"/>
          <w:sz w:val="24"/>
        </w:rPr>
      </w:pPr>
    </w:p>
    <w:p w14:paraId="07F2F664" w14:textId="044BAB91" w:rsidR="000674CD" w:rsidRPr="00530CA5" w:rsidRDefault="004A4358" w:rsidP="00CF7B30">
      <w:pPr>
        <w:pStyle w:val="Heading2"/>
        <w:numPr>
          <w:ilvl w:val="0"/>
          <w:numId w:val="0"/>
        </w:numPr>
        <w:spacing w:line="240" w:lineRule="auto"/>
        <w:jc w:val="both"/>
        <w:rPr>
          <w:rFonts w:ascii="Times New Roman" w:eastAsia="Arial" w:hAnsi="Times New Roman" w:cs="Times New Roman"/>
          <w:sz w:val="24"/>
          <w:szCs w:val="24"/>
        </w:rPr>
      </w:pPr>
      <w:bookmarkStart w:id="26" w:name="_Toc150343339"/>
      <w:r w:rsidRPr="00530CA5">
        <w:rPr>
          <w:rFonts w:ascii="Times New Roman" w:eastAsia="Arial" w:hAnsi="Times New Roman" w:cs="Times New Roman"/>
          <w:sz w:val="24"/>
          <w:szCs w:val="24"/>
        </w:rPr>
        <w:t xml:space="preserve">2.7. </w:t>
      </w:r>
      <w:r w:rsidR="00AD572A" w:rsidRPr="00530CA5">
        <w:rPr>
          <w:rFonts w:ascii="Times New Roman" w:eastAsia="Arial" w:hAnsi="Times New Roman" w:cs="Times New Roman"/>
          <w:sz w:val="24"/>
          <w:szCs w:val="24"/>
        </w:rPr>
        <w:t xml:space="preserve"> </w:t>
      </w:r>
      <w:r w:rsidR="001547FF" w:rsidRPr="00530CA5">
        <w:rPr>
          <w:rFonts w:ascii="Times New Roman" w:eastAsia="Arial" w:hAnsi="Times New Roman" w:cs="Times New Roman"/>
          <w:sz w:val="24"/>
          <w:szCs w:val="24"/>
        </w:rPr>
        <w:t>Rolul m</w:t>
      </w:r>
      <w:r w:rsidR="000674CD" w:rsidRPr="00530CA5">
        <w:rPr>
          <w:rFonts w:ascii="Times New Roman" w:eastAsia="Arial" w:hAnsi="Times New Roman" w:cs="Times New Roman"/>
          <w:sz w:val="24"/>
          <w:szCs w:val="24"/>
        </w:rPr>
        <w:t>onitorizar</w:t>
      </w:r>
      <w:r w:rsidR="001547FF" w:rsidRPr="00530CA5">
        <w:rPr>
          <w:rFonts w:ascii="Times New Roman" w:eastAsia="Arial" w:hAnsi="Times New Roman" w:cs="Times New Roman"/>
          <w:sz w:val="24"/>
          <w:szCs w:val="24"/>
        </w:rPr>
        <w:t>ii</w:t>
      </w:r>
      <w:r w:rsidR="000674CD" w:rsidRPr="00530CA5">
        <w:rPr>
          <w:rFonts w:ascii="Times New Roman" w:eastAsia="Arial" w:hAnsi="Times New Roman" w:cs="Times New Roman"/>
          <w:sz w:val="24"/>
          <w:szCs w:val="24"/>
        </w:rPr>
        <w:t xml:space="preserve"> și modelar</w:t>
      </w:r>
      <w:bookmarkEnd w:id="26"/>
      <w:r w:rsidR="0098201E" w:rsidRPr="00530CA5">
        <w:rPr>
          <w:rFonts w:ascii="Times New Roman" w:eastAsia="Arial" w:hAnsi="Times New Roman" w:cs="Times New Roman"/>
          <w:sz w:val="24"/>
          <w:szCs w:val="24"/>
        </w:rPr>
        <w:t xml:space="preserve">ii </w:t>
      </w:r>
      <w:r w:rsidR="009723F6" w:rsidRPr="00530CA5">
        <w:rPr>
          <w:rFonts w:ascii="Times New Roman" w:eastAsia="Arial" w:hAnsi="Times New Roman" w:cs="Times New Roman"/>
          <w:sz w:val="24"/>
          <w:szCs w:val="24"/>
        </w:rPr>
        <w:t>î</w:t>
      </w:r>
      <w:r w:rsidR="0098201E" w:rsidRPr="00530CA5">
        <w:rPr>
          <w:rFonts w:ascii="Times New Roman" w:eastAsia="Arial" w:hAnsi="Times New Roman" w:cs="Times New Roman"/>
          <w:sz w:val="24"/>
          <w:szCs w:val="24"/>
        </w:rPr>
        <w:t>n stabilirea VLE specifice locale</w:t>
      </w:r>
      <w:r w:rsidR="00CF7B30" w:rsidRPr="00530CA5">
        <w:rPr>
          <w:rFonts w:ascii="Times New Roman" w:eastAsia="Arial" w:hAnsi="Times New Roman" w:cs="Times New Roman"/>
          <w:sz w:val="24"/>
          <w:szCs w:val="24"/>
        </w:rPr>
        <w:t xml:space="preserve"> și</w:t>
      </w:r>
      <w:r w:rsidR="0098201E" w:rsidRPr="00530CA5">
        <w:rPr>
          <w:rFonts w:ascii="Times New Roman" w:eastAsia="Arial" w:hAnsi="Times New Roman" w:cs="Times New Roman"/>
          <w:sz w:val="24"/>
          <w:szCs w:val="24"/>
        </w:rPr>
        <w:t xml:space="preserve"> a desemnarii zonelor de amestec</w:t>
      </w:r>
    </w:p>
    <w:p w14:paraId="0EE3197F" w14:textId="77777777" w:rsidR="003B2AF3" w:rsidRPr="00530CA5" w:rsidRDefault="003B2AF3" w:rsidP="00CF7B30">
      <w:pPr>
        <w:tabs>
          <w:tab w:val="left" w:pos="9570"/>
        </w:tabs>
        <w:spacing w:line="240" w:lineRule="auto"/>
        <w:jc w:val="both"/>
        <w:rPr>
          <w:rFonts w:ascii="Times New Roman" w:hAnsi="Times New Roman"/>
          <w:sz w:val="24"/>
        </w:rPr>
      </w:pPr>
    </w:p>
    <w:p w14:paraId="3955D555" w14:textId="645DAD44" w:rsidR="003B2AF3" w:rsidRPr="00530CA5" w:rsidRDefault="003B2AF3" w:rsidP="00CF7B30">
      <w:pPr>
        <w:tabs>
          <w:tab w:val="left" w:pos="9570"/>
        </w:tabs>
        <w:spacing w:line="240" w:lineRule="auto"/>
        <w:jc w:val="both"/>
        <w:rPr>
          <w:rFonts w:ascii="Times New Roman" w:hAnsi="Times New Roman"/>
          <w:sz w:val="24"/>
        </w:rPr>
      </w:pPr>
      <w:r w:rsidRPr="00530CA5">
        <w:rPr>
          <w:rFonts w:ascii="Times New Roman" w:hAnsi="Times New Roman"/>
          <w:sz w:val="24"/>
        </w:rPr>
        <w:t>Este important să se înțeleagă punctele forte și punctele slabe ale exercițiilor de monitorizare</w:t>
      </w:r>
      <w:r w:rsidR="002E4634" w:rsidRPr="00530CA5">
        <w:rPr>
          <w:rFonts w:ascii="Times New Roman" w:hAnsi="Times New Roman"/>
          <w:sz w:val="24"/>
        </w:rPr>
        <w:t xml:space="preserve"> </w:t>
      </w:r>
      <w:r w:rsidR="00CF7B30" w:rsidRPr="00530CA5">
        <w:rPr>
          <w:rFonts w:ascii="Times New Roman" w:hAnsi="Times New Roman"/>
          <w:sz w:val="24"/>
        </w:rPr>
        <w:t>ș</w:t>
      </w:r>
      <w:r w:rsidR="002E4634" w:rsidRPr="00530CA5">
        <w:rPr>
          <w:rFonts w:ascii="Times New Roman" w:hAnsi="Times New Roman"/>
          <w:sz w:val="24"/>
        </w:rPr>
        <w:t>i</w:t>
      </w:r>
      <w:r w:rsidRPr="00530CA5">
        <w:rPr>
          <w:rFonts w:ascii="Times New Roman" w:hAnsi="Times New Roman"/>
          <w:sz w:val="24"/>
        </w:rPr>
        <w:t xml:space="preserve"> modelare, care trebuie</w:t>
      </w:r>
      <w:r w:rsidR="006956E0" w:rsidRPr="00530CA5">
        <w:rPr>
          <w:rFonts w:ascii="Times New Roman" w:hAnsi="Times New Roman"/>
          <w:sz w:val="24"/>
        </w:rPr>
        <w:t xml:space="preserve"> să</w:t>
      </w:r>
      <w:r w:rsidRPr="00530CA5">
        <w:rPr>
          <w:rFonts w:ascii="Times New Roman" w:hAnsi="Times New Roman"/>
          <w:sz w:val="24"/>
        </w:rPr>
        <w:t xml:space="preserve"> fie avute în vedere la interpretarea rezultatelor generate</w:t>
      </w:r>
      <w:r w:rsidR="0098201E" w:rsidRPr="00530CA5">
        <w:rPr>
          <w:rFonts w:ascii="Times New Roman" w:hAnsi="Times New Roman"/>
          <w:sz w:val="24"/>
        </w:rPr>
        <w:t xml:space="preserve"> de VLE locale specifice</w:t>
      </w:r>
      <w:r w:rsidR="00CF7B30" w:rsidRPr="00530CA5">
        <w:rPr>
          <w:rFonts w:ascii="Times New Roman" w:hAnsi="Times New Roman"/>
          <w:sz w:val="24"/>
        </w:rPr>
        <w:t xml:space="preserve"> și</w:t>
      </w:r>
      <w:r w:rsidR="0098201E" w:rsidRPr="00530CA5">
        <w:rPr>
          <w:rFonts w:ascii="Times New Roman" w:hAnsi="Times New Roman"/>
          <w:sz w:val="24"/>
        </w:rPr>
        <w:t xml:space="preserve"> a zonelor de amestec desemnate pe baza celor de mai sus, astfel: </w:t>
      </w:r>
    </w:p>
    <w:p w14:paraId="32A266D2" w14:textId="77777777" w:rsidR="0098201E" w:rsidRPr="00530CA5" w:rsidRDefault="0098201E" w:rsidP="00CF7B30">
      <w:pPr>
        <w:tabs>
          <w:tab w:val="left" w:pos="9570"/>
        </w:tabs>
        <w:spacing w:line="240" w:lineRule="auto"/>
        <w:jc w:val="both"/>
        <w:rPr>
          <w:rFonts w:ascii="Times New Roman" w:hAnsi="Times New Roman"/>
          <w:sz w:val="24"/>
        </w:rPr>
      </w:pPr>
    </w:p>
    <w:p w14:paraId="2CE60090" w14:textId="311C7ACF" w:rsidR="003B2AF3" w:rsidRPr="00530CA5" w:rsidRDefault="0098201E" w:rsidP="00CF7B30">
      <w:pPr>
        <w:tabs>
          <w:tab w:val="left" w:pos="9570"/>
        </w:tabs>
        <w:spacing w:line="240" w:lineRule="auto"/>
        <w:jc w:val="both"/>
        <w:rPr>
          <w:rFonts w:ascii="Times New Roman" w:hAnsi="Times New Roman"/>
          <w:sz w:val="24"/>
        </w:rPr>
      </w:pPr>
      <w:r w:rsidRPr="00530CA5">
        <w:rPr>
          <w:rFonts w:ascii="Times New Roman" w:hAnsi="Times New Roman"/>
          <w:b/>
          <w:bCs/>
          <w:i/>
          <w:iCs/>
          <w:sz w:val="24"/>
        </w:rPr>
        <w:t>2.</w:t>
      </w:r>
      <w:r w:rsidR="004A4358" w:rsidRPr="00530CA5">
        <w:rPr>
          <w:rFonts w:ascii="Times New Roman" w:hAnsi="Times New Roman"/>
          <w:b/>
          <w:bCs/>
          <w:i/>
          <w:iCs/>
          <w:sz w:val="24"/>
        </w:rPr>
        <w:t>7</w:t>
      </w:r>
      <w:r w:rsidRPr="00530CA5">
        <w:rPr>
          <w:rFonts w:ascii="Times New Roman" w:hAnsi="Times New Roman"/>
          <w:b/>
          <w:bCs/>
          <w:i/>
          <w:iCs/>
          <w:sz w:val="24"/>
        </w:rPr>
        <w:t xml:space="preserve">.1. </w:t>
      </w:r>
      <w:r w:rsidR="003B2AF3" w:rsidRPr="00530CA5">
        <w:rPr>
          <w:rFonts w:ascii="Times New Roman" w:hAnsi="Times New Roman"/>
          <w:b/>
          <w:bCs/>
          <w:i/>
          <w:iCs/>
          <w:sz w:val="24"/>
        </w:rPr>
        <w:t>Monitorizarea receptorului</w:t>
      </w:r>
      <w:r w:rsidR="003B2AF3" w:rsidRPr="00530CA5">
        <w:rPr>
          <w:rFonts w:ascii="Times New Roman" w:hAnsi="Times New Roman"/>
          <w:sz w:val="24"/>
        </w:rPr>
        <w:t>: Deși distribuția concentrației din apele receptoare poate fi măsurată în orice locație în orice moment, în realitate trebuie prelevate probe care trebuie trimise în laborator. Programele de monitorizare se limitează de obicei la prelevări „punctuale” cu o frecvență lunară iar rezultatele monitoriz</w:t>
      </w:r>
      <w:r w:rsidR="004B18CA" w:rsidRPr="00530CA5">
        <w:rPr>
          <w:rFonts w:ascii="Times New Roman" w:hAnsi="Times New Roman"/>
          <w:sz w:val="24"/>
        </w:rPr>
        <w:t>ă</w:t>
      </w:r>
      <w:r w:rsidR="003B2AF3" w:rsidRPr="00530CA5">
        <w:rPr>
          <w:rFonts w:ascii="Times New Roman" w:hAnsi="Times New Roman"/>
          <w:sz w:val="24"/>
        </w:rPr>
        <w:t>rii aproximeaz</w:t>
      </w:r>
      <w:r w:rsidR="004B18CA" w:rsidRPr="00530CA5">
        <w:rPr>
          <w:rFonts w:ascii="Times New Roman" w:hAnsi="Times New Roman"/>
          <w:sz w:val="24"/>
        </w:rPr>
        <w:t>ă</w:t>
      </w:r>
      <w:r w:rsidR="003B2AF3" w:rsidRPr="00530CA5">
        <w:rPr>
          <w:rFonts w:ascii="Times New Roman" w:hAnsi="Times New Roman"/>
          <w:sz w:val="24"/>
        </w:rPr>
        <w:t xml:space="preserve"> media anuală reală pentru compararea cu SCM. Se poate obține un nivel mai ridicat de certitudine cu ajutorul prelevării compozite într-o anumită locație pentru a ob</w:t>
      </w:r>
      <w:r w:rsidR="004B18CA" w:rsidRPr="00530CA5">
        <w:rPr>
          <w:rFonts w:ascii="Times New Roman" w:hAnsi="Times New Roman"/>
          <w:sz w:val="24"/>
        </w:rPr>
        <w:t>ț</w:t>
      </w:r>
      <w:r w:rsidR="003B2AF3" w:rsidRPr="00530CA5">
        <w:rPr>
          <w:rFonts w:ascii="Times New Roman" w:hAnsi="Times New Roman"/>
          <w:sz w:val="24"/>
        </w:rPr>
        <w:t>ine un eșantion reprezentativ de valori medii în timp ale concentrațiilor într-o anumită locație</w:t>
      </w:r>
      <w:r w:rsidR="00AD572A" w:rsidRPr="00530CA5">
        <w:rPr>
          <w:rFonts w:ascii="Times New Roman" w:hAnsi="Times New Roman"/>
          <w:sz w:val="24"/>
        </w:rPr>
        <w:t xml:space="preserve">, </w:t>
      </w:r>
      <w:r w:rsidR="003B2AF3" w:rsidRPr="00530CA5">
        <w:rPr>
          <w:rFonts w:ascii="Times New Roman" w:hAnsi="Times New Roman"/>
          <w:sz w:val="24"/>
        </w:rPr>
        <w:t>cel puțin pentru substanțele care au un comportament de conservare. Cea mai bună soluție este monitorizarea continu</w:t>
      </w:r>
      <w:r w:rsidR="004B18CA" w:rsidRPr="00530CA5">
        <w:rPr>
          <w:rFonts w:ascii="Times New Roman" w:hAnsi="Times New Roman"/>
          <w:sz w:val="24"/>
        </w:rPr>
        <w:t>ă</w:t>
      </w:r>
      <w:r w:rsidR="003B2AF3" w:rsidRPr="00530CA5">
        <w:rPr>
          <w:rFonts w:ascii="Times New Roman" w:hAnsi="Times New Roman"/>
          <w:sz w:val="24"/>
        </w:rPr>
        <w:t xml:space="preserve"> </w:t>
      </w:r>
      <w:r w:rsidR="004B18CA" w:rsidRPr="00530CA5">
        <w:rPr>
          <w:rFonts w:ascii="Times New Roman" w:hAnsi="Times New Roman"/>
          <w:sz w:val="24"/>
        </w:rPr>
        <w:t>î</w:t>
      </w:r>
      <w:r w:rsidR="003B2AF3" w:rsidRPr="00530CA5">
        <w:rPr>
          <w:rFonts w:ascii="Times New Roman" w:hAnsi="Times New Roman"/>
          <w:sz w:val="24"/>
        </w:rPr>
        <w:t>ns</w:t>
      </w:r>
      <w:r w:rsidR="004B18CA" w:rsidRPr="00530CA5">
        <w:rPr>
          <w:rFonts w:ascii="Times New Roman" w:hAnsi="Times New Roman"/>
          <w:sz w:val="24"/>
        </w:rPr>
        <w:t>ă</w:t>
      </w:r>
      <w:r w:rsidR="003B2AF3" w:rsidRPr="00530CA5">
        <w:rPr>
          <w:rFonts w:ascii="Times New Roman" w:hAnsi="Times New Roman"/>
          <w:sz w:val="24"/>
        </w:rPr>
        <w:t xml:space="preserve"> poate fi imposibil</w:t>
      </w:r>
      <w:r w:rsidR="004B18CA" w:rsidRPr="00530CA5">
        <w:rPr>
          <w:rFonts w:ascii="Times New Roman" w:hAnsi="Times New Roman"/>
          <w:sz w:val="24"/>
        </w:rPr>
        <w:t>ă</w:t>
      </w:r>
      <w:r w:rsidR="003B2AF3" w:rsidRPr="00530CA5">
        <w:rPr>
          <w:rFonts w:ascii="Times New Roman" w:hAnsi="Times New Roman"/>
          <w:sz w:val="24"/>
        </w:rPr>
        <w:t xml:space="preserve"> din cauza costurilor</w:t>
      </w:r>
      <w:r w:rsidR="00CF7B30" w:rsidRPr="00530CA5">
        <w:rPr>
          <w:rFonts w:ascii="Times New Roman" w:hAnsi="Times New Roman"/>
          <w:sz w:val="24"/>
        </w:rPr>
        <w:t xml:space="preserve"> și</w:t>
      </w:r>
      <w:r w:rsidR="00AD572A" w:rsidRPr="00530CA5">
        <w:rPr>
          <w:rFonts w:ascii="Times New Roman" w:hAnsi="Times New Roman"/>
          <w:sz w:val="24"/>
        </w:rPr>
        <w:t xml:space="preserve"> se aplica programe de monitorizare stabilite pe baza a diferite criterii, instituite în temeiul </w:t>
      </w:r>
      <w:r w:rsidR="002E4634" w:rsidRPr="00530CA5">
        <w:rPr>
          <w:rFonts w:ascii="Times New Roman" w:hAnsi="Times New Roman"/>
          <w:sz w:val="24"/>
        </w:rPr>
        <w:t>L</w:t>
      </w:r>
      <w:r w:rsidR="00AD572A" w:rsidRPr="00530CA5">
        <w:rPr>
          <w:rFonts w:ascii="Times New Roman" w:hAnsi="Times New Roman"/>
          <w:sz w:val="24"/>
        </w:rPr>
        <w:t xml:space="preserve">egii apelor nr. 107/1996 astfel: </w:t>
      </w:r>
      <w:r w:rsidR="00AD572A" w:rsidRPr="00530CA5">
        <w:rPr>
          <w:rFonts w:ascii="Times New Roman" w:hAnsi="Times New Roman"/>
          <w:b/>
          <w:bCs/>
          <w:sz w:val="24"/>
        </w:rPr>
        <w:t xml:space="preserve"> </w:t>
      </w:r>
    </w:p>
    <w:p w14:paraId="6FE1D975" w14:textId="59C64F7B" w:rsidR="003B2AF3" w:rsidRPr="00530CA5" w:rsidRDefault="003B2AF3" w:rsidP="00CF7B30">
      <w:pPr>
        <w:tabs>
          <w:tab w:val="left" w:pos="9570"/>
        </w:tabs>
        <w:spacing w:line="240" w:lineRule="auto"/>
        <w:jc w:val="both"/>
        <w:rPr>
          <w:rFonts w:ascii="Times New Roman" w:hAnsi="Times New Roman"/>
          <w:b/>
          <w:bCs/>
          <w:i/>
          <w:iCs/>
          <w:sz w:val="24"/>
        </w:rPr>
      </w:pPr>
      <w:r w:rsidRPr="00530CA5">
        <w:rPr>
          <w:rFonts w:ascii="Times New Roman" w:hAnsi="Times New Roman"/>
          <w:b/>
          <w:bCs/>
          <w:i/>
          <w:iCs/>
          <w:sz w:val="24"/>
        </w:rPr>
        <w:t>a</w:t>
      </w:r>
      <w:r w:rsidR="00AD572A" w:rsidRPr="00530CA5">
        <w:rPr>
          <w:rFonts w:ascii="Times New Roman" w:hAnsi="Times New Roman"/>
          <w:b/>
          <w:bCs/>
          <w:i/>
          <w:iCs/>
          <w:sz w:val="24"/>
        </w:rPr>
        <w:t>.</w:t>
      </w:r>
      <w:r w:rsidRPr="00530CA5">
        <w:rPr>
          <w:rFonts w:ascii="Times New Roman" w:hAnsi="Times New Roman"/>
          <w:b/>
          <w:bCs/>
          <w:i/>
          <w:iCs/>
          <w:sz w:val="24"/>
        </w:rPr>
        <w:t xml:space="preserve"> Cerințe privind monitorizarea </w:t>
      </w:r>
      <w:r w:rsidRPr="00530CA5">
        <w:rPr>
          <w:rFonts w:ascii="Times New Roman" w:hAnsi="Times New Roman"/>
          <w:i/>
          <w:iCs/>
          <w:sz w:val="24"/>
        </w:rPr>
        <w:t xml:space="preserve"> </w:t>
      </w:r>
    </w:p>
    <w:p w14:paraId="4660414F" w14:textId="19F456A9" w:rsidR="003B2AF3" w:rsidRPr="00530CA5" w:rsidRDefault="003B2AF3" w:rsidP="00CF7B30">
      <w:pPr>
        <w:tabs>
          <w:tab w:val="left" w:pos="9570"/>
        </w:tabs>
        <w:spacing w:line="240" w:lineRule="auto"/>
        <w:jc w:val="both"/>
        <w:rPr>
          <w:rFonts w:ascii="Times New Roman" w:hAnsi="Times New Roman"/>
          <w:sz w:val="24"/>
        </w:rPr>
      </w:pPr>
      <w:r w:rsidRPr="00530CA5">
        <w:rPr>
          <w:rFonts w:ascii="Times New Roman" w:hAnsi="Times New Roman"/>
          <w:sz w:val="24"/>
        </w:rPr>
        <w:lastRenderedPageBreak/>
        <w:t>Art</w:t>
      </w:r>
      <w:r w:rsidR="0098201E" w:rsidRPr="00530CA5">
        <w:rPr>
          <w:rFonts w:ascii="Times New Roman" w:hAnsi="Times New Roman"/>
          <w:sz w:val="24"/>
        </w:rPr>
        <w:t xml:space="preserve">. 15 din Legea apelor nr. 107/1996 </w:t>
      </w:r>
      <w:r w:rsidRPr="00530CA5">
        <w:rPr>
          <w:rFonts w:ascii="Times New Roman" w:hAnsi="Times New Roman"/>
          <w:sz w:val="24"/>
        </w:rPr>
        <w:t>oferă baza pentru instituirea regimurilor de monitorizare care sprijină procesul de planificare a bazinului hidrografic în ansamblu. Deși monitorizarea în scopul supravegherii a fost conceput</w:t>
      </w:r>
      <w:r w:rsidR="004B18CA" w:rsidRPr="00530CA5">
        <w:rPr>
          <w:rFonts w:ascii="Times New Roman" w:hAnsi="Times New Roman"/>
          <w:sz w:val="24"/>
        </w:rPr>
        <w:t>ă</w:t>
      </w:r>
      <w:r w:rsidRPr="00530CA5">
        <w:rPr>
          <w:rFonts w:ascii="Times New Roman" w:hAnsi="Times New Roman"/>
          <w:sz w:val="24"/>
        </w:rPr>
        <w:t xml:space="preserve"> să ofere o analiză periodică a calității globale, oricare dintre celelalte monitoriz</w:t>
      </w:r>
      <w:r w:rsidR="004B18CA" w:rsidRPr="00530CA5">
        <w:rPr>
          <w:rFonts w:ascii="Times New Roman" w:hAnsi="Times New Roman"/>
          <w:sz w:val="24"/>
        </w:rPr>
        <w:t>ă</w:t>
      </w:r>
      <w:r w:rsidRPr="00530CA5">
        <w:rPr>
          <w:rFonts w:ascii="Times New Roman" w:hAnsi="Times New Roman"/>
          <w:sz w:val="24"/>
        </w:rPr>
        <w:t xml:space="preserve">ri </w:t>
      </w:r>
      <w:r w:rsidR="0098201E" w:rsidRPr="00530CA5">
        <w:rPr>
          <w:rFonts w:ascii="Times New Roman" w:hAnsi="Times New Roman"/>
          <w:sz w:val="24"/>
        </w:rPr>
        <w:t xml:space="preserve">prevazute de </w:t>
      </w:r>
      <w:r w:rsidR="002E4634" w:rsidRPr="00530CA5">
        <w:rPr>
          <w:rFonts w:ascii="Times New Roman" w:hAnsi="Times New Roman"/>
          <w:sz w:val="24"/>
        </w:rPr>
        <w:t>L</w:t>
      </w:r>
      <w:r w:rsidR="0098201E" w:rsidRPr="00530CA5">
        <w:rPr>
          <w:rFonts w:ascii="Times New Roman" w:hAnsi="Times New Roman"/>
          <w:sz w:val="24"/>
        </w:rPr>
        <w:t xml:space="preserve">egea apelor nr. 107/1996 </w:t>
      </w:r>
      <w:r w:rsidRPr="00530CA5">
        <w:rPr>
          <w:rFonts w:ascii="Times New Roman" w:hAnsi="Times New Roman"/>
          <w:sz w:val="24"/>
        </w:rPr>
        <w:t xml:space="preserve"> pot să furnizeze date suplimentare pentru a oferi informații autorității competente în analiza de desemnare a zonelor de amestec.</w:t>
      </w:r>
    </w:p>
    <w:p w14:paraId="75B64B70" w14:textId="55AFE19C" w:rsidR="003B2AF3" w:rsidRPr="00530CA5" w:rsidRDefault="003B2AF3" w:rsidP="00CF7B30">
      <w:pPr>
        <w:tabs>
          <w:tab w:val="left" w:pos="9570"/>
        </w:tabs>
        <w:spacing w:line="240" w:lineRule="auto"/>
        <w:jc w:val="both"/>
        <w:rPr>
          <w:rFonts w:ascii="Times New Roman" w:hAnsi="Times New Roman"/>
          <w:b/>
          <w:bCs/>
          <w:i/>
          <w:iCs/>
          <w:sz w:val="24"/>
        </w:rPr>
      </w:pPr>
      <w:r w:rsidRPr="00530CA5">
        <w:rPr>
          <w:rFonts w:ascii="Times New Roman" w:hAnsi="Times New Roman"/>
          <w:b/>
          <w:bCs/>
          <w:i/>
          <w:iCs/>
          <w:sz w:val="24"/>
        </w:rPr>
        <w:t>b</w:t>
      </w:r>
      <w:r w:rsidR="00AD572A" w:rsidRPr="00530CA5">
        <w:rPr>
          <w:rFonts w:ascii="Times New Roman" w:hAnsi="Times New Roman"/>
          <w:b/>
          <w:bCs/>
          <w:i/>
          <w:iCs/>
          <w:sz w:val="24"/>
        </w:rPr>
        <w:t>.</w:t>
      </w:r>
      <w:r w:rsidRPr="00530CA5">
        <w:rPr>
          <w:rFonts w:ascii="Times New Roman" w:hAnsi="Times New Roman"/>
          <w:b/>
          <w:bCs/>
          <w:i/>
          <w:iCs/>
          <w:sz w:val="24"/>
        </w:rPr>
        <w:t xml:space="preserve"> Selectarea punctelor de monitorizare reprezentative: </w:t>
      </w:r>
    </w:p>
    <w:p w14:paraId="6D78FC6C" w14:textId="06E14E4D" w:rsidR="003B2AF3" w:rsidRPr="00530CA5" w:rsidRDefault="003B2AF3" w:rsidP="00CF7B30">
      <w:pPr>
        <w:tabs>
          <w:tab w:val="left" w:pos="9570"/>
        </w:tabs>
        <w:spacing w:line="240" w:lineRule="auto"/>
        <w:jc w:val="both"/>
        <w:rPr>
          <w:rFonts w:ascii="Times New Roman" w:hAnsi="Times New Roman"/>
          <w:sz w:val="24"/>
        </w:rPr>
      </w:pPr>
      <w:r w:rsidRPr="00530CA5">
        <w:rPr>
          <w:rFonts w:ascii="Times New Roman" w:hAnsi="Times New Roman"/>
          <w:sz w:val="24"/>
        </w:rPr>
        <w:t>În temeiul anexei V pct. 1.3.2,</w:t>
      </w:r>
      <w:r w:rsidR="002E4634" w:rsidRPr="00530CA5">
        <w:rPr>
          <w:rFonts w:ascii="Times New Roman" w:hAnsi="Times New Roman"/>
          <w:sz w:val="24"/>
        </w:rPr>
        <w:t xml:space="preserve"> din Legea apelor 107/1996</w:t>
      </w:r>
      <w:r w:rsidRPr="00530CA5">
        <w:rPr>
          <w:rFonts w:ascii="Times New Roman" w:hAnsi="Times New Roman"/>
          <w:sz w:val="24"/>
        </w:rPr>
        <w:t xml:space="preserve"> statele membre trebuie să monitorizeze</w:t>
      </w:r>
      <w:r w:rsidR="0098201E" w:rsidRPr="00530CA5">
        <w:rPr>
          <w:rFonts w:ascii="Times New Roman" w:hAnsi="Times New Roman"/>
          <w:sz w:val="24"/>
        </w:rPr>
        <w:t xml:space="preserve">, prin programul de </w:t>
      </w:r>
      <w:r w:rsidRPr="00530CA5">
        <w:rPr>
          <w:rFonts w:ascii="Times New Roman" w:hAnsi="Times New Roman"/>
          <w:sz w:val="24"/>
        </w:rPr>
        <w:t>monitorizare operațională</w:t>
      </w:r>
      <w:r w:rsidR="0098201E" w:rsidRPr="00530CA5">
        <w:rPr>
          <w:rFonts w:ascii="Times New Roman" w:hAnsi="Times New Roman"/>
          <w:sz w:val="24"/>
        </w:rPr>
        <w:t>,</w:t>
      </w:r>
      <w:r w:rsidRPr="00530CA5">
        <w:rPr>
          <w:rFonts w:ascii="Times New Roman" w:hAnsi="Times New Roman"/>
          <w:sz w:val="24"/>
        </w:rPr>
        <w:t xml:space="preserve"> corpurile de apă care primesc evacuări de substanțe prioritare</w:t>
      </w:r>
      <w:r w:rsidR="0098201E" w:rsidRPr="00530CA5">
        <w:rPr>
          <w:rFonts w:ascii="Times New Roman" w:hAnsi="Times New Roman"/>
          <w:sz w:val="24"/>
        </w:rPr>
        <w:t xml:space="preserve"> sau alte</w:t>
      </w:r>
      <w:r w:rsidR="00321483" w:rsidRPr="00530CA5">
        <w:rPr>
          <w:rFonts w:ascii="Times New Roman" w:hAnsi="Times New Roman"/>
          <w:sz w:val="24"/>
        </w:rPr>
        <w:t xml:space="preserve"> substanțe</w:t>
      </w:r>
      <w:r w:rsidR="0098201E" w:rsidRPr="00530CA5">
        <w:rPr>
          <w:rFonts w:ascii="Times New Roman" w:hAnsi="Times New Roman"/>
          <w:sz w:val="24"/>
        </w:rPr>
        <w:t xml:space="preserve"> noi sau relevante la nivel na</w:t>
      </w:r>
      <w:r w:rsidR="0076009D">
        <w:rPr>
          <w:rFonts w:ascii="Times New Roman" w:hAnsi="Times New Roman"/>
          <w:sz w:val="24"/>
        </w:rPr>
        <w:t>ț</w:t>
      </w:r>
      <w:r w:rsidR="0098201E" w:rsidRPr="00530CA5">
        <w:rPr>
          <w:rFonts w:ascii="Times New Roman" w:hAnsi="Times New Roman"/>
          <w:sz w:val="24"/>
        </w:rPr>
        <w:t>ional</w:t>
      </w:r>
      <w:r w:rsidRPr="00530CA5">
        <w:rPr>
          <w:rFonts w:ascii="Times New Roman" w:hAnsi="Times New Roman"/>
          <w:sz w:val="24"/>
        </w:rPr>
        <w:t>, precum</w:t>
      </w:r>
      <w:r w:rsidR="00CF7B30" w:rsidRPr="00530CA5">
        <w:rPr>
          <w:rFonts w:ascii="Times New Roman" w:hAnsi="Times New Roman"/>
          <w:sz w:val="24"/>
        </w:rPr>
        <w:t xml:space="preserve"> și</w:t>
      </w:r>
      <w:r w:rsidRPr="00530CA5">
        <w:rPr>
          <w:rFonts w:ascii="Times New Roman" w:hAnsi="Times New Roman"/>
          <w:sz w:val="24"/>
        </w:rPr>
        <w:t xml:space="preserve"> alte corpuri de apă identificate ca prezentând riscul de a nu îndeplini obiectivele </w:t>
      </w:r>
      <w:r w:rsidR="0098201E" w:rsidRPr="00530CA5">
        <w:rPr>
          <w:rFonts w:ascii="Times New Roman" w:hAnsi="Times New Roman"/>
          <w:sz w:val="24"/>
        </w:rPr>
        <w:t>de stare bun</w:t>
      </w:r>
      <w:r w:rsidR="002E4634" w:rsidRPr="00530CA5">
        <w:rPr>
          <w:rFonts w:ascii="Times New Roman" w:hAnsi="Times New Roman"/>
          <w:sz w:val="24"/>
        </w:rPr>
        <w:t>ă</w:t>
      </w:r>
      <w:r w:rsidRPr="00530CA5">
        <w:rPr>
          <w:rFonts w:ascii="Times New Roman" w:hAnsi="Times New Roman"/>
          <w:sz w:val="24"/>
        </w:rPr>
        <w:t>; pentru corpurile de apă cu risc de la presiuni punctiforme, sunt necesare suficiente puncte de monitorizare în cadrul fiecărui corp de apă pentru a evalua magnitudinea</w:t>
      </w:r>
      <w:r w:rsidR="00CF7B30" w:rsidRPr="00530CA5">
        <w:rPr>
          <w:rFonts w:ascii="Times New Roman" w:hAnsi="Times New Roman"/>
          <w:sz w:val="24"/>
        </w:rPr>
        <w:t xml:space="preserve"> și</w:t>
      </w:r>
      <w:r w:rsidRPr="00530CA5">
        <w:rPr>
          <w:rFonts w:ascii="Times New Roman" w:hAnsi="Times New Roman"/>
          <w:sz w:val="24"/>
        </w:rPr>
        <w:t xml:space="preserve"> impactul sursei punctiforme.</w:t>
      </w:r>
    </w:p>
    <w:p w14:paraId="5578BB70" w14:textId="77777777" w:rsidR="003B2AF3" w:rsidRPr="00530CA5" w:rsidRDefault="003B2AF3"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Deciziile privind zonele de amestec vor fi documentate de datele de monitorizare. Abordarea pentru evacuări existente este diferită de cea pentru o evacuare nouă sau abia propusă, deoarece vor fi disponibile date privind efluenții existenți iar </w:t>
      </w:r>
      <w:r w:rsidR="00325BD3" w:rsidRPr="00530CA5">
        <w:rPr>
          <w:rFonts w:ascii="Times New Roman" w:hAnsi="Times New Roman"/>
          <w:sz w:val="24"/>
        </w:rPr>
        <w:t>î</w:t>
      </w:r>
      <w:r w:rsidRPr="00530CA5">
        <w:rPr>
          <w:rFonts w:ascii="Times New Roman" w:hAnsi="Times New Roman"/>
          <w:sz w:val="24"/>
        </w:rPr>
        <w:t>n ultimul caz sunt disponibile numai date ambientale.</w:t>
      </w:r>
    </w:p>
    <w:p w14:paraId="13BB8970" w14:textId="346A6105" w:rsidR="003B2AF3" w:rsidRPr="00530CA5" w:rsidRDefault="003B2AF3"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În cazul în care un corp este supus unei serii de presiuni </w:t>
      </w:r>
      <w:r w:rsidR="0098201E" w:rsidRPr="00530CA5">
        <w:rPr>
          <w:rFonts w:ascii="Times New Roman" w:hAnsi="Times New Roman"/>
          <w:sz w:val="24"/>
        </w:rPr>
        <w:t xml:space="preserve">din </w:t>
      </w:r>
      <w:r w:rsidRPr="00530CA5">
        <w:rPr>
          <w:rFonts w:ascii="Times New Roman" w:hAnsi="Times New Roman"/>
          <w:sz w:val="24"/>
        </w:rPr>
        <w:t>surse punctiforme, se pot selecta puncte de monitorizare pentru a evalua magnitudinea</w:t>
      </w:r>
      <w:r w:rsidR="00CF7B30" w:rsidRPr="00530CA5">
        <w:rPr>
          <w:rFonts w:ascii="Times New Roman" w:hAnsi="Times New Roman"/>
          <w:sz w:val="24"/>
        </w:rPr>
        <w:t xml:space="preserve"> și</w:t>
      </w:r>
      <w:r w:rsidRPr="00530CA5">
        <w:rPr>
          <w:rFonts w:ascii="Times New Roman" w:hAnsi="Times New Roman"/>
          <w:sz w:val="24"/>
        </w:rPr>
        <w:t xml:space="preserve"> impactul acestor presiuni în ansamblu. Frecvența de monitorizare este lunară, conform ghidurilor, însă poate fi </w:t>
      </w:r>
      <w:r w:rsidR="0098201E" w:rsidRPr="00530CA5">
        <w:rPr>
          <w:rFonts w:ascii="Times New Roman" w:hAnsi="Times New Roman"/>
          <w:sz w:val="24"/>
        </w:rPr>
        <w:t>extins</w:t>
      </w:r>
      <w:r w:rsidR="004B5EDD" w:rsidRPr="00530CA5">
        <w:rPr>
          <w:rFonts w:ascii="Times New Roman" w:hAnsi="Times New Roman"/>
          <w:sz w:val="24"/>
        </w:rPr>
        <w:t>ă</w:t>
      </w:r>
      <w:r w:rsidR="0098201E" w:rsidRPr="00530CA5">
        <w:rPr>
          <w:rFonts w:ascii="Times New Roman" w:hAnsi="Times New Roman"/>
          <w:sz w:val="24"/>
        </w:rPr>
        <w:t xml:space="preserve"> </w:t>
      </w:r>
      <w:r w:rsidRPr="00530CA5">
        <w:rPr>
          <w:rFonts w:ascii="Times New Roman" w:hAnsi="Times New Roman"/>
          <w:sz w:val="24"/>
        </w:rPr>
        <w:t>pentru a oferi un grad corespunzător de certitudine.</w:t>
      </w:r>
    </w:p>
    <w:p w14:paraId="1C9447AF" w14:textId="07DD9B39" w:rsidR="003B2AF3" w:rsidRPr="00530CA5" w:rsidRDefault="0098201E"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HG nr. 570/2016 </w:t>
      </w:r>
      <w:r w:rsidR="003B2AF3" w:rsidRPr="00530CA5">
        <w:rPr>
          <w:rFonts w:ascii="Times New Roman" w:hAnsi="Times New Roman"/>
          <w:sz w:val="24"/>
        </w:rPr>
        <w:t>prevede ca pentru fiecare punct „reprezentativ” de monitorizare, media aritmetică anual</w:t>
      </w:r>
      <w:r w:rsidR="00325BD3" w:rsidRPr="00530CA5">
        <w:rPr>
          <w:rFonts w:ascii="Times New Roman" w:hAnsi="Times New Roman"/>
          <w:sz w:val="24"/>
        </w:rPr>
        <w:t>ă</w:t>
      </w:r>
      <w:r w:rsidR="003B2AF3" w:rsidRPr="00530CA5">
        <w:rPr>
          <w:rFonts w:ascii="Times New Roman" w:hAnsi="Times New Roman"/>
          <w:sz w:val="24"/>
        </w:rPr>
        <w:t xml:space="preserve"> a observațiilor să nu depășească MA-SCM. De</w:t>
      </w:r>
      <w:r w:rsidR="00325BD3" w:rsidRPr="00530CA5">
        <w:rPr>
          <w:rFonts w:ascii="Times New Roman" w:hAnsi="Times New Roman"/>
          <w:sz w:val="24"/>
        </w:rPr>
        <w:t>ș</w:t>
      </w:r>
      <w:r w:rsidR="003B2AF3" w:rsidRPr="00530CA5">
        <w:rPr>
          <w:rFonts w:ascii="Times New Roman" w:hAnsi="Times New Roman"/>
          <w:sz w:val="24"/>
        </w:rPr>
        <w:t>i termenul „reprezentativ” nu este definit, se deduce că un corp de apă atinge SCM numai dacă toate punctele reprezentative de monitorizare sunt conforme cu acestea.</w:t>
      </w:r>
    </w:p>
    <w:p w14:paraId="7F8ECEAD" w14:textId="799949EA" w:rsidR="003B2AF3" w:rsidRPr="00530CA5" w:rsidRDefault="003B2AF3" w:rsidP="00CF7B30">
      <w:pPr>
        <w:tabs>
          <w:tab w:val="left" w:pos="9570"/>
        </w:tabs>
        <w:spacing w:line="240" w:lineRule="auto"/>
        <w:jc w:val="both"/>
        <w:rPr>
          <w:rFonts w:ascii="Times New Roman" w:hAnsi="Times New Roman"/>
          <w:sz w:val="24"/>
        </w:rPr>
      </w:pPr>
      <w:r w:rsidRPr="00530CA5">
        <w:rPr>
          <w:rFonts w:ascii="Times New Roman" w:hAnsi="Times New Roman"/>
          <w:b/>
          <w:bCs/>
          <w:i/>
          <w:iCs/>
          <w:sz w:val="24"/>
        </w:rPr>
        <w:t>c</w:t>
      </w:r>
      <w:r w:rsidR="00AD572A" w:rsidRPr="00530CA5">
        <w:rPr>
          <w:rFonts w:ascii="Times New Roman" w:hAnsi="Times New Roman"/>
          <w:b/>
          <w:bCs/>
          <w:i/>
          <w:iCs/>
          <w:sz w:val="24"/>
        </w:rPr>
        <w:t>.</w:t>
      </w:r>
      <w:r w:rsidRPr="00530CA5">
        <w:rPr>
          <w:rFonts w:ascii="Times New Roman" w:hAnsi="Times New Roman"/>
          <w:b/>
          <w:bCs/>
          <w:i/>
          <w:iCs/>
          <w:sz w:val="24"/>
        </w:rPr>
        <w:t xml:space="preserve"> Problema reprezentativității</w:t>
      </w:r>
      <w:r w:rsidRPr="00530CA5">
        <w:rPr>
          <w:rFonts w:ascii="Times New Roman" w:hAnsi="Times New Roman"/>
          <w:sz w:val="24"/>
        </w:rPr>
        <w:t xml:space="preserve"> </w:t>
      </w:r>
      <w:r w:rsidR="0098201E" w:rsidRPr="00530CA5">
        <w:rPr>
          <w:rFonts w:ascii="Times New Roman" w:hAnsi="Times New Roman"/>
          <w:b/>
          <w:bCs/>
          <w:i/>
          <w:iCs/>
          <w:sz w:val="24"/>
        </w:rPr>
        <w:t>monitoriz</w:t>
      </w:r>
      <w:r w:rsidR="0076009D">
        <w:rPr>
          <w:rFonts w:ascii="Times New Roman" w:hAnsi="Times New Roman"/>
          <w:b/>
          <w:bCs/>
          <w:i/>
          <w:iCs/>
          <w:sz w:val="24"/>
        </w:rPr>
        <w:t>ă</w:t>
      </w:r>
      <w:r w:rsidR="0098201E" w:rsidRPr="00530CA5">
        <w:rPr>
          <w:rFonts w:ascii="Times New Roman" w:hAnsi="Times New Roman"/>
          <w:b/>
          <w:bCs/>
          <w:i/>
          <w:iCs/>
          <w:sz w:val="24"/>
        </w:rPr>
        <w:t>rii</w:t>
      </w:r>
      <w:r w:rsidR="0098201E" w:rsidRPr="00530CA5">
        <w:rPr>
          <w:rFonts w:ascii="Times New Roman" w:hAnsi="Times New Roman"/>
          <w:sz w:val="24"/>
        </w:rPr>
        <w:t xml:space="preserve"> </w:t>
      </w:r>
      <w:r w:rsidRPr="00530CA5">
        <w:rPr>
          <w:rFonts w:ascii="Times New Roman" w:hAnsi="Times New Roman"/>
          <w:sz w:val="24"/>
        </w:rPr>
        <w:t>nu poate fi soluționată întotdeauna prin elaborarea unor criterii rigide de extindere spațială</w:t>
      </w:r>
      <w:r w:rsidR="00CF7B30" w:rsidRPr="00530CA5">
        <w:rPr>
          <w:rFonts w:ascii="Times New Roman" w:hAnsi="Times New Roman"/>
          <w:sz w:val="24"/>
        </w:rPr>
        <w:t xml:space="preserve"> și</w:t>
      </w:r>
      <w:r w:rsidRPr="00530CA5">
        <w:rPr>
          <w:rFonts w:ascii="Times New Roman" w:hAnsi="Times New Roman"/>
          <w:sz w:val="24"/>
        </w:rPr>
        <w:t xml:space="preserve"> este posibil să trebuiască să țină cont de:</w:t>
      </w:r>
    </w:p>
    <w:p w14:paraId="249BB557" w14:textId="79D7FCDF" w:rsidR="003B2AF3" w:rsidRPr="00530CA5" w:rsidRDefault="003B2AF3">
      <w:pPr>
        <w:pStyle w:val="ListParagraph"/>
        <w:numPr>
          <w:ilvl w:val="0"/>
          <w:numId w:val="53"/>
        </w:numPr>
        <w:tabs>
          <w:tab w:val="left" w:pos="9570"/>
        </w:tabs>
        <w:spacing w:before="0" w:after="0" w:line="240" w:lineRule="auto"/>
        <w:ind w:left="540"/>
        <w:jc w:val="both"/>
        <w:rPr>
          <w:rFonts w:ascii="Times New Roman" w:hAnsi="Times New Roman"/>
          <w:color w:val="auto"/>
          <w:sz w:val="24"/>
        </w:rPr>
      </w:pPr>
      <w:r w:rsidRPr="00530CA5">
        <w:rPr>
          <w:rFonts w:ascii="Times New Roman" w:hAnsi="Times New Roman"/>
          <w:color w:val="auto"/>
          <w:sz w:val="24"/>
        </w:rPr>
        <w:t>Natura tridimensională a corpului de apă;</w:t>
      </w:r>
    </w:p>
    <w:p w14:paraId="04889311" w14:textId="304CD5E5" w:rsidR="003B2AF3" w:rsidRPr="00530CA5" w:rsidRDefault="003B2AF3">
      <w:pPr>
        <w:pStyle w:val="ListParagraph"/>
        <w:numPr>
          <w:ilvl w:val="0"/>
          <w:numId w:val="53"/>
        </w:numPr>
        <w:tabs>
          <w:tab w:val="left" w:pos="9570"/>
        </w:tabs>
        <w:spacing w:before="0" w:after="0" w:line="240" w:lineRule="auto"/>
        <w:ind w:left="540"/>
        <w:jc w:val="both"/>
        <w:rPr>
          <w:rFonts w:ascii="Times New Roman" w:hAnsi="Times New Roman"/>
          <w:color w:val="auto"/>
          <w:sz w:val="24"/>
        </w:rPr>
      </w:pPr>
      <w:r w:rsidRPr="00530CA5">
        <w:rPr>
          <w:rFonts w:ascii="Times New Roman" w:hAnsi="Times New Roman"/>
          <w:color w:val="auto"/>
          <w:sz w:val="24"/>
        </w:rPr>
        <w:t>Distribuția spațială</w:t>
      </w:r>
      <w:r w:rsidR="00CF7B30" w:rsidRPr="00530CA5">
        <w:rPr>
          <w:rFonts w:ascii="Times New Roman" w:hAnsi="Times New Roman"/>
          <w:color w:val="auto"/>
          <w:sz w:val="24"/>
        </w:rPr>
        <w:t xml:space="preserve"> și</w:t>
      </w:r>
      <w:r w:rsidRPr="00530CA5">
        <w:rPr>
          <w:rFonts w:ascii="Times New Roman" w:hAnsi="Times New Roman"/>
          <w:color w:val="auto"/>
          <w:sz w:val="24"/>
        </w:rPr>
        <w:t xml:space="preserve"> temporală a proprietăților/receptorilor acestuia, inclusiv elementele biologice, fizice și chimice.</w:t>
      </w:r>
    </w:p>
    <w:p w14:paraId="067E9918" w14:textId="61027FAA" w:rsidR="003B2AF3" w:rsidRPr="00530CA5" w:rsidRDefault="003B2AF3"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În unele cazuri în care există un </w:t>
      </w:r>
      <w:r w:rsidR="00B56D79" w:rsidRPr="00530CA5">
        <w:rPr>
          <w:rFonts w:ascii="Times New Roman" w:hAnsi="Times New Roman"/>
          <w:sz w:val="24"/>
        </w:rPr>
        <w:t xml:space="preserve">grad </w:t>
      </w:r>
      <w:r w:rsidRPr="00530CA5">
        <w:rPr>
          <w:rFonts w:ascii="Times New Roman" w:hAnsi="Times New Roman"/>
          <w:sz w:val="24"/>
        </w:rPr>
        <w:t>redus de depășire a SCM în spațiu sau în timp, corpul de apă este conform chiar dacă unul dintre punctele de monitorizare este situat într-o zonă cu SCM depășit. Pentru substanța în cauză, punctul de monitorizare poate necesita investigații suplimentare</w:t>
      </w:r>
      <w:r w:rsidR="00CF7B30" w:rsidRPr="00530CA5">
        <w:rPr>
          <w:rFonts w:ascii="Times New Roman" w:hAnsi="Times New Roman"/>
          <w:sz w:val="24"/>
        </w:rPr>
        <w:t xml:space="preserve"> și</w:t>
      </w:r>
      <w:r w:rsidR="00DE0AC9" w:rsidRPr="00530CA5">
        <w:rPr>
          <w:rFonts w:ascii="Times New Roman" w:hAnsi="Times New Roman"/>
          <w:sz w:val="24"/>
        </w:rPr>
        <w:t xml:space="preserve"> </w:t>
      </w:r>
      <w:r w:rsidRPr="00530CA5">
        <w:rPr>
          <w:rFonts w:ascii="Times New Roman" w:hAnsi="Times New Roman"/>
          <w:sz w:val="24"/>
        </w:rPr>
        <w:t>se poate considera c</w:t>
      </w:r>
      <w:r w:rsidR="00DE0AC9" w:rsidRPr="00530CA5">
        <w:rPr>
          <w:rFonts w:ascii="Times New Roman" w:hAnsi="Times New Roman"/>
          <w:sz w:val="24"/>
        </w:rPr>
        <w:t>ă</w:t>
      </w:r>
      <w:r w:rsidRPr="00530CA5">
        <w:rPr>
          <w:rFonts w:ascii="Times New Roman" w:hAnsi="Times New Roman"/>
          <w:sz w:val="24"/>
        </w:rPr>
        <w:t xml:space="preserve"> punctul de monitorizare „nu mai este reprezentativ” pentru substanța sau</w:t>
      </w:r>
      <w:r w:rsidR="00321483" w:rsidRPr="00530CA5">
        <w:rPr>
          <w:rFonts w:ascii="Times New Roman" w:hAnsi="Times New Roman"/>
          <w:sz w:val="24"/>
        </w:rPr>
        <w:t xml:space="preserve"> substanțe</w:t>
      </w:r>
      <w:r w:rsidRPr="00530CA5">
        <w:rPr>
          <w:rFonts w:ascii="Times New Roman" w:hAnsi="Times New Roman"/>
          <w:sz w:val="24"/>
        </w:rPr>
        <w:t>le respective dar poate rămâne reprezentativ pentru altele. Păstrarea acestui punct poate fi continuat</w:t>
      </w:r>
      <w:r w:rsidR="00DE0AC9" w:rsidRPr="00530CA5">
        <w:rPr>
          <w:rFonts w:ascii="Times New Roman" w:hAnsi="Times New Roman"/>
          <w:sz w:val="24"/>
        </w:rPr>
        <w:t>ă</w:t>
      </w:r>
      <w:r w:rsidRPr="00530CA5">
        <w:rPr>
          <w:rFonts w:ascii="Times New Roman" w:hAnsi="Times New Roman"/>
          <w:sz w:val="24"/>
        </w:rPr>
        <w:t xml:space="preserve"> pentru analiza tendințelor, mai ales dacă locația respectivă are o tradiție îndelungată.</w:t>
      </w:r>
    </w:p>
    <w:p w14:paraId="41C3DDBF" w14:textId="7F5DC9DF" w:rsidR="003B2AF3" w:rsidRPr="00530CA5" w:rsidRDefault="00DE0AC9" w:rsidP="00CF7B30">
      <w:pPr>
        <w:tabs>
          <w:tab w:val="left" w:pos="9570"/>
        </w:tabs>
        <w:spacing w:line="240" w:lineRule="auto"/>
        <w:jc w:val="both"/>
        <w:rPr>
          <w:rFonts w:ascii="Times New Roman" w:hAnsi="Times New Roman"/>
          <w:sz w:val="24"/>
        </w:rPr>
      </w:pPr>
      <w:r w:rsidRPr="00530CA5">
        <w:rPr>
          <w:rFonts w:ascii="Times New Roman" w:hAnsi="Times New Roman"/>
          <w:sz w:val="24"/>
        </w:rPr>
        <w:t>Î</w:t>
      </w:r>
      <w:r w:rsidR="003B2AF3" w:rsidRPr="00530CA5">
        <w:rPr>
          <w:rFonts w:ascii="Times New Roman" w:hAnsi="Times New Roman"/>
          <w:sz w:val="24"/>
        </w:rPr>
        <w:t>n cazul unui corp de apă receptor în care există mai multe surse punctiforme, fiecare gener</w:t>
      </w:r>
      <w:r w:rsidR="00AD572A" w:rsidRPr="00530CA5">
        <w:rPr>
          <w:rFonts w:ascii="Times New Roman" w:hAnsi="Times New Roman"/>
          <w:sz w:val="24"/>
        </w:rPr>
        <w:t>eaz</w:t>
      </w:r>
      <w:r w:rsidR="004B5EDD" w:rsidRPr="00530CA5">
        <w:rPr>
          <w:rFonts w:ascii="Times New Roman" w:hAnsi="Times New Roman"/>
          <w:sz w:val="24"/>
        </w:rPr>
        <w:t>ă</w:t>
      </w:r>
      <w:r w:rsidR="003B2AF3" w:rsidRPr="00530CA5">
        <w:rPr>
          <w:rFonts w:ascii="Times New Roman" w:hAnsi="Times New Roman"/>
          <w:sz w:val="24"/>
        </w:rPr>
        <w:t xml:space="preserve"> zone mici de depășire a limitei SCM</w:t>
      </w:r>
      <w:r w:rsidR="00CF7B30" w:rsidRPr="00530CA5">
        <w:rPr>
          <w:rFonts w:ascii="Times New Roman" w:hAnsi="Times New Roman"/>
          <w:sz w:val="24"/>
        </w:rPr>
        <w:t xml:space="preserve"> și</w:t>
      </w:r>
      <w:r w:rsidR="00AD572A" w:rsidRPr="00530CA5">
        <w:rPr>
          <w:rFonts w:ascii="Times New Roman" w:hAnsi="Times New Roman"/>
          <w:sz w:val="24"/>
        </w:rPr>
        <w:t xml:space="preserve"> acestea trebuie </w:t>
      </w:r>
      <w:r w:rsidR="003B2AF3" w:rsidRPr="00530CA5">
        <w:rPr>
          <w:rFonts w:ascii="Times New Roman" w:hAnsi="Times New Roman"/>
          <w:sz w:val="24"/>
        </w:rPr>
        <w:t>analizate atât în contextul extinderii corpului de apă receptor</w:t>
      </w:r>
      <w:r w:rsidR="00B56D79" w:rsidRPr="00530CA5">
        <w:rPr>
          <w:rFonts w:ascii="Times New Roman" w:hAnsi="Times New Roman"/>
          <w:sz w:val="24"/>
        </w:rPr>
        <w:t>, cât</w:t>
      </w:r>
      <w:r w:rsidR="003B2AF3" w:rsidRPr="00530CA5">
        <w:rPr>
          <w:rFonts w:ascii="Times New Roman" w:hAnsi="Times New Roman"/>
          <w:sz w:val="24"/>
        </w:rPr>
        <w:t xml:space="preserve"> și prin semnificația limitată a efectelor aferente emisiilor</w:t>
      </w:r>
      <w:r w:rsidR="00AD572A" w:rsidRPr="00530CA5">
        <w:rPr>
          <w:rFonts w:ascii="Times New Roman" w:hAnsi="Times New Roman"/>
          <w:sz w:val="24"/>
        </w:rPr>
        <w:t>. Fa</w:t>
      </w:r>
      <w:r w:rsidR="004B5EDD" w:rsidRPr="00530CA5">
        <w:rPr>
          <w:rFonts w:ascii="Times New Roman" w:hAnsi="Times New Roman"/>
          <w:sz w:val="24"/>
        </w:rPr>
        <w:t>ță</w:t>
      </w:r>
      <w:r w:rsidR="00AD572A" w:rsidRPr="00530CA5">
        <w:rPr>
          <w:rFonts w:ascii="Times New Roman" w:hAnsi="Times New Roman"/>
          <w:sz w:val="24"/>
        </w:rPr>
        <w:t xml:space="preserve"> de o astfel de cumulare de zone de depasire</w:t>
      </w:r>
      <w:r w:rsidR="00B56D79" w:rsidRPr="00530CA5">
        <w:rPr>
          <w:rFonts w:ascii="Times New Roman" w:hAnsi="Times New Roman"/>
          <w:sz w:val="24"/>
        </w:rPr>
        <w:t>,</w:t>
      </w:r>
      <w:r w:rsidR="003B2AF3" w:rsidRPr="00530CA5">
        <w:rPr>
          <w:rFonts w:ascii="Times New Roman" w:hAnsi="Times New Roman"/>
          <w:sz w:val="24"/>
        </w:rPr>
        <w:t xml:space="preserve"> punctul de monitorizare trebuie să fie situat în avalul fiecărei zone de amestec în parte. Într-un astfel de punct, amestecul respecta SCM la punctul de monitorizare care este reprezentativ pentru corpul de apă în ansamblu</w:t>
      </w:r>
      <w:r w:rsidR="00923D68" w:rsidRPr="00530CA5">
        <w:rPr>
          <w:rFonts w:ascii="Times New Roman" w:hAnsi="Times New Roman"/>
          <w:sz w:val="24"/>
        </w:rPr>
        <w:t xml:space="preserve"> </w:t>
      </w:r>
      <w:r w:rsidR="003B2AF3" w:rsidRPr="00530CA5">
        <w:rPr>
          <w:rFonts w:ascii="Times New Roman" w:hAnsi="Times New Roman"/>
          <w:sz w:val="24"/>
        </w:rPr>
        <w:t>fa</w:t>
      </w:r>
      <w:r w:rsidRPr="00530CA5">
        <w:rPr>
          <w:rFonts w:ascii="Times New Roman" w:hAnsi="Times New Roman"/>
          <w:sz w:val="24"/>
        </w:rPr>
        <w:t>ță</w:t>
      </w:r>
      <w:r w:rsidR="003B2AF3" w:rsidRPr="00530CA5">
        <w:rPr>
          <w:rFonts w:ascii="Times New Roman" w:hAnsi="Times New Roman"/>
          <w:sz w:val="24"/>
        </w:rPr>
        <w:t xml:space="preserve"> de toate evacu</w:t>
      </w:r>
      <w:r w:rsidRPr="00530CA5">
        <w:rPr>
          <w:rFonts w:ascii="Times New Roman" w:hAnsi="Times New Roman"/>
          <w:sz w:val="24"/>
        </w:rPr>
        <w:t>ă</w:t>
      </w:r>
      <w:r w:rsidR="003B2AF3" w:rsidRPr="00530CA5">
        <w:rPr>
          <w:rFonts w:ascii="Times New Roman" w:hAnsi="Times New Roman"/>
          <w:sz w:val="24"/>
        </w:rPr>
        <w:t>rile punctiforme</w:t>
      </w:r>
      <w:r w:rsidR="00AD572A" w:rsidRPr="00530CA5">
        <w:rPr>
          <w:rFonts w:ascii="Times New Roman" w:hAnsi="Times New Roman"/>
          <w:sz w:val="24"/>
        </w:rPr>
        <w:t xml:space="preserve"> din acel corp de apa</w:t>
      </w:r>
      <w:r w:rsidR="003B2AF3" w:rsidRPr="00530CA5">
        <w:rPr>
          <w:rFonts w:ascii="Times New Roman" w:hAnsi="Times New Roman"/>
          <w:sz w:val="24"/>
        </w:rPr>
        <w:t>.</w:t>
      </w:r>
    </w:p>
    <w:p w14:paraId="121ED2CA" w14:textId="77777777" w:rsidR="003B2AF3" w:rsidRPr="00530CA5" w:rsidRDefault="003B2AF3" w:rsidP="00CF7B30">
      <w:pPr>
        <w:tabs>
          <w:tab w:val="left" w:pos="9570"/>
        </w:tabs>
        <w:spacing w:line="240" w:lineRule="auto"/>
        <w:jc w:val="both"/>
        <w:rPr>
          <w:rFonts w:ascii="Times New Roman" w:hAnsi="Times New Roman"/>
          <w:sz w:val="24"/>
        </w:rPr>
      </w:pPr>
    </w:p>
    <w:p w14:paraId="69DB270A" w14:textId="519F260F" w:rsidR="002A6322" w:rsidRPr="00530CA5" w:rsidRDefault="00AD572A" w:rsidP="00CF7B30">
      <w:pPr>
        <w:pStyle w:val="Heading1"/>
        <w:numPr>
          <w:ilvl w:val="0"/>
          <w:numId w:val="0"/>
        </w:numPr>
        <w:spacing w:after="0" w:line="240" w:lineRule="auto"/>
        <w:jc w:val="both"/>
        <w:rPr>
          <w:rFonts w:ascii="Times New Roman" w:eastAsia="Arial" w:hAnsi="Times New Roman" w:cs="Times New Roman"/>
          <w:color w:val="auto"/>
          <w:sz w:val="24"/>
          <w:szCs w:val="24"/>
        </w:rPr>
      </w:pPr>
      <w:bookmarkStart w:id="27" w:name="_Toc150343340"/>
      <w:r w:rsidRPr="00530CA5">
        <w:rPr>
          <w:rFonts w:ascii="Times New Roman" w:eastAsia="Arial" w:hAnsi="Times New Roman" w:cs="Times New Roman"/>
          <w:caps w:val="0"/>
          <w:color w:val="auto"/>
          <w:sz w:val="24"/>
          <w:szCs w:val="24"/>
        </w:rPr>
        <w:lastRenderedPageBreak/>
        <w:t>2.</w:t>
      </w:r>
      <w:r w:rsidR="004A4358" w:rsidRPr="00530CA5">
        <w:rPr>
          <w:rFonts w:ascii="Times New Roman" w:eastAsia="Arial" w:hAnsi="Times New Roman" w:cs="Times New Roman"/>
          <w:caps w:val="0"/>
          <w:color w:val="auto"/>
          <w:sz w:val="24"/>
          <w:szCs w:val="24"/>
        </w:rPr>
        <w:t>7</w:t>
      </w:r>
      <w:r w:rsidRPr="00530CA5">
        <w:rPr>
          <w:rFonts w:ascii="Times New Roman" w:eastAsia="Arial" w:hAnsi="Times New Roman" w:cs="Times New Roman"/>
          <w:caps w:val="0"/>
          <w:color w:val="auto"/>
          <w:sz w:val="24"/>
          <w:szCs w:val="24"/>
        </w:rPr>
        <w:t xml:space="preserve">.2. </w:t>
      </w:r>
      <w:r w:rsidR="00AC5DFA" w:rsidRPr="00530CA5">
        <w:rPr>
          <w:rFonts w:ascii="Times New Roman" w:eastAsia="Arial" w:hAnsi="Times New Roman" w:cs="Times New Roman"/>
          <w:caps w:val="0"/>
          <w:color w:val="auto"/>
          <w:sz w:val="24"/>
          <w:szCs w:val="24"/>
        </w:rPr>
        <w:t xml:space="preserve">Criterii de evaluare </w:t>
      </w:r>
      <w:r w:rsidRPr="00530CA5">
        <w:rPr>
          <w:rFonts w:ascii="Times New Roman" w:eastAsia="Arial" w:hAnsi="Times New Roman" w:cs="Times New Roman"/>
          <w:caps w:val="0"/>
          <w:color w:val="auto"/>
          <w:sz w:val="24"/>
          <w:szCs w:val="24"/>
        </w:rPr>
        <w:t xml:space="preserve">prin modelare </w:t>
      </w:r>
      <w:r w:rsidR="00AC5DFA" w:rsidRPr="00530CA5">
        <w:rPr>
          <w:rFonts w:ascii="Times New Roman" w:eastAsia="Arial" w:hAnsi="Times New Roman" w:cs="Times New Roman"/>
          <w:caps w:val="0"/>
          <w:color w:val="auto"/>
          <w:sz w:val="24"/>
          <w:szCs w:val="24"/>
        </w:rPr>
        <w:t xml:space="preserve">pentru stabilirea corectă a zonei de diluție a apelor uzate evacuate </w:t>
      </w:r>
      <w:r w:rsidR="00923D68" w:rsidRPr="00530CA5">
        <w:rPr>
          <w:rFonts w:ascii="Times New Roman" w:eastAsia="Arial" w:hAnsi="Times New Roman" w:cs="Times New Roman"/>
          <w:caps w:val="0"/>
          <w:color w:val="auto"/>
          <w:sz w:val="24"/>
          <w:szCs w:val="24"/>
        </w:rPr>
        <w:t>î</w:t>
      </w:r>
      <w:r w:rsidRPr="00530CA5">
        <w:rPr>
          <w:rFonts w:ascii="Times New Roman" w:eastAsia="Arial" w:hAnsi="Times New Roman" w:cs="Times New Roman"/>
          <w:caps w:val="0"/>
          <w:color w:val="auto"/>
          <w:sz w:val="24"/>
          <w:szCs w:val="24"/>
        </w:rPr>
        <w:t xml:space="preserve">n receptor </w:t>
      </w:r>
      <w:r w:rsidR="00AC5DFA" w:rsidRPr="00530CA5">
        <w:rPr>
          <w:rFonts w:ascii="Times New Roman" w:eastAsia="Arial" w:hAnsi="Times New Roman" w:cs="Times New Roman"/>
          <w:caps w:val="0"/>
          <w:color w:val="auto"/>
          <w:sz w:val="24"/>
          <w:szCs w:val="24"/>
        </w:rPr>
        <w:t>până la echilibrarea concentrațiilor de</w:t>
      </w:r>
      <w:r w:rsidR="00321483" w:rsidRPr="00530CA5">
        <w:rPr>
          <w:rFonts w:ascii="Times New Roman" w:eastAsia="Arial" w:hAnsi="Times New Roman" w:cs="Times New Roman"/>
          <w:caps w:val="0"/>
          <w:color w:val="auto"/>
          <w:sz w:val="24"/>
          <w:szCs w:val="24"/>
        </w:rPr>
        <w:t xml:space="preserve"> substanțe</w:t>
      </w:r>
      <w:r w:rsidR="00AC5DFA" w:rsidRPr="00530CA5">
        <w:rPr>
          <w:rFonts w:ascii="Times New Roman" w:eastAsia="Arial" w:hAnsi="Times New Roman" w:cs="Times New Roman"/>
          <w:caps w:val="0"/>
          <w:color w:val="auto"/>
          <w:sz w:val="24"/>
          <w:szCs w:val="24"/>
        </w:rPr>
        <w:t xml:space="preserve">, în vederea </w:t>
      </w:r>
      <w:r w:rsidRPr="00530CA5">
        <w:rPr>
          <w:rFonts w:ascii="Times New Roman" w:eastAsia="Arial" w:hAnsi="Times New Roman" w:cs="Times New Roman"/>
          <w:caps w:val="0"/>
          <w:color w:val="auto"/>
          <w:sz w:val="24"/>
          <w:szCs w:val="24"/>
        </w:rPr>
        <w:t>desemn</w:t>
      </w:r>
      <w:r w:rsidR="00923D68" w:rsidRPr="00530CA5">
        <w:rPr>
          <w:rFonts w:ascii="Times New Roman" w:eastAsia="Arial" w:hAnsi="Times New Roman" w:cs="Times New Roman"/>
          <w:caps w:val="0"/>
          <w:color w:val="auto"/>
          <w:sz w:val="24"/>
          <w:szCs w:val="24"/>
        </w:rPr>
        <w:t>ă</w:t>
      </w:r>
      <w:r w:rsidRPr="00530CA5">
        <w:rPr>
          <w:rFonts w:ascii="Times New Roman" w:eastAsia="Arial" w:hAnsi="Times New Roman" w:cs="Times New Roman"/>
          <w:caps w:val="0"/>
          <w:color w:val="auto"/>
          <w:sz w:val="24"/>
          <w:szCs w:val="24"/>
        </w:rPr>
        <w:t xml:space="preserve">rii </w:t>
      </w:r>
      <w:r w:rsidR="00AC5DFA" w:rsidRPr="00530CA5">
        <w:rPr>
          <w:rFonts w:ascii="Times New Roman" w:eastAsia="Arial" w:hAnsi="Times New Roman" w:cs="Times New Roman"/>
          <w:caps w:val="0"/>
          <w:color w:val="auto"/>
          <w:sz w:val="24"/>
          <w:szCs w:val="24"/>
        </w:rPr>
        <w:t>dimensiunii zonei în</w:t>
      </w:r>
      <w:r w:rsidR="00D571ED">
        <w:rPr>
          <w:rFonts w:ascii="Times New Roman" w:eastAsia="Arial" w:hAnsi="Times New Roman" w:cs="Times New Roman"/>
          <w:caps w:val="0"/>
          <w:color w:val="auto"/>
          <w:sz w:val="24"/>
          <w:szCs w:val="24"/>
        </w:rPr>
        <w:t xml:space="preserve"> autorizația</w:t>
      </w:r>
      <w:r w:rsidR="00AC5DFA" w:rsidRPr="00530CA5">
        <w:rPr>
          <w:rFonts w:ascii="Times New Roman" w:eastAsia="Arial" w:hAnsi="Times New Roman" w:cs="Times New Roman"/>
          <w:caps w:val="0"/>
          <w:color w:val="auto"/>
          <w:sz w:val="24"/>
          <w:szCs w:val="24"/>
        </w:rPr>
        <w:t xml:space="preserve"> de evacuare a apelor uzate</w:t>
      </w:r>
      <w:bookmarkEnd w:id="27"/>
    </w:p>
    <w:p w14:paraId="1C4B44B5" w14:textId="77777777" w:rsidR="002A6322" w:rsidRPr="00530CA5" w:rsidRDefault="002A6322" w:rsidP="00CF7B30">
      <w:pPr>
        <w:spacing w:line="240" w:lineRule="auto"/>
        <w:jc w:val="both"/>
        <w:rPr>
          <w:rFonts w:ascii="Times New Roman" w:eastAsia="Arial" w:hAnsi="Times New Roman"/>
          <w:sz w:val="24"/>
        </w:rPr>
      </w:pPr>
    </w:p>
    <w:p w14:paraId="074B5A6A" w14:textId="57D22CBA" w:rsidR="00AD572A" w:rsidRPr="00530CA5" w:rsidRDefault="00AD572A" w:rsidP="00CF7B30">
      <w:pPr>
        <w:tabs>
          <w:tab w:val="left" w:pos="9570"/>
        </w:tabs>
        <w:spacing w:line="240" w:lineRule="auto"/>
        <w:jc w:val="both"/>
        <w:rPr>
          <w:rFonts w:ascii="Times New Roman" w:hAnsi="Times New Roman"/>
          <w:sz w:val="24"/>
        </w:rPr>
      </w:pPr>
      <w:r w:rsidRPr="00530CA5">
        <w:rPr>
          <w:rFonts w:ascii="Times New Roman" w:hAnsi="Times New Roman"/>
          <w:b/>
          <w:bCs/>
          <w:i/>
          <w:iCs/>
          <w:sz w:val="24"/>
        </w:rPr>
        <w:t>Modelarea:</w:t>
      </w:r>
      <w:r w:rsidRPr="00530CA5">
        <w:rPr>
          <w:rFonts w:ascii="Times New Roman" w:hAnsi="Times New Roman"/>
          <w:sz w:val="24"/>
        </w:rPr>
        <w:t xml:space="preserve"> modelarea poate oferi o predicție continuă privind concentrația în spațiu</w:t>
      </w:r>
      <w:r w:rsidR="00CF7B30" w:rsidRPr="00530CA5">
        <w:rPr>
          <w:rFonts w:ascii="Times New Roman" w:hAnsi="Times New Roman"/>
          <w:sz w:val="24"/>
        </w:rPr>
        <w:t xml:space="preserve"> și</w:t>
      </w:r>
      <w:r w:rsidRPr="00530CA5">
        <w:rPr>
          <w:rFonts w:ascii="Times New Roman" w:hAnsi="Times New Roman"/>
          <w:sz w:val="24"/>
        </w:rPr>
        <w:t xml:space="preserve"> timp, supusă unei serii de ipoteze de simplificare; majoritatea modelelor operaționale încearcă să anticipeze concentrațiile medii în ansamblu (și anume concentrația medie care apare într-un anumit punct în spațiu și timp care s-ar produce în multe puncte ale câmpului fluxului, adică „determinarea mediei” fluctuațiilor turbulente efective din spațiu).</w:t>
      </w:r>
    </w:p>
    <w:p w14:paraId="70D84895" w14:textId="1831D538" w:rsidR="00AD572A" w:rsidRPr="00530CA5" w:rsidRDefault="00AD572A" w:rsidP="00CF7B30">
      <w:pPr>
        <w:tabs>
          <w:tab w:val="left" w:pos="9570"/>
        </w:tabs>
        <w:spacing w:line="240" w:lineRule="auto"/>
        <w:jc w:val="both"/>
        <w:rPr>
          <w:rFonts w:ascii="Times New Roman" w:hAnsi="Times New Roman"/>
          <w:sz w:val="24"/>
        </w:rPr>
      </w:pPr>
      <w:r w:rsidRPr="00530CA5">
        <w:rPr>
          <w:rFonts w:ascii="Times New Roman" w:hAnsi="Times New Roman"/>
          <w:sz w:val="24"/>
        </w:rPr>
        <w:t>Modelele necesită o calitate înaltă a datelor introduse, o calibrare și o verificare atente</w:t>
      </w:r>
      <w:r w:rsidR="00CF7B30" w:rsidRPr="00530CA5">
        <w:rPr>
          <w:rFonts w:ascii="Times New Roman" w:hAnsi="Times New Roman"/>
          <w:sz w:val="24"/>
        </w:rPr>
        <w:t xml:space="preserve"> și</w:t>
      </w:r>
      <w:r w:rsidRPr="00530CA5">
        <w:rPr>
          <w:rFonts w:ascii="Times New Roman" w:hAnsi="Times New Roman"/>
          <w:sz w:val="24"/>
        </w:rPr>
        <w:t xml:space="preserve"> sunt de diferite nivele de complexitate</w:t>
      </w:r>
      <w:r w:rsidR="00CF7B30" w:rsidRPr="00530CA5">
        <w:rPr>
          <w:rFonts w:ascii="Times New Roman" w:hAnsi="Times New Roman"/>
          <w:sz w:val="24"/>
        </w:rPr>
        <w:t xml:space="preserve"> și</w:t>
      </w:r>
      <w:r w:rsidRPr="00530CA5">
        <w:rPr>
          <w:rFonts w:ascii="Times New Roman" w:hAnsi="Times New Roman"/>
          <w:sz w:val="24"/>
        </w:rPr>
        <w:t xml:space="preserve"> de aplicare practica, astfel:</w:t>
      </w:r>
    </w:p>
    <w:p w14:paraId="34655F2F" w14:textId="77777777" w:rsidR="00AD572A" w:rsidRPr="00530CA5" w:rsidRDefault="00AD572A" w:rsidP="00CF7B30">
      <w:pPr>
        <w:tabs>
          <w:tab w:val="left" w:pos="9570"/>
        </w:tabs>
        <w:spacing w:line="240" w:lineRule="auto"/>
        <w:jc w:val="both"/>
        <w:rPr>
          <w:rFonts w:ascii="Times New Roman" w:hAnsi="Times New Roman"/>
          <w:sz w:val="24"/>
        </w:rPr>
      </w:pPr>
    </w:p>
    <w:p w14:paraId="036F4841" w14:textId="3BED8D7E" w:rsidR="002630FB" w:rsidRPr="00530CA5" w:rsidRDefault="002630FB">
      <w:pPr>
        <w:pStyle w:val="Heading2"/>
        <w:numPr>
          <w:ilvl w:val="0"/>
          <w:numId w:val="54"/>
        </w:numPr>
        <w:spacing w:line="240" w:lineRule="auto"/>
        <w:jc w:val="both"/>
        <w:rPr>
          <w:rFonts w:ascii="Times New Roman" w:eastAsia="Arial" w:hAnsi="Times New Roman" w:cs="Times New Roman"/>
          <w:sz w:val="24"/>
          <w:szCs w:val="24"/>
        </w:rPr>
      </w:pPr>
      <w:bookmarkStart w:id="28" w:name="_Toc150343341"/>
      <w:bookmarkStart w:id="29" w:name="_Toc278790097"/>
      <w:r w:rsidRPr="00530CA5">
        <w:rPr>
          <w:rFonts w:ascii="Times New Roman" w:eastAsia="Arial" w:hAnsi="Times New Roman" w:cs="Times New Roman"/>
          <w:sz w:val="24"/>
          <w:szCs w:val="24"/>
        </w:rPr>
        <w:t>Evaluarea de nivel 0</w:t>
      </w:r>
      <w:bookmarkEnd w:id="28"/>
    </w:p>
    <w:bookmarkEnd w:id="29"/>
    <w:p w14:paraId="5F33938B" w14:textId="5B1841AC" w:rsidR="002630FB" w:rsidRPr="00530CA5" w:rsidRDefault="002630FB" w:rsidP="00CF7B30">
      <w:pPr>
        <w:tabs>
          <w:tab w:val="left" w:pos="0"/>
          <w:tab w:val="left" w:pos="1080"/>
          <w:tab w:val="left" w:pos="9570"/>
        </w:tabs>
        <w:spacing w:line="240" w:lineRule="auto"/>
        <w:jc w:val="both"/>
        <w:rPr>
          <w:rFonts w:ascii="Times New Roman" w:hAnsi="Times New Roman"/>
          <w:bCs/>
          <w:sz w:val="24"/>
        </w:rPr>
      </w:pPr>
      <w:r w:rsidRPr="00530CA5">
        <w:rPr>
          <w:rFonts w:ascii="Times New Roman" w:hAnsi="Times New Roman"/>
          <w:sz w:val="24"/>
        </w:rPr>
        <w:t>Nivelul 0</w:t>
      </w:r>
      <w:r w:rsidRPr="00530CA5">
        <w:rPr>
          <w:rFonts w:ascii="Times New Roman" w:hAnsi="Times New Roman"/>
          <w:bCs/>
          <w:sz w:val="24"/>
        </w:rPr>
        <w:t xml:space="preserve"> este conceput pentru a identifica prezența evacuărilor din corpul de apă care au potențialul de a produce depășirea SCM pentru valorile limit</w:t>
      </w:r>
      <w:r w:rsidR="004F503B" w:rsidRPr="00530CA5">
        <w:rPr>
          <w:rFonts w:ascii="Times New Roman" w:hAnsi="Times New Roman"/>
          <w:bCs/>
          <w:sz w:val="24"/>
        </w:rPr>
        <w:t>ă</w:t>
      </w:r>
      <w:r w:rsidRPr="00530CA5">
        <w:rPr>
          <w:rFonts w:ascii="Times New Roman" w:hAnsi="Times New Roman"/>
          <w:bCs/>
          <w:sz w:val="24"/>
        </w:rPr>
        <w:t xml:space="preserve"> de emisie ale</w:t>
      </w:r>
      <w:r w:rsidR="00321483" w:rsidRPr="00530CA5">
        <w:rPr>
          <w:rFonts w:ascii="Times New Roman" w:hAnsi="Times New Roman"/>
          <w:bCs/>
          <w:sz w:val="24"/>
        </w:rPr>
        <w:t xml:space="preserve"> substanțe</w:t>
      </w:r>
      <w:r w:rsidRPr="00530CA5">
        <w:rPr>
          <w:rFonts w:ascii="Times New Roman" w:hAnsi="Times New Roman"/>
          <w:bCs/>
          <w:sz w:val="24"/>
        </w:rPr>
        <w:t xml:space="preserve">lor </w:t>
      </w:r>
      <w:r w:rsidR="004F503B" w:rsidRPr="00530CA5">
        <w:rPr>
          <w:rFonts w:ascii="Times New Roman" w:hAnsi="Times New Roman"/>
          <w:bCs/>
          <w:sz w:val="24"/>
        </w:rPr>
        <w:t>ș</w:t>
      </w:r>
      <w:r w:rsidRPr="00530CA5">
        <w:rPr>
          <w:rFonts w:ascii="Times New Roman" w:hAnsi="Times New Roman"/>
          <w:bCs/>
          <w:sz w:val="24"/>
        </w:rPr>
        <w:t>i verific</w:t>
      </w:r>
      <w:r w:rsidR="004F503B" w:rsidRPr="00530CA5">
        <w:rPr>
          <w:rFonts w:ascii="Times New Roman" w:hAnsi="Times New Roman"/>
          <w:bCs/>
          <w:sz w:val="24"/>
        </w:rPr>
        <w:t>ă</w:t>
      </w:r>
      <w:r w:rsidRPr="00530CA5">
        <w:rPr>
          <w:rFonts w:ascii="Times New Roman" w:hAnsi="Times New Roman"/>
          <w:bCs/>
          <w:sz w:val="24"/>
        </w:rPr>
        <w:t xml:space="preserve"> dacă evacuarea este „susceptibilă să conțină” valoare limit</w:t>
      </w:r>
      <w:r w:rsidR="004F503B" w:rsidRPr="00530CA5">
        <w:rPr>
          <w:rFonts w:ascii="Times New Roman" w:hAnsi="Times New Roman"/>
          <w:bCs/>
          <w:sz w:val="24"/>
        </w:rPr>
        <w:t>ă</w:t>
      </w:r>
      <w:r w:rsidRPr="00530CA5">
        <w:rPr>
          <w:rFonts w:ascii="Times New Roman" w:hAnsi="Times New Roman"/>
          <w:bCs/>
          <w:sz w:val="24"/>
        </w:rPr>
        <w:t xml:space="preserve"> de emisie pentru vreo substan</w:t>
      </w:r>
      <w:r w:rsidR="004F503B" w:rsidRPr="00530CA5">
        <w:rPr>
          <w:rFonts w:ascii="Times New Roman" w:hAnsi="Times New Roman"/>
          <w:bCs/>
          <w:sz w:val="24"/>
        </w:rPr>
        <w:t>ță</w:t>
      </w:r>
      <w:r w:rsidRPr="00530CA5">
        <w:rPr>
          <w:rFonts w:ascii="Times New Roman" w:hAnsi="Times New Roman"/>
          <w:bCs/>
          <w:sz w:val="24"/>
        </w:rPr>
        <w:t xml:space="preserve"> care s</w:t>
      </w:r>
      <w:r w:rsidR="004F503B" w:rsidRPr="00530CA5">
        <w:rPr>
          <w:rFonts w:ascii="Times New Roman" w:hAnsi="Times New Roman"/>
          <w:bCs/>
          <w:sz w:val="24"/>
        </w:rPr>
        <w:t>ă</w:t>
      </w:r>
      <w:r w:rsidRPr="00530CA5">
        <w:rPr>
          <w:rFonts w:ascii="Times New Roman" w:hAnsi="Times New Roman"/>
          <w:bCs/>
          <w:sz w:val="24"/>
        </w:rPr>
        <w:t xml:space="preserve"> dep</w:t>
      </w:r>
      <w:r w:rsidR="004F503B" w:rsidRPr="00530CA5">
        <w:rPr>
          <w:rFonts w:ascii="Times New Roman" w:hAnsi="Times New Roman"/>
          <w:bCs/>
          <w:sz w:val="24"/>
        </w:rPr>
        <w:t>ăș</w:t>
      </w:r>
      <w:r w:rsidRPr="00530CA5">
        <w:rPr>
          <w:rFonts w:ascii="Times New Roman" w:hAnsi="Times New Roman"/>
          <w:bCs/>
          <w:sz w:val="24"/>
        </w:rPr>
        <w:t>easc</w:t>
      </w:r>
      <w:r w:rsidR="004F503B" w:rsidRPr="00530CA5">
        <w:rPr>
          <w:rFonts w:ascii="Times New Roman" w:hAnsi="Times New Roman"/>
          <w:bCs/>
          <w:sz w:val="24"/>
        </w:rPr>
        <w:t>ă</w:t>
      </w:r>
      <w:r w:rsidRPr="00530CA5">
        <w:rPr>
          <w:rFonts w:ascii="Times New Roman" w:hAnsi="Times New Roman"/>
          <w:bCs/>
          <w:sz w:val="24"/>
        </w:rPr>
        <w:t xml:space="preserve"> SCM; </w:t>
      </w:r>
      <w:r w:rsidRPr="00530CA5">
        <w:rPr>
          <w:rFonts w:ascii="Times New Roman" w:hAnsi="Times New Roman"/>
          <w:sz w:val="24"/>
        </w:rPr>
        <w:t>ghidul impune s</w:t>
      </w:r>
      <w:r w:rsidR="004F503B" w:rsidRPr="00530CA5">
        <w:rPr>
          <w:rFonts w:ascii="Times New Roman" w:hAnsi="Times New Roman"/>
          <w:sz w:val="24"/>
        </w:rPr>
        <w:t>ă</w:t>
      </w:r>
      <w:r w:rsidRPr="00530CA5">
        <w:rPr>
          <w:rFonts w:ascii="Times New Roman" w:hAnsi="Times New Roman"/>
          <w:sz w:val="24"/>
        </w:rPr>
        <w:t xml:space="preserve"> se monitorizeze fiecare evacuare din sursa punctiformă numai pentru</w:t>
      </w:r>
      <w:r w:rsidR="00321483" w:rsidRPr="00530CA5">
        <w:rPr>
          <w:rFonts w:ascii="Times New Roman" w:hAnsi="Times New Roman"/>
          <w:sz w:val="24"/>
        </w:rPr>
        <w:t xml:space="preserve"> substanțe</w:t>
      </w:r>
      <w:r w:rsidR="00AA6A76" w:rsidRPr="00530CA5">
        <w:rPr>
          <w:rFonts w:ascii="Times New Roman" w:hAnsi="Times New Roman"/>
          <w:sz w:val="24"/>
        </w:rPr>
        <w:t xml:space="preserve">le </w:t>
      </w:r>
      <w:r w:rsidRPr="00530CA5">
        <w:rPr>
          <w:rFonts w:ascii="Times New Roman" w:hAnsi="Times New Roman"/>
          <w:sz w:val="24"/>
        </w:rPr>
        <w:t>introduse de procesul în cauză.</w:t>
      </w:r>
    </w:p>
    <w:p w14:paraId="58B02299" w14:textId="77777777" w:rsidR="002630FB" w:rsidRPr="00530CA5" w:rsidRDefault="002630FB" w:rsidP="00CF7B30">
      <w:pPr>
        <w:tabs>
          <w:tab w:val="left" w:pos="9570"/>
        </w:tabs>
        <w:autoSpaceDE w:val="0"/>
        <w:autoSpaceDN w:val="0"/>
        <w:adjustRightInd w:val="0"/>
        <w:spacing w:line="240" w:lineRule="auto"/>
        <w:jc w:val="both"/>
        <w:rPr>
          <w:rFonts w:ascii="Times New Roman" w:hAnsi="Times New Roman"/>
          <w:sz w:val="24"/>
          <w:lang w:eastAsia="en-GB"/>
        </w:rPr>
      </w:pPr>
      <w:r w:rsidRPr="00530CA5">
        <w:rPr>
          <w:rFonts w:ascii="Times New Roman" w:hAnsi="Times New Roman"/>
          <w:sz w:val="24"/>
          <w:lang w:eastAsia="en-GB"/>
        </w:rPr>
        <w:t xml:space="preserve">a) </w:t>
      </w:r>
      <w:r w:rsidR="004F503B" w:rsidRPr="00530CA5">
        <w:rPr>
          <w:rFonts w:ascii="Times New Roman" w:hAnsi="Times New Roman"/>
          <w:sz w:val="24"/>
          <w:lang w:eastAsia="en-GB"/>
        </w:rPr>
        <w:t>Î</w:t>
      </w:r>
      <w:r w:rsidRPr="00530CA5">
        <w:rPr>
          <w:rFonts w:ascii="Times New Roman" w:hAnsi="Times New Roman"/>
          <w:sz w:val="24"/>
          <w:lang w:eastAsia="en-GB"/>
        </w:rPr>
        <w:t xml:space="preserve">n cazul </w:t>
      </w:r>
      <w:r w:rsidR="004F503B" w:rsidRPr="00530CA5">
        <w:rPr>
          <w:rFonts w:ascii="Times New Roman" w:hAnsi="Times New Roman"/>
          <w:sz w:val="24"/>
          <w:lang w:eastAsia="en-GB"/>
        </w:rPr>
        <w:t>î</w:t>
      </w:r>
      <w:r w:rsidRPr="00530CA5">
        <w:rPr>
          <w:rFonts w:ascii="Times New Roman" w:hAnsi="Times New Roman"/>
          <w:sz w:val="24"/>
          <w:lang w:eastAsia="en-GB"/>
        </w:rPr>
        <w:t xml:space="preserve">n care </w:t>
      </w:r>
      <w:r w:rsidR="004F503B" w:rsidRPr="00530CA5">
        <w:rPr>
          <w:rFonts w:ascii="Times New Roman" w:hAnsi="Times New Roman"/>
          <w:sz w:val="24"/>
          <w:lang w:eastAsia="en-GB"/>
        </w:rPr>
        <w:t>e</w:t>
      </w:r>
      <w:r w:rsidRPr="00530CA5">
        <w:rPr>
          <w:rFonts w:ascii="Times New Roman" w:hAnsi="Times New Roman"/>
          <w:sz w:val="24"/>
          <w:lang w:eastAsia="en-GB"/>
        </w:rPr>
        <w:t>xist</w:t>
      </w:r>
      <w:r w:rsidR="004F503B" w:rsidRPr="00530CA5">
        <w:rPr>
          <w:rFonts w:ascii="Times New Roman" w:hAnsi="Times New Roman"/>
          <w:sz w:val="24"/>
          <w:lang w:eastAsia="en-GB"/>
        </w:rPr>
        <w:t>ă</w:t>
      </w:r>
      <w:r w:rsidRPr="00530CA5">
        <w:rPr>
          <w:rFonts w:ascii="Times New Roman" w:hAnsi="Times New Roman"/>
          <w:sz w:val="24"/>
          <w:lang w:eastAsia="en-GB"/>
        </w:rPr>
        <w:t xml:space="preserve"> VLE care s</w:t>
      </w:r>
      <w:r w:rsidR="004F503B" w:rsidRPr="00530CA5">
        <w:rPr>
          <w:rFonts w:ascii="Times New Roman" w:hAnsi="Times New Roman"/>
          <w:sz w:val="24"/>
          <w:lang w:eastAsia="en-GB"/>
        </w:rPr>
        <w:t>ă</w:t>
      </w:r>
      <w:r w:rsidRPr="00530CA5">
        <w:rPr>
          <w:rFonts w:ascii="Times New Roman" w:hAnsi="Times New Roman"/>
          <w:sz w:val="24"/>
          <w:lang w:eastAsia="en-GB"/>
        </w:rPr>
        <w:t xml:space="preserve"> dep</w:t>
      </w:r>
      <w:r w:rsidR="004F503B" w:rsidRPr="00530CA5">
        <w:rPr>
          <w:rFonts w:ascii="Times New Roman" w:hAnsi="Times New Roman"/>
          <w:sz w:val="24"/>
          <w:lang w:eastAsia="en-GB"/>
        </w:rPr>
        <w:t>ăș</w:t>
      </w:r>
      <w:r w:rsidRPr="00530CA5">
        <w:rPr>
          <w:rFonts w:ascii="Times New Roman" w:hAnsi="Times New Roman"/>
          <w:sz w:val="24"/>
          <w:lang w:eastAsia="en-GB"/>
        </w:rPr>
        <w:t>easc</w:t>
      </w:r>
      <w:r w:rsidR="004F503B" w:rsidRPr="00530CA5">
        <w:rPr>
          <w:rFonts w:ascii="Times New Roman" w:hAnsi="Times New Roman"/>
          <w:sz w:val="24"/>
          <w:lang w:eastAsia="en-GB"/>
        </w:rPr>
        <w:t>ă</w:t>
      </w:r>
      <w:r w:rsidRPr="00530CA5">
        <w:rPr>
          <w:rFonts w:ascii="Times New Roman" w:hAnsi="Times New Roman"/>
          <w:sz w:val="24"/>
          <w:lang w:eastAsia="en-GB"/>
        </w:rPr>
        <w:t xml:space="preserve"> SCM la evacuare, trebuie inițiată procedura privind zona de amestec. </w:t>
      </w:r>
    </w:p>
    <w:p w14:paraId="782C1F05" w14:textId="56AB68BB" w:rsidR="002630FB" w:rsidRPr="00530CA5" w:rsidRDefault="002630FB" w:rsidP="00CF7B30">
      <w:pPr>
        <w:tabs>
          <w:tab w:val="left" w:pos="9570"/>
        </w:tabs>
        <w:autoSpaceDE w:val="0"/>
        <w:autoSpaceDN w:val="0"/>
        <w:adjustRightInd w:val="0"/>
        <w:spacing w:line="240" w:lineRule="auto"/>
        <w:jc w:val="both"/>
        <w:rPr>
          <w:rFonts w:ascii="Times New Roman" w:hAnsi="Times New Roman"/>
          <w:sz w:val="24"/>
          <w:lang w:eastAsia="en-GB"/>
        </w:rPr>
      </w:pPr>
      <w:r w:rsidRPr="00530CA5">
        <w:rPr>
          <w:rFonts w:ascii="Times New Roman" w:hAnsi="Times New Roman"/>
          <w:sz w:val="24"/>
          <w:lang w:eastAsia="en-GB"/>
        </w:rPr>
        <w:t xml:space="preserve">b) </w:t>
      </w:r>
      <w:r w:rsidR="00AA6A76" w:rsidRPr="00530CA5">
        <w:rPr>
          <w:rFonts w:ascii="Times New Roman" w:hAnsi="Times New Roman"/>
          <w:sz w:val="24"/>
          <w:lang w:eastAsia="en-GB"/>
        </w:rPr>
        <w:t xml:space="preserve">Dacă </w:t>
      </w:r>
      <w:r w:rsidRPr="00530CA5">
        <w:rPr>
          <w:rFonts w:ascii="Times New Roman" w:hAnsi="Times New Roman"/>
          <w:sz w:val="24"/>
          <w:lang w:eastAsia="en-GB"/>
        </w:rPr>
        <w:t>nu se poate demonstra o depășire a VLE fa</w:t>
      </w:r>
      <w:r w:rsidR="004F503B" w:rsidRPr="00530CA5">
        <w:rPr>
          <w:rFonts w:ascii="Times New Roman" w:hAnsi="Times New Roman"/>
          <w:sz w:val="24"/>
          <w:lang w:eastAsia="en-GB"/>
        </w:rPr>
        <w:t>ță</w:t>
      </w:r>
      <w:r w:rsidRPr="00530CA5">
        <w:rPr>
          <w:rFonts w:ascii="Times New Roman" w:hAnsi="Times New Roman"/>
          <w:sz w:val="24"/>
          <w:lang w:eastAsia="en-GB"/>
        </w:rPr>
        <w:t xml:space="preserve"> de SCM desemnarea zonei de amestec nu este necesar</w:t>
      </w:r>
      <w:r w:rsidR="004F503B" w:rsidRPr="00530CA5">
        <w:rPr>
          <w:rFonts w:ascii="Times New Roman" w:hAnsi="Times New Roman"/>
          <w:sz w:val="24"/>
          <w:lang w:eastAsia="en-GB"/>
        </w:rPr>
        <w:t>ă</w:t>
      </w:r>
      <w:r w:rsidRPr="00530CA5">
        <w:rPr>
          <w:rFonts w:ascii="Times New Roman" w:hAnsi="Times New Roman"/>
          <w:sz w:val="24"/>
          <w:lang w:eastAsia="en-GB"/>
        </w:rPr>
        <w:t xml:space="preserve">. </w:t>
      </w:r>
    </w:p>
    <w:p w14:paraId="4FAF020B" w14:textId="77777777" w:rsidR="002630FB" w:rsidRPr="00530CA5" w:rsidRDefault="002630FB" w:rsidP="00CF7B30">
      <w:pPr>
        <w:tabs>
          <w:tab w:val="left" w:pos="9570"/>
        </w:tabs>
        <w:autoSpaceDE w:val="0"/>
        <w:autoSpaceDN w:val="0"/>
        <w:adjustRightInd w:val="0"/>
        <w:spacing w:line="240" w:lineRule="auto"/>
        <w:jc w:val="both"/>
        <w:rPr>
          <w:rFonts w:ascii="Times New Roman" w:hAnsi="Times New Roman"/>
          <w:sz w:val="24"/>
          <w:lang w:eastAsia="en-GB"/>
        </w:rPr>
      </w:pPr>
      <w:r w:rsidRPr="00530CA5">
        <w:rPr>
          <w:rFonts w:ascii="Times New Roman" w:hAnsi="Times New Roman"/>
          <w:sz w:val="24"/>
          <w:lang w:eastAsia="en-GB"/>
        </w:rPr>
        <w:t>c) Pentru evacuările noi sau abia propuse, autoritatea competentă trebuie să încerce, prin dialog cu de</w:t>
      </w:r>
      <w:r w:rsidR="004F503B" w:rsidRPr="00530CA5">
        <w:rPr>
          <w:rFonts w:ascii="Times New Roman" w:hAnsi="Times New Roman"/>
          <w:sz w:val="24"/>
          <w:lang w:eastAsia="en-GB"/>
        </w:rPr>
        <w:t>ț</w:t>
      </w:r>
      <w:r w:rsidRPr="00530CA5">
        <w:rPr>
          <w:rFonts w:ascii="Times New Roman" w:hAnsi="Times New Roman"/>
          <w:sz w:val="24"/>
          <w:lang w:eastAsia="en-GB"/>
        </w:rPr>
        <w:t>in</w:t>
      </w:r>
      <w:r w:rsidR="004F503B" w:rsidRPr="00530CA5">
        <w:rPr>
          <w:rFonts w:ascii="Times New Roman" w:hAnsi="Times New Roman"/>
          <w:sz w:val="24"/>
          <w:lang w:eastAsia="en-GB"/>
        </w:rPr>
        <w:t>ă</w:t>
      </w:r>
      <w:r w:rsidRPr="00530CA5">
        <w:rPr>
          <w:rFonts w:ascii="Times New Roman" w:hAnsi="Times New Roman"/>
          <w:sz w:val="24"/>
          <w:lang w:eastAsia="en-GB"/>
        </w:rPr>
        <w:t>torul evacu</w:t>
      </w:r>
      <w:r w:rsidR="004F503B" w:rsidRPr="00530CA5">
        <w:rPr>
          <w:rFonts w:ascii="Times New Roman" w:hAnsi="Times New Roman"/>
          <w:sz w:val="24"/>
          <w:lang w:eastAsia="en-GB"/>
        </w:rPr>
        <w:t>ă</w:t>
      </w:r>
      <w:r w:rsidRPr="00530CA5">
        <w:rPr>
          <w:rFonts w:ascii="Times New Roman" w:hAnsi="Times New Roman"/>
          <w:sz w:val="24"/>
          <w:lang w:eastAsia="en-GB"/>
        </w:rPr>
        <w:t xml:space="preserve">rii, să stabilească nivelul de </w:t>
      </w:r>
      <w:r w:rsidR="004F503B" w:rsidRPr="00530CA5">
        <w:rPr>
          <w:rFonts w:ascii="Times New Roman" w:hAnsi="Times New Roman"/>
          <w:sz w:val="24"/>
          <w:lang w:eastAsia="en-GB"/>
        </w:rPr>
        <w:t>î</w:t>
      </w:r>
      <w:r w:rsidRPr="00530CA5">
        <w:rPr>
          <w:rFonts w:ascii="Times New Roman" w:hAnsi="Times New Roman"/>
          <w:sz w:val="24"/>
          <w:lang w:eastAsia="en-GB"/>
        </w:rPr>
        <w:t>nc</w:t>
      </w:r>
      <w:r w:rsidR="004F503B" w:rsidRPr="00530CA5">
        <w:rPr>
          <w:rFonts w:ascii="Times New Roman" w:hAnsi="Times New Roman"/>
          <w:sz w:val="24"/>
          <w:lang w:eastAsia="en-GB"/>
        </w:rPr>
        <w:t>ă</w:t>
      </w:r>
      <w:r w:rsidRPr="00530CA5">
        <w:rPr>
          <w:rFonts w:ascii="Times New Roman" w:hAnsi="Times New Roman"/>
          <w:sz w:val="24"/>
          <w:lang w:eastAsia="en-GB"/>
        </w:rPr>
        <w:t>rcare pe care îl conține evacuarea, pentru o evaluare inițial</w:t>
      </w:r>
      <w:r w:rsidR="004F503B" w:rsidRPr="00530CA5">
        <w:rPr>
          <w:rFonts w:ascii="Times New Roman" w:hAnsi="Times New Roman"/>
          <w:sz w:val="24"/>
          <w:lang w:eastAsia="en-GB"/>
        </w:rPr>
        <w:t>ă</w:t>
      </w:r>
      <w:r w:rsidRPr="00530CA5">
        <w:rPr>
          <w:rFonts w:ascii="Times New Roman" w:hAnsi="Times New Roman"/>
          <w:sz w:val="24"/>
          <w:lang w:eastAsia="en-GB"/>
        </w:rPr>
        <w:t>.</w:t>
      </w:r>
    </w:p>
    <w:p w14:paraId="07EE4A53" w14:textId="4465D79E" w:rsidR="002630FB" w:rsidRPr="00530CA5" w:rsidRDefault="002630FB" w:rsidP="00CF7B30">
      <w:pPr>
        <w:tabs>
          <w:tab w:val="left" w:pos="0"/>
          <w:tab w:val="left" w:pos="9570"/>
        </w:tabs>
        <w:spacing w:line="240" w:lineRule="auto"/>
        <w:jc w:val="both"/>
        <w:rPr>
          <w:rFonts w:ascii="Times New Roman" w:hAnsi="Times New Roman"/>
          <w:sz w:val="24"/>
        </w:rPr>
      </w:pPr>
      <w:r w:rsidRPr="00530CA5">
        <w:rPr>
          <w:rFonts w:ascii="Times New Roman" w:hAnsi="Times New Roman"/>
          <w:sz w:val="24"/>
        </w:rPr>
        <w:t>d) În diagrama schematică privind nivelul 0, de mai jos, evacuarea poate să conțină cel puțin un contaminant potențial periculos pentru care există un SCM</w:t>
      </w:r>
      <w:r w:rsidR="00AC5DFA" w:rsidRPr="00530CA5">
        <w:rPr>
          <w:rFonts w:ascii="Times New Roman" w:hAnsi="Times New Roman"/>
          <w:sz w:val="24"/>
        </w:rPr>
        <w:t xml:space="preserve">, </w:t>
      </w:r>
      <w:r w:rsidR="009D11DE">
        <w:rPr>
          <w:rFonts w:ascii="Times New Roman" w:hAnsi="Times New Roman"/>
          <w:sz w:val="24"/>
        </w:rPr>
        <w:t>î</w:t>
      </w:r>
      <w:r w:rsidR="00AC5DFA" w:rsidRPr="00530CA5">
        <w:rPr>
          <w:rFonts w:ascii="Times New Roman" w:hAnsi="Times New Roman"/>
          <w:sz w:val="24"/>
        </w:rPr>
        <w:t xml:space="preserve">n conformitate cu </w:t>
      </w:r>
      <w:r w:rsidR="0021652D" w:rsidRPr="00530CA5">
        <w:rPr>
          <w:rFonts w:ascii="Times New Roman" w:hAnsi="Times New Roman"/>
          <w:b/>
          <w:bCs/>
          <w:sz w:val="24"/>
        </w:rPr>
        <w:t>Fig</w:t>
      </w:r>
      <w:r w:rsidR="00AC5DFA" w:rsidRPr="00530CA5">
        <w:rPr>
          <w:rFonts w:ascii="Times New Roman" w:hAnsi="Times New Roman"/>
          <w:b/>
          <w:bCs/>
          <w:sz w:val="24"/>
        </w:rPr>
        <w:t xml:space="preserve">. </w:t>
      </w:r>
      <w:r w:rsidR="00CA4FDC" w:rsidRPr="00530CA5">
        <w:rPr>
          <w:rFonts w:ascii="Times New Roman" w:hAnsi="Times New Roman"/>
          <w:b/>
          <w:bCs/>
          <w:sz w:val="24"/>
        </w:rPr>
        <w:t>3</w:t>
      </w:r>
      <w:r w:rsidRPr="00530CA5">
        <w:rPr>
          <w:rFonts w:ascii="Times New Roman" w:hAnsi="Times New Roman"/>
          <w:sz w:val="24"/>
        </w:rPr>
        <w:t>.</w:t>
      </w:r>
    </w:p>
    <w:p w14:paraId="5BA5FBF6" w14:textId="322F57A6" w:rsidR="002630FB" w:rsidRPr="00530CA5" w:rsidRDefault="002630FB" w:rsidP="00CF7B30">
      <w:pPr>
        <w:tabs>
          <w:tab w:val="left" w:pos="0"/>
          <w:tab w:val="left" w:pos="9570"/>
        </w:tabs>
        <w:spacing w:line="240" w:lineRule="auto"/>
        <w:jc w:val="both"/>
        <w:rPr>
          <w:rFonts w:ascii="Times New Roman" w:hAnsi="Times New Roman"/>
          <w:sz w:val="24"/>
        </w:rPr>
      </w:pPr>
      <w:r w:rsidRPr="00530CA5">
        <w:rPr>
          <w:rFonts w:ascii="Times New Roman" w:hAnsi="Times New Roman"/>
          <w:sz w:val="24"/>
        </w:rPr>
        <w:t xml:space="preserve">e) </w:t>
      </w:r>
      <w:r w:rsidR="00DE398B" w:rsidRPr="00530CA5">
        <w:rPr>
          <w:rFonts w:ascii="Times New Roman" w:hAnsi="Times New Roman"/>
          <w:sz w:val="24"/>
        </w:rPr>
        <w:t xml:space="preserve">Dacă </w:t>
      </w:r>
      <w:r w:rsidRPr="00530CA5">
        <w:rPr>
          <w:rFonts w:ascii="Times New Roman" w:hAnsi="Times New Roman"/>
          <w:sz w:val="24"/>
        </w:rPr>
        <w:t xml:space="preserve">SCM este exprimat ca o concentrație </w:t>
      </w:r>
      <w:r w:rsidR="00DE398B" w:rsidRPr="00530CA5">
        <w:rPr>
          <w:rFonts w:ascii="Times New Roman" w:hAnsi="Times New Roman"/>
          <w:sz w:val="24"/>
        </w:rPr>
        <w:t xml:space="preserve">în apă </w:t>
      </w:r>
      <w:r w:rsidRPr="00530CA5">
        <w:rPr>
          <w:rFonts w:ascii="Times New Roman" w:hAnsi="Times New Roman"/>
          <w:sz w:val="24"/>
        </w:rPr>
        <w:t xml:space="preserve">în raport cu o anumită perioadă de timp (de exemplu medie anuală), este necesar ca autoritatea competentă să trebuiască să aibă în vedere statisticile de </w:t>
      </w:r>
      <w:r w:rsidR="00DE398B" w:rsidRPr="00530CA5">
        <w:rPr>
          <w:rFonts w:ascii="Times New Roman" w:hAnsi="Times New Roman"/>
          <w:sz w:val="24"/>
        </w:rPr>
        <w:t xml:space="preserve">același </w:t>
      </w:r>
      <w:r w:rsidRPr="00530CA5">
        <w:rPr>
          <w:rFonts w:ascii="Times New Roman" w:hAnsi="Times New Roman"/>
          <w:sz w:val="24"/>
        </w:rPr>
        <w:t>fel privind efluenții</w:t>
      </w:r>
      <w:r w:rsidR="00AD572A" w:rsidRPr="00530CA5">
        <w:rPr>
          <w:rFonts w:ascii="Times New Roman" w:hAnsi="Times New Roman"/>
          <w:sz w:val="24"/>
        </w:rPr>
        <w:t xml:space="preserve">, respectiv </w:t>
      </w:r>
      <w:r w:rsidRPr="00530CA5">
        <w:rPr>
          <w:rFonts w:ascii="Times New Roman" w:hAnsi="Times New Roman"/>
          <w:sz w:val="24"/>
        </w:rPr>
        <w:t xml:space="preserve">valori </w:t>
      </w:r>
      <w:r w:rsidR="00AD572A" w:rsidRPr="00530CA5">
        <w:rPr>
          <w:rFonts w:ascii="Times New Roman" w:hAnsi="Times New Roman"/>
          <w:sz w:val="24"/>
        </w:rPr>
        <w:t>limit</w:t>
      </w:r>
      <w:r w:rsidR="009D11DE">
        <w:rPr>
          <w:rFonts w:ascii="Times New Roman" w:hAnsi="Times New Roman"/>
          <w:sz w:val="24"/>
        </w:rPr>
        <w:t>ă</w:t>
      </w:r>
      <w:r w:rsidR="00AD572A" w:rsidRPr="00530CA5">
        <w:rPr>
          <w:rFonts w:ascii="Times New Roman" w:hAnsi="Times New Roman"/>
          <w:sz w:val="24"/>
        </w:rPr>
        <w:t xml:space="preserve"> </w:t>
      </w:r>
      <w:r w:rsidRPr="00530CA5">
        <w:rPr>
          <w:rFonts w:ascii="Times New Roman" w:hAnsi="Times New Roman"/>
          <w:sz w:val="24"/>
        </w:rPr>
        <w:t xml:space="preserve">de emisie medii anuale; dacă există perioade în care concentrația instantanee de efluenți depășește SCM - CMA, însă media anuală a concentrației efluenților este sub concentrația MA-SCM, autoritatea competentă nu mai trebuie </w:t>
      </w:r>
      <w:r w:rsidR="00DE398B" w:rsidRPr="00530CA5">
        <w:rPr>
          <w:rFonts w:ascii="Times New Roman" w:hAnsi="Times New Roman"/>
          <w:sz w:val="24"/>
        </w:rPr>
        <w:t xml:space="preserve">să </w:t>
      </w:r>
      <w:r w:rsidRPr="00530CA5">
        <w:rPr>
          <w:rFonts w:ascii="Times New Roman" w:hAnsi="Times New Roman"/>
          <w:sz w:val="24"/>
        </w:rPr>
        <w:t xml:space="preserve">examineze evacuarea </w:t>
      </w:r>
      <w:r w:rsidR="00DE398B" w:rsidRPr="00530CA5">
        <w:rPr>
          <w:rFonts w:ascii="Times New Roman" w:hAnsi="Times New Roman"/>
          <w:sz w:val="24"/>
        </w:rPr>
        <w:t xml:space="preserve">și evaluarea </w:t>
      </w:r>
      <w:r w:rsidRPr="00530CA5">
        <w:rPr>
          <w:rFonts w:ascii="Times New Roman" w:hAnsi="Times New Roman"/>
          <w:sz w:val="24"/>
        </w:rPr>
        <w:t>se oprește la nivelul 0.</w:t>
      </w:r>
    </w:p>
    <w:p w14:paraId="09BFF3D9" w14:textId="79B0A9D5" w:rsidR="004F503B" w:rsidRPr="00530CA5" w:rsidRDefault="00D61B2F" w:rsidP="00CF7B30">
      <w:pPr>
        <w:tabs>
          <w:tab w:val="left" w:pos="1080"/>
          <w:tab w:val="left" w:pos="9570"/>
        </w:tabs>
        <w:spacing w:line="240" w:lineRule="auto"/>
        <w:ind w:left="360"/>
        <w:jc w:val="both"/>
        <w:rPr>
          <w:rFonts w:ascii="Times New Roman" w:hAnsi="Times New Roman"/>
          <w:noProof/>
          <w:sz w:val="24"/>
        </w:rPr>
      </w:pPr>
      <w:r w:rsidRPr="00530CA5">
        <w:rPr>
          <w:rFonts w:ascii="Times New Roman" w:hAnsi="Times New Roman"/>
          <w:noProof/>
          <w:sz w:val="24"/>
        </w:rPr>
        <w:lastRenderedPageBreak/>
        <w:t>(a)</w:t>
      </w:r>
      <w:r w:rsidR="005D4624" w:rsidRPr="00530CA5">
        <w:rPr>
          <w:rFonts w:ascii="Times New Roman" w:hAnsi="Times New Roman"/>
          <w:noProof/>
          <w:sz w:val="24"/>
        </w:rPr>
        <w:drawing>
          <wp:inline distT="0" distB="0" distL="0" distR="0" wp14:anchorId="7AF603BB" wp14:editId="34076894">
            <wp:extent cx="3804019" cy="2982079"/>
            <wp:effectExtent l="0" t="0" r="6350" b="8890"/>
            <wp:docPr id="3298530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20300" cy="2994842"/>
                    </a:xfrm>
                    <a:prstGeom prst="rect">
                      <a:avLst/>
                    </a:prstGeom>
                    <a:noFill/>
                  </pic:spPr>
                </pic:pic>
              </a:graphicData>
            </a:graphic>
          </wp:inline>
        </w:drawing>
      </w:r>
      <w:r w:rsidR="003B66F6" w:rsidRPr="00530CA5">
        <w:rPr>
          <w:rFonts w:ascii="Times New Roman" w:hAnsi="Times New Roman"/>
          <w:noProof/>
          <w:sz w:val="24"/>
        </w:rPr>
        <w:t xml:space="preserve"> </w:t>
      </w:r>
      <w:r w:rsidRPr="00530CA5">
        <w:rPr>
          <w:rFonts w:ascii="Times New Roman" w:hAnsi="Times New Roman"/>
          <w:noProof/>
          <w:sz w:val="24"/>
        </w:rPr>
        <w:t>(b)</w:t>
      </w:r>
      <w:r w:rsidR="00E377B0" w:rsidRPr="00530CA5">
        <w:rPr>
          <w:rFonts w:ascii="Times New Roman" w:hAnsi="Times New Roman"/>
          <w:noProof/>
          <w:sz w:val="24"/>
          <w:lang w:eastAsia="en-US"/>
        </w:rPr>
        <w:drawing>
          <wp:inline distT="0" distB="0" distL="0" distR="0" wp14:anchorId="13AA2570" wp14:editId="016AEF6A">
            <wp:extent cx="3916680" cy="2941320"/>
            <wp:effectExtent l="0" t="0" r="0" b="0"/>
            <wp:docPr id="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16680" cy="2941320"/>
                    </a:xfrm>
                    <a:prstGeom prst="rect">
                      <a:avLst/>
                    </a:prstGeom>
                    <a:noFill/>
                    <a:ln>
                      <a:noFill/>
                    </a:ln>
                  </pic:spPr>
                </pic:pic>
              </a:graphicData>
            </a:graphic>
          </wp:inline>
        </w:drawing>
      </w:r>
      <w:bookmarkStart w:id="30" w:name="_Toc278790098"/>
    </w:p>
    <w:p w14:paraId="23FA7964" w14:textId="24B4E11A" w:rsidR="0021652D" w:rsidRPr="00530CA5" w:rsidRDefault="0021652D" w:rsidP="00CF7B30">
      <w:pPr>
        <w:pStyle w:val="Caption"/>
        <w:spacing w:before="0" w:after="0" w:line="240" w:lineRule="auto"/>
        <w:jc w:val="both"/>
        <w:rPr>
          <w:rFonts w:ascii="Times New Roman" w:hAnsi="Times New Roman"/>
          <w:color w:val="auto"/>
          <w:sz w:val="24"/>
          <w:szCs w:val="24"/>
        </w:rPr>
      </w:pPr>
      <w:r w:rsidRPr="00530CA5">
        <w:rPr>
          <w:rFonts w:ascii="Times New Roman" w:hAnsi="Times New Roman"/>
          <w:color w:val="auto"/>
          <w:sz w:val="24"/>
          <w:szCs w:val="24"/>
        </w:rPr>
        <w:t>Fig</w:t>
      </w:r>
      <w:r w:rsidR="00AD572A" w:rsidRPr="00530CA5">
        <w:rPr>
          <w:rFonts w:ascii="Times New Roman" w:hAnsi="Times New Roman"/>
          <w:color w:val="auto"/>
          <w:sz w:val="24"/>
          <w:szCs w:val="24"/>
        </w:rPr>
        <w:t>.</w:t>
      </w:r>
      <w:r w:rsidRPr="00530CA5">
        <w:rPr>
          <w:rFonts w:ascii="Times New Roman" w:hAnsi="Times New Roman"/>
          <w:color w:val="auto"/>
          <w:sz w:val="24"/>
          <w:szCs w:val="24"/>
        </w:rPr>
        <w:t xml:space="preserve"> </w:t>
      </w:r>
      <w:r w:rsidR="00CA4FDC" w:rsidRPr="00530CA5">
        <w:rPr>
          <w:rFonts w:ascii="Times New Roman" w:hAnsi="Times New Roman"/>
          <w:color w:val="auto"/>
          <w:sz w:val="24"/>
          <w:szCs w:val="24"/>
        </w:rPr>
        <w:t>3</w:t>
      </w:r>
      <w:r w:rsidRPr="00530CA5">
        <w:rPr>
          <w:rFonts w:ascii="Times New Roman" w:hAnsi="Times New Roman"/>
          <w:color w:val="auto"/>
          <w:sz w:val="24"/>
          <w:szCs w:val="24"/>
        </w:rPr>
        <w:t xml:space="preserve"> – Nivelul 0 de evaluare: (a)</w:t>
      </w:r>
      <w:r w:rsidR="00D61B2F" w:rsidRPr="00530CA5">
        <w:rPr>
          <w:rFonts w:ascii="Times New Roman" w:hAnsi="Times New Roman"/>
          <w:color w:val="auto"/>
          <w:sz w:val="24"/>
          <w:szCs w:val="24"/>
        </w:rPr>
        <w:t xml:space="preserve"> reprezentarea schematică a etapelor la acest nivel; (b) simboluri utilizate</w:t>
      </w:r>
    </w:p>
    <w:p w14:paraId="5B0FB596" w14:textId="77777777" w:rsidR="0021652D" w:rsidRPr="00530CA5" w:rsidRDefault="0021652D" w:rsidP="00CF7B30">
      <w:pPr>
        <w:tabs>
          <w:tab w:val="left" w:pos="1080"/>
          <w:tab w:val="left" w:pos="9570"/>
        </w:tabs>
        <w:spacing w:line="240" w:lineRule="auto"/>
        <w:jc w:val="both"/>
        <w:rPr>
          <w:rFonts w:ascii="Times New Roman" w:hAnsi="Times New Roman"/>
          <w:noProof/>
          <w:sz w:val="24"/>
        </w:rPr>
      </w:pPr>
    </w:p>
    <w:p w14:paraId="04B6278B" w14:textId="7654C1C1" w:rsidR="002630FB" w:rsidRPr="00530CA5" w:rsidRDefault="002630FB" w:rsidP="00CF7B30">
      <w:pPr>
        <w:tabs>
          <w:tab w:val="left" w:pos="1080"/>
          <w:tab w:val="left" w:pos="9570"/>
        </w:tabs>
        <w:spacing w:line="240" w:lineRule="auto"/>
        <w:jc w:val="both"/>
        <w:rPr>
          <w:rFonts w:ascii="Times New Roman" w:hAnsi="Times New Roman"/>
          <w:b/>
          <w:sz w:val="24"/>
        </w:rPr>
      </w:pPr>
      <w:r w:rsidRPr="00530CA5">
        <w:rPr>
          <w:rFonts w:ascii="Times New Roman" w:hAnsi="Times New Roman"/>
          <w:sz w:val="24"/>
        </w:rPr>
        <w:t>Susceptibilitatea de poluare</w:t>
      </w:r>
      <w:bookmarkEnd w:id="30"/>
      <w:r w:rsidRPr="00530CA5">
        <w:rPr>
          <w:rFonts w:ascii="Times New Roman" w:hAnsi="Times New Roman"/>
          <w:sz w:val="24"/>
        </w:rPr>
        <w:t xml:space="preserve"> identific</w:t>
      </w:r>
      <w:r w:rsidR="00D61B2F" w:rsidRPr="00530CA5">
        <w:rPr>
          <w:rFonts w:ascii="Times New Roman" w:hAnsi="Times New Roman"/>
          <w:sz w:val="24"/>
        </w:rPr>
        <w:t>ă</w:t>
      </w:r>
      <w:r w:rsidRPr="00530CA5">
        <w:rPr>
          <w:rFonts w:ascii="Times New Roman" w:hAnsi="Times New Roman"/>
          <w:sz w:val="24"/>
        </w:rPr>
        <w:t xml:space="preserve"> evacuările care conțin substanțe într-o concentrație perceptibilă suficient de des încât este necesar</w:t>
      </w:r>
      <w:r w:rsidR="00D61B2F" w:rsidRPr="00530CA5">
        <w:rPr>
          <w:rFonts w:ascii="Times New Roman" w:hAnsi="Times New Roman"/>
          <w:sz w:val="24"/>
        </w:rPr>
        <w:t>ă</w:t>
      </w:r>
      <w:r w:rsidRPr="00530CA5">
        <w:rPr>
          <w:rFonts w:ascii="Times New Roman" w:hAnsi="Times New Roman"/>
          <w:sz w:val="24"/>
        </w:rPr>
        <w:t xml:space="preserve"> stabilirea unei zone de amestec </w:t>
      </w:r>
      <w:r w:rsidR="00D61B2F" w:rsidRPr="00530CA5">
        <w:rPr>
          <w:rFonts w:ascii="Times New Roman" w:hAnsi="Times New Roman"/>
          <w:sz w:val="24"/>
        </w:rPr>
        <w:t>ș</w:t>
      </w:r>
      <w:r w:rsidRPr="00530CA5">
        <w:rPr>
          <w:rFonts w:ascii="Times New Roman" w:hAnsi="Times New Roman"/>
          <w:sz w:val="24"/>
        </w:rPr>
        <w:t>i este conceput</w:t>
      </w:r>
      <w:r w:rsidR="00D61B2F" w:rsidRPr="00530CA5">
        <w:rPr>
          <w:rFonts w:ascii="Times New Roman" w:hAnsi="Times New Roman"/>
          <w:sz w:val="24"/>
        </w:rPr>
        <w:t>ă</w:t>
      </w:r>
      <w:r w:rsidRPr="00530CA5">
        <w:rPr>
          <w:rFonts w:ascii="Times New Roman" w:hAnsi="Times New Roman"/>
          <w:sz w:val="24"/>
        </w:rPr>
        <w:t xml:space="preserve"> pentru a înlătura necesitatea unei monitorizări suplimentare; o evacuare „este susceptibilă să conțină” o concentra</w:t>
      </w:r>
      <w:r w:rsidR="00D61B2F" w:rsidRPr="00530CA5">
        <w:rPr>
          <w:rFonts w:ascii="Times New Roman" w:hAnsi="Times New Roman"/>
          <w:sz w:val="24"/>
        </w:rPr>
        <w:t>ț</w:t>
      </w:r>
      <w:r w:rsidRPr="00530CA5">
        <w:rPr>
          <w:rFonts w:ascii="Times New Roman" w:hAnsi="Times New Roman"/>
          <w:sz w:val="24"/>
        </w:rPr>
        <w:t xml:space="preserve">ie </w:t>
      </w:r>
      <w:r w:rsidR="00502E5A" w:rsidRPr="00530CA5">
        <w:rPr>
          <w:rFonts w:ascii="Times New Roman" w:hAnsi="Times New Roman"/>
          <w:sz w:val="24"/>
        </w:rPr>
        <w:t xml:space="preserve">depașită </w:t>
      </w:r>
      <w:r w:rsidRPr="00530CA5">
        <w:rPr>
          <w:rFonts w:ascii="Times New Roman" w:hAnsi="Times New Roman"/>
          <w:sz w:val="24"/>
        </w:rPr>
        <w:t>de substan</w:t>
      </w:r>
      <w:r w:rsidR="00D61B2F" w:rsidRPr="00530CA5">
        <w:rPr>
          <w:rFonts w:ascii="Times New Roman" w:hAnsi="Times New Roman"/>
          <w:sz w:val="24"/>
        </w:rPr>
        <w:t>ță</w:t>
      </w:r>
      <w:r w:rsidRPr="00530CA5">
        <w:rPr>
          <w:rFonts w:ascii="Times New Roman" w:hAnsi="Times New Roman"/>
          <w:sz w:val="24"/>
        </w:rPr>
        <w:t xml:space="preserve"> dacă:</w:t>
      </w:r>
    </w:p>
    <w:p w14:paraId="5B17B020" w14:textId="77777777" w:rsidR="002630FB" w:rsidRPr="00530CA5" w:rsidRDefault="002630FB" w:rsidP="00CF7B30">
      <w:pPr>
        <w:pStyle w:val="Point1"/>
        <w:spacing w:before="0" w:after="0"/>
        <w:ind w:left="720" w:hanging="360"/>
        <w:rPr>
          <w:lang w:eastAsia="en-GB"/>
        </w:rPr>
      </w:pPr>
      <w:r w:rsidRPr="00530CA5">
        <w:rPr>
          <w:lang w:eastAsia="en-GB"/>
        </w:rPr>
        <w:t>a)</w:t>
      </w:r>
      <w:r w:rsidRPr="00530CA5">
        <w:rPr>
          <w:lang w:eastAsia="en-GB"/>
        </w:rPr>
        <w:tab/>
        <w:t xml:space="preserve">este autorizată sau permisă a fi evacuată într-un sistem de captare a canalizării din amonte de evacuare </w:t>
      </w:r>
    </w:p>
    <w:p w14:paraId="36CC910B" w14:textId="77777777" w:rsidR="002630FB" w:rsidRPr="00530CA5" w:rsidRDefault="002630FB" w:rsidP="00CF7B30">
      <w:pPr>
        <w:pStyle w:val="Point1"/>
        <w:spacing w:before="0" w:after="0"/>
        <w:ind w:left="720" w:hanging="360"/>
        <w:rPr>
          <w:lang w:eastAsia="en-GB"/>
        </w:rPr>
      </w:pPr>
      <w:r w:rsidRPr="00530CA5">
        <w:rPr>
          <w:lang w:eastAsia="en-GB"/>
        </w:rPr>
        <w:t>b)</w:t>
      </w:r>
      <w:r w:rsidRPr="00530CA5">
        <w:rPr>
          <w:lang w:eastAsia="en-GB"/>
        </w:rPr>
        <w:tab/>
        <w:t>este cunoscută ca fiind adăugată ca urmare a activităților în cadrul zonei de captare a canalizării din amonte față de evacuare;</w:t>
      </w:r>
    </w:p>
    <w:p w14:paraId="60E52F88" w14:textId="77777777" w:rsidR="002630FB" w:rsidRPr="00530CA5" w:rsidRDefault="002630FB" w:rsidP="00CF7B30">
      <w:pPr>
        <w:pStyle w:val="Point1"/>
        <w:spacing w:before="0" w:after="0"/>
        <w:ind w:left="720" w:hanging="360"/>
        <w:rPr>
          <w:lang w:eastAsia="en-GB"/>
        </w:rPr>
      </w:pPr>
      <w:r w:rsidRPr="00530CA5">
        <w:rPr>
          <w:lang w:eastAsia="en-GB"/>
        </w:rPr>
        <w:t>c)</w:t>
      </w:r>
      <w:r w:rsidRPr="00530CA5">
        <w:rPr>
          <w:lang w:eastAsia="en-GB"/>
        </w:rPr>
        <w:tab/>
        <w:t>este cunoscută ca fiind adăugată la situl persoanei care efectuează evacuarea;</w:t>
      </w:r>
    </w:p>
    <w:p w14:paraId="535D5AC2" w14:textId="77777777" w:rsidR="002630FB" w:rsidRPr="00530CA5" w:rsidRDefault="002630FB" w:rsidP="00CF7B30">
      <w:pPr>
        <w:pStyle w:val="Point1"/>
        <w:spacing w:before="0" w:after="0"/>
        <w:ind w:left="720" w:hanging="360"/>
      </w:pPr>
      <w:r w:rsidRPr="00530CA5">
        <w:rPr>
          <w:lang w:eastAsia="en-GB"/>
        </w:rPr>
        <w:t>d)</w:t>
      </w:r>
      <w:r w:rsidRPr="00530CA5">
        <w:rPr>
          <w:lang w:eastAsia="en-GB"/>
        </w:rPr>
        <w:tab/>
        <w:t>este detectată prin analiză chimică, în evacuare sau în zona de captare a canalizării sau în cadrul fluxului de proces din amonte față de evacuare.</w:t>
      </w:r>
    </w:p>
    <w:p w14:paraId="3F6FA2F6" w14:textId="2961DCD5" w:rsidR="002630FB" w:rsidRPr="00530CA5" w:rsidRDefault="002630FB" w:rsidP="00CF7B30">
      <w:pPr>
        <w:tabs>
          <w:tab w:val="left" w:pos="0"/>
          <w:tab w:val="left" w:pos="9570"/>
        </w:tabs>
        <w:spacing w:line="240" w:lineRule="auto"/>
        <w:jc w:val="both"/>
        <w:rPr>
          <w:rFonts w:ascii="Times New Roman" w:hAnsi="Times New Roman"/>
          <w:sz w:val="24"/>
        </w:rPr>
      </w:pPr>
      <w:r w:rsidRPr="00530CA5">
        <w:rPr>
          <w:rFonts w:ascii="Times New Roman" w:hAnsi="Times New Roman"/>
          <w:sz w:val="24"/>
        </w:rPr>
        <w:lastRenderedPageBreak/>
        <w:t>Această abordare utilizează informa</w:t>
      </w:r>
      <w:r w:rsidR="00D61B2F" w:rsidRPr="00530CA5">
        <w:rPr>
          <w:rFonts w:ascii="Times New Roman" w:hAnsi="Times New Roman"/>
          <w:sz w:val="24"/>
        </w:rPr>
        <w:t>ț</w:t>
      </w:r>
      <w:r w:rsidRPr="00530CA5">
        <w:rPr>
          <w:rFonts w:ascii="Times New Roman" w:hAnsi="Times New Roman"/>
          <w:sz w:val="24"/>
        </w:rPr>
        <w:t xml:space="preserve">ii privind circumstanțele evacuării </w:t>
      </w:r>
      <w:r w:rsidR="00D61B2F" w:rsidRPr="00530CA5">
        <w:rPr>
          <w:rFonts w:ascii="Times New Roman" w:hAnsi="Times New Roman"/>
          <w:sz w:val="24"/>
        </w:rPr>
        <w:t>ș</w:t>
      </w:r>
      <w:r w:rsidRPr="00530CA5">
        <w:rPr>
          <w:rFonts w:ascii="Times New Roman" w:hAnsi="Times New Roman"/>
          <w:sz w:val="24"/>
        </w:rPr>
        <w:t>i reprezintă 4 căi distincte prin care o evacuare poate fi considerată susceptibilă să conțină o substanță. Prin urmare, dacă nu există motive pentru a crede că o substanță este prezentă în evacuare, nu există motive pentru a efectua monitorizarea presupusă la etapa d) de mai sus.</w:t>
      </w:r>
    </w:p>
    <w:p w14:paraId="38CB9315" w14:textId="256A2DF8" w:rsidR="002630FB" w:rsidRPr="00530CA5" w:rsidRDefault="002630FB" w:rsidP="00CF7B30">
      <w:pPr>
        <w:tabs>
          <w:tab w:val="left" w:pos="0"/>
          <w:tab w:val="left" w:pos="9570"/>
        </w:tabs>
        <w:spacing w:line="240" w:lineRule="auto"/>
        <w:jc w:val="both"/>
        <w:rPr>
          <w:rFonts w:ascii="Times New Roman" w:hAnsi="Times New Roman"/>
          <w:sz w:val="24"/>
        </w:rPr>
      </w:pPr>
      <w:r w:rsidRPr="00530CA5">
        <w:rPr>
          <w:rFonts w:ascii="Times New Roman" w:hAnsi="Times New Roman"/>
          <w:sz w:val="24"/>
        </w:rPr>
        <w:t>De</w:t>
      </w:r>
      <w:r w:rsidR="00D61B2F" w:rsidRPr="00530CA5">
        <w:rPr>
          <w:rFonts w:ascii="Times New Roman" w:hAnsi="Times New Roman"/>
          <w:sz w:val="24"/>
        </w:rPr>
        <w:t>ț</w:t>
      </w:r>
      <w:r w:rsidRPr="00530CA5">
        <w:rPr>
          <w:rFonts w:ascii="Times New Roman" w:hAnsi="Times New Roman"/>
          <w:sz w:val="24"/>
        </w:rPr>
        <w:t>in</w:t>
      </w:r>
      <w:r w:rsidR="00D61B2F" w:rsidRPr="00530CA5">
        <w:rPr>
          <w:rFonts w:ascii="Times New Roman" w:hAnsi="Times New Roman"/>
          <w:sz w:val="24"/>
        </w:rPr>
        <w:t>ă</w:t>
      </w:r>
      <w:r w:rsidRPr="00530CA5">
        <w:rPr>
          <w:rFonts w:ascii="Times New Roman" w:hAnsi="Times New Roman"/>
          <w:sz w:val="24"/>
        </w:rPr>
        <w:t>torul evacu</w:t>
      </w:r>
      <w:r w:rsidR="00D61B2F" w:rsidRPr="00530CA5">
        <w:rPr>
          <w:rFonts w:ascii="Times New Roman" w:hAnsi="Times New Roman"/>
          <w:sz w:val="24"/>
        </w:rPr>
        <w:t>ă</w:t>
      </w:r>
      <w:r w:rsidRPr="00530CA5">
        <w:rPr>
          <w:rFonts w:ascii="Times New Roman" w:hAnsi="Times New Roman"/>
          <w:sz w:val="24"/>
        </w:rPr>
        <w:t>rii trebuie s</w:t>
      </w:r>
      <w:r w:rsidR="00D61B2F" w:rsidRPr="00530CA5">
        <w:rPr>
          <w:rFonts w:ascii="Times New Roman" w:hAnsi="Times New Roman"/>
          <w:sz w:val="24"/>
        </w:rPr>
        <w:t>ă</w:t>
      </w:r>
      <w:r w:rsidRPr="00530CA5">
        <w:rPr>
          <w:rFonts w:ascii="Times New Roman" w:hAnsi="Times New Roman"/>
          <w:sz w:val="24"/>
        </w:rPr>
        <w:t xml:space="preserve"> monitorizeze at</w:t>
      </w:r>
      <w:r w:rsidR="00D61B2F" w:rsidRPr="00530CA5">
        <w:rPr>
          <w:rFonts w:ascii="Times New Roman" w:hAnsi="Times New Roman"/>
          <w:sz w:val="24"/>
        </w:rPr>
        <w:t>â</w:t>
      </w:r>
      <w:r w:rsidRPr="00530CA5">
        <w:rPr>
          <w:rFonts w:ascii="Times New Roman" w:hAnsi="Times New Roman"/>
          <w:sz w:val="24"/>
        </w:rPr>
        <w:t>t apa din amonte p</w:t>
      </w:r>
      <w:r w:rsidR="00D61B2F" w:rsidRPr="00530CA5">
        <w:rPr>
          <w:rFonts w:ascii="Times New Roman" w:hAnsi="Times New Roman"/>
          <w:sz w:val="24"/>
        </w:rPr>
        <w:t>r</w:t>
      </w:r>
      <w:r w:rsidRPr="00530CA5">
        <w:rPr>
          <w:rFonts w:ascii="Times New Roman" w:hAnsi="Times New Roman"/>
          <w:sz w:val="24"/>
        </w:rPr>
        <w:t>eluat</w:t>
      </w:r>
      <w:r w:rsidR="00D61B2F" w:rsidRPr="00530CA5">
        <w:rPr>
          <w:rFonts w:ascii="Times New Roman" w:hAnsi="Times New Roman"/>
          <w:sz w:val="24"/>
        </w:rPr>
        <w:t>ă</w:t>
      </w:r>
      <w:r w:rsidRPr="00530CA5">
        <w:rPr>
          <w:rFonts w:ascii="Times New Roman" w:hAnsi="Times New Roman"/>
          <w:sz w:val="24"/>
        </w:rPr>
        <w:t xml:space="preserve"> pentru utilizare </w:t>
      </w:r>
      <w:r w:rsidR="00D61B2F" w:rsidRPr="00530CA5">
        <w:rPr>
          <w:rFonts w:ascii="Times New Roman" w:hAnsi="Times New Roman"/>
          <w:sz w:val="24"/>
        </w:rPr>
        <w:t>î</w:t>
      </w:r>
      <w:r w:rsidRPr="00530CA5">
        <w:rPr>
          <w:rFonts w:ascii="Times New Roman" w:hAnsi="Times New Roman"/>
          <w:sz w:val="24"/>
        </w:rPr>
        <w:t>n procesul tehnologic c</w:t>
      </w:r>
      <w:r w:rsidR="00D61B2F" w:rsidRPr="00530CA5">
        <w:rPr>
          <w:rFonts w:ascii="Times New Roman" w:hAnsi="Times New Roman"/>
          <w:sz w:val="24"/>
        </w:rPr>
        <w:t>â</w:t>
      </w:r>
      <w:r w:rsidRPr="00530CA5">
        <w:rPr>
          <w:rFonts w:ascii="Times New Roman" w:hAnsi="Times New Roman"/>
          <w:sz w:val="24"/>
        </w:rPr>
        <w:t xml:space="preserve">t </w:t>
      </w:r>
      <w:r w:rsidR="00D61B2F" w:rsidRPr="00530CA5">
        <w:rPr>
          <w:rFonts w:ascii="Times New Roman" w:hAnsi="Times New Roman"/>
          <w:sz w:val="24"/>
        </w:rPr>
        <w:t>ș</w:t>
      </w:r>
      <w:r w:rsidRPr="00530CA5">
        <w:rPr>
          <w:rFonts w:ascii="Times New Roman" w:hAnsi="Times New Roman"/>
          <w:sz w:val="24"/>
        </w:rPr>
        <w:t xml:space="preserve">i propria evacuare, din punct de vedere calitativ </w:t>
      </w:r>
      <w:r w:rsidR="00D61B2F" w:rsidRPr="00530CA5">
        <w:rPr>
          <w:rFonts w:ascii="Times New Roman" w:hAnsi="Times New Roman"/>
          <w:sz w:val="24"/>
        </w:rPr>
        <w:t>ș</w:t>
      </w:r>
      <w:r w:rsidRPr="00530CA5">
        <w:rPr>
          <w:rFonts w:ascii="Times New Roman" w:hAnsi="Times New Roman"/>
          <w:sz w:val="24"/>
        </w:rPr>
        <w:t>i cantitativ al</w:t>
      </w:r>
      <w:r w:rsidR="00321483" w:rsidRPr="00530CA5">
        <w:rPr>
          <w:rFonts w:ascii="Times New Roman" w:hAnsi="Times New Roman"/>
          <w:sz w:val="24"/>
        </w:rPr>
        <w:t xml:space="preserve"> substanțe</w:t>
      </w:r>
      <w:r w:rsidRPr="00530CA5">
        <w:rPr>
          <w:rFonts w:ascii="Times New Roman" w:hAnsi="Times New Roman"/>
          <w:sz w:val="24"/>
        </w:rPr>
        <w:t>lor prezente, f</w:t>
      </w:r>
      <w:r w:rsidR="00D61B2F" w:rsidRPr="00530CA5">
        <w:rPr>
          <w:rFonts w:ascii="Times New Roman" w:hAnsi="Times New Roman"/>
          <w:sz w:val="24"/>
        </w:rPr>
        <w:t>ă</w:t>
      </w:r>
      <w:r w:rsidRPr="00530CA5">
        <w:rPr>
          <w:rFonts w:ascii="Times New Roman" w:hAnsi="Times New Roman"/>
          <w:sz w:val="24"/>
        </w:rPr>
        <w:t>c</w:t>
      </w:r>
      <w:r w:rsidR="00D61B2F" w:rsidRPr="00530CA5">
        <w:rPr>
          <w:rFonts w:ascii="Times New Roman" w:hAnsi="Times New Roman"/>
          <w:sz w:val="24"/>
        </w:rPr>
        <w:t>â</w:t>
      </w:r>
      <w:r w:rsidRPr="00530CA5">
        <w:rPr>
          <w:rFonts w:ascii="Times New Roman" w:hAnsi="Times New Roman"/>
          <w:sz w:val="24"/>
        </w:rPr>
        <w:t>nd posibil</w:t>
      </w:r>
      <w:r w:rsidR="00D61B2F" w:rsidRPr="00530CA5">
        <w:rPr>
          <w:rFonts w:ascii="Times New Roman" w:hAnsi="Times New Roman"/>
          <w:sz w:val="24"/>
        </w:rPr>
        <w:t>ă</w:t>
      </w:r>
      <w:r w:rsidRPr="00530CA5">
        <w:rPr>
          <w:rFonts w:ascii="Times New Roman" w:hAnsi="Times New Roman"/>
          <w:sz w:val="24"/>
        </w:rPr>
        <w:t xml:space="preserve"> determinarea aportului propriu de poluan</w:t>
      </w:r>
      <w:r w:rsidR="00D61B2F" w:rsidRPr="00530CA5">
        <w:rPr>
          <w:rFonts w:ascii="Times New Roman" w:hAnsi="Times New Roman"/>
          <w:sz w:val="24"/>
        </w:rPr>
        <w:t>ț</w:t>
      </w:r>
      <w:r w:rsidRPr="00530CA5">
        <w:rPr>
          <w:rFonts w:ascii="Times New Roman" w:hAnsi="Times New Roman"/>
          <w:sz w:val="24"/>
        </w:rPr>
        <w:t xml:space="preserve">i </w:t>
      </w:r>
      <w:r w:rsidR="00D61B2F" w:rsidRPr="00530CA5">
        <w:rPr>
          <w:rFonts w:ascii="Times New Roman" w:hAnsi="Times New Roman"/>
          <w:sz w:val="24"/>
        </w:rPr>
        <w:t>î</w:t>
      </w:r>
      <w:r w:rsidRPr="00530CA5">
        <w:rPr>
          <w:rFonts w:ascii="Times New Roman" w:hAnsi="Times New Roman"/>
          <w:sz w:val="24"/>
        </w:rPr>
        <w:t xml:space="preserve">n evacuare. </w:t>
      </w:r>
    </w:p>
    <w:p w14:paraId="74D64CB1" w14:textId="0C9F99C3" w:rsidR="002630FB" w:rsidRPr="00530CA5" w:rsidRDefault="001127E5" w:rsidP="00CF7B30">
      <w:pPr>
        <w:tabs>
          <w:tab w:val="left" w:pos="0"/>
          <w:tab w:val="left" w:pos="9570"/>
        </w:tabs>
        <w:spacing w:line="240" w:lineRule="auto"/>
        <w:jc w:val="both"/>
        <w:rPr>
          <w:rFonts w:ascii="Times New Roman" w:hAnsi="Times New Roman"/>
          <w:sz w:val="24"/>
        </w:rPr>
      </w:pPr>
      <w:r w:rsidRPr="00530CA5">
        <w:rPr>
          <w:rFonts w:ascii="Times New Roman" w:hAnsi="Times New Roman"/>
          <w:sz w:val="24"/>
        </w:rPr>
        <w:t>M</w:t>
      </w:r>
      <w:r w:rsidR="002630FB" w:rsidRPr="00530CA5">
        <w:rPr>
          <w:rFonts w:ascii="Times New Roman" w:hAnsi="Times New Roman"/>
          <w:bCs/>
          <w:sz w:val="24"/>
        </w:rPr>
        <w:t>onitorizarea evacuării</w:t>
      </w:r>
      <w:r w:rsidR="002630FB" w:rsidRPr="00530CA5">
        <w:rPr>
          <w:rFonts w:ascii="Times New Roman" w:hAnsi="Times New Roman"/>
          <w:b/>
          <w:bCs/>
          <w:sz w:val="24"/>
        </w:rPr>
        <w:t xml:space="preserve"> </w:t>
      </w:r>
      <w:r w:rsidR="002630FB" w:rsidRPr="00530CA5">
        <w:rPr>
          <w:rFonts w:ascii="Times New Roman" w:hAnsi="Times New Roman"/>
          <w:sz w:val="24"/>
        </w:rPr>
        <w:t>pentru o substanță este necesară dacă:</w:t>
      </w:r>
    </w:p>
    <w:p w14:paraId="5C4907C1" w14:textId="77777777" w:rsidR="002630FB" w:rsidRPr="00530CA5" w:rsidRDefault="002630FB" w:rsidP="00CF7B30">
      <w:pPr>
        <w:pStyle w:val="ListBullet3"/>
        <w:numPr>
          <w:ilvl w:val="0"/>
          <w:numId w:val="36"/>
        </w:numPr>
        <w:spacing w:line="240" w:lineRule="auto"/>
        <w:ind w:left="360"/>
        <w:jc w:val="both"/>
        <w:rPr>
          <w:rFonts w:ascii="Times New Roman" w:hAnsi="Times New Roman"/>
          <w:sz w:val="24"/>
        </w:rPr>
      </w:pPr>
      <w:r w:rsidRPr="00530CA5">
        <w:rPr>
          <w:rFonts w:ascii="Times New Roman" w:hAnsi="Times New Roman"/>
          <w:sz w:val="24"/>
        </w:rPr>
        <w:t xml:space="preserve">cunoștințele privind procesul (sau captarea </w:t>
      </w:r>
      <w:r w:rsidRPr="00530CA5">
        <w:rPr>
          <w:rFonts w:ascii="Times New Roman" w:hAnsi="Times New Roman"/>
          <w:sz w:val="24"/>
          <w:lang w:eastAsia="en-GB"/>
        </w:rPr>
        <w:t>canalizării în amonte</w:t>
      </w:r>
      <w:r w:rsidRPr="00530CA5">
        <w:rPr>
          <w:rFonts w:ascii="Times New Roman" w:hAnsi="Times New Roman"/>
          <w:sz w:val="24"/>
        </w:rPr>
        <w:t>) sunt considerate insuficiente;</w:t>
      </w:r>
    </w:p>
    <w:p w14:paraId="78BB4EDA" w14:textId="3D86E3F7" w:rsidR="002630FB" w:rsidRPr="00530CA5" w:rsidRDefault="002630FB" w:rsidP="00CF7B30">
      <w:pPr>
        <w:pStyle w:val="ListBullet3"/>
        <w:numPr>
          <w:ilvl w:val="0"/>
          <w:numId w:val="36"/>
        </w:numPr>
        <w:spacing w:line="240" w:lineRule="auto"/>
        <w:ind w:left="360"/>
        <w:jc w:val="both"/>
        <w:rPr>
          <w:rFonts w:ascii="Times New Roman" w:hAnsi="Times New Roman"/>
          <w:sz w:val="24"/>
        </w:rPr>
      </w:pPr>
      <w:r w:rsidRPr="00530CA5">
        <w:rPr>
          <w:rFonts w:ascii="Times New Roman" w:hAnsi="Times New Roman"/>
          <w:sz w:val="24"/>
        </w:rPr>
        <w:t>s-au detectat concentrații ridicate ale</w:t>
      </w:r>
      <w:r w:rsidR="00321483" w:rsidRPr="00530CA5">
        <w:rPr>
          <w:rFonts w:ascii="Times New Roman" w:hAnsi="Times New Roman"/>
          <w:sz w:val="24"/>
        </w:rPr>
        <w:t xml:space="preserve"> substanțe</w:t>
      </w:r>
      <w:r w:rsidRPr="00530CA5">
        <w:rPr>
          <w:rFonts w:ascii="Times New Roman" w:hAnsi="Times New Roman"/>
          <w:sz w:val="24"/>
        </w:rPr>
        <w:t xml:space="preserve">i respective în monitorizarea de rutină a corpului de apă; </w:t>
      </w:r>
      <w:r w:rsidR="009850FA" w:rsidRPr="00530CA5">
        <w:rPr>
          <w:rFonts w:ascii="Times New Roman" w:hAnsi="Times New Roman"/>
          <w:sz w:val="24"/>
        </w:rPr>
        <w:t xml:space="preserve">deținătorul </w:t>
      </w:r>
      <w:r w:rsidRPr="00530CA5">
        <w:rPr>
          <w:rFonts w:ascii="Times New Roman" w:hAnsi="Times New Roman"/>
          <w:sz w:val="24"/>
        </w:rPr>
        <w:t xml:space="preserve">trebuie </w:t>
      </w:r>
      <w:r w:rsidR="009850FA" w:rsidRPr="00530CA5">
        <w:rPr>
          <w:rFonts w:ascii="Times New Roman" w:hAnsi="Times New Roman"/>
          <w:sz w:val="24"/>
        </w:rPr>
        <w:t xml:space="preserve">să facă </w:t>
      </w:r>
      <w:r w:rsidRPr="00530CA5">
        <w:rPr>
          <w:rFonts w:ascii="Times New Roman" w:hAnsi="Times New Roman"/>
          <w:sz w:val="24"/>
        </w:rPr>
        <w:t>propria monitorizare a se</w:t>
      </w:r>
      <w:r w:rsidR="009850FA" w:rsidRPr="00530CA5">
        <w:rPr>
          <w:rFonts w:ascii="Times New Roman" w:hAnsi="Times New Roman"/>
          <w:sz w:val="24"/>
        </w:rPr>
        <w:t>cț</w:t>
      </w:r>
      <w:r w:rsidRPr="00530CA5">
        <w:rPr>
          <w:rFonts w:ascii="Times New Roman" w:hAnsi="Times New Roman"/>
          <w:sz w:val="24"/>
        </w:rPr>
        <w:t xml:space="preserve">iunii din amonte sau </w:t>
      </w:r>
      <w:r w:rsidR="009850FA" w:rsidRPr="00530CA5">
        <w:rPr>
          <w:rFonts w:ascii="Times New Roman" w:hAnsi="Times New Roman"/>
          <w:sz w:val="24"/>
        </w:rPr>
        <w:t xml:space="preserve">să obțină </w:t>
      </w:r>
      <w:r w:rsidRPr="00530CA5">
        <w:rPr>
          <w:rFonts w:ascii="Times New Roman" w:hAnsi="Times New Roman"/>
          <w:sz w:val="24"/>
        </w:rPr>
        <w:t xml:space="preserve">date de la autoritatea </w:t>
      </w:r>
      <w:r w:rsidR="009850FA" w:rsidRPr="00530CA5">
        <w:rPr>
          <w:rFonts w:ascii="Times New Roman" w:hAnsi="Times New Roman"/>
          <w:sz w:val="24"/>
        </w:rPr>
        <w:t>competentă</w:t>
      </w:r>
      <w:r w:rsidRPr="00530CA5">
        <w:rPr>
          <w:rFonts w:ascii="Times New Roman" w:hAnsi="Times New Roman"/>
          <w:sz w:val="24"/>
        </w:rPr>
        <w:t>;</w:t>
      </w:r>
    </w:p>
    <w:p w14:paraId="44CCF5EF" w14:textId="77777777" w:rsidR="002630FB" w:rsidRPr="00530CA5" w:rsidRDefault="002630FB" w:rsidP="00CF7B30">
      <w:pPr>
        <w:pStyle w:val="ListBullet3"/>
        <w:numPr>
          <w:ilvl w:val="0"/>
          <w:numId w:val="36"/>
        </w:numPr>
        <w:spacing w:line="240" w:lineRule="auto"/>
        <w:ind w:left="360"/>
        <w:jc w:val="both"/>
        <w:rPr>
          <w:rFonts w:ascii="Times New Roman" w:hAnsi="Times New Roman"/>
          <w:sz w:val="24"/>
        </w:rPr>
      </w:pPr>
      <w:r w:rsidRPr="00530CA5">
        <w:rPr>
          <w:rFonts w:ascii="Times New Roman" w:hAnsi="Times New Roman"/>
          <w:sz w:val="24"/>
        </w:rPr>
        <w:t>monitorizarea operațională a corpului de apă sugerează că evacuarea de interes poate contribui la creșterea concentrațiilor sau;</w:t>
      </w:r>
    </w:p>
    <w:p w14:paraId="0603ABAB" w14:textId="77777777" w:rsidR="002630FB" w:rsidRPr="00530CA5" w:rsidRDefault="002630FB" w:rsidP="00CF7B30">
      <w:pPr>
        <w:pStyle w:val="ListBullet3"/>
        <w:numPr>
          <w:ilvl w:val="0"/>
          <w:numId w:val="36"/>
        </w:numPr>
        <w:spacing w:line="240" w:lineRule="auto"/>
        <w:ind w:left="360"/>
        <w:jc w:val="both"/>
        <w:rPr>
          <w:rFonts w:ascii="Times New Roman" w:hAnsi="Times New Roman"/>
          <w:sz w:val="24"/>
        </w:rPr>
      </w:pPr>
      <w:r w:rsidRPr="00530CA5">
        <w:rPr>
          <w:rFonts w:ascii="Times New Roman" w:hAnsi="Times New Roman"/>
          <w:sz w:val="24"/>
        </w:rPr>
        <w:t>cunoștințele anterioare privind presiunile asupra corpului de apă respectiv (inclusiv procesele/concentra</w:t>
      </w:r>
      <w:r w:rsidR="002637B4" w:rsidRPr="00530CA5">
        <w:rPr>
          <w:rFonts w:ascii="Times New Roman" w:hAnsi="Times New Roman"/>
          <w:sz w:val="24"/>
        </w:rPr>
        <w:t>ț</w:t>
      </w:r>
      <w:r w:rsidRPr="00530CA5">
        <w:rPr>
          <w:rFonts w:ascii="Times New Roman" w:hAnsi="Times New Roman"/>
          <w:sz w:val="24"/>
        </w:rPr>
        <w:t>iile din surse naturale) sunt insuficiente pentru a explica concentrațiile ridicate.</w:t>
      </w:r>
    </w:p>
    <w:p w14:paraId="55DD6A6E" w14:textId="77777777" w:rsidR="002630FB" w:rsidRPr="00530CA5" w:rsidRDefault="00D61B2F" w:rsidP="00CF7B30">
      <w:pPr>
        <w:tabs>
          <w:tab w:val="left" w:pos="0"/>
          <w:tab w:val="left" w:pos="9570"/>
        </w:tabs>
        <w:spacing w:line="240" w:lineRule="auto"/>
        <w:jc w:val="both"/>
        <w:rPr>
          <w:rFonts w:ascii="Times New Roman" w:hAnsi="Times New Roman"/>
          <w:sz w:val="24"/>
        </w:rPr>
      </w:pPr>
      <w:r w:rsidRPr="00530CA5">
        <w:rPr>
          <w:rFonts w:ascii="Times New Roman" w:hAnsi="Times New Roman"/>
          <w:sz w:val="24"/>
        </w:rPr>
        <w:t>Î</w:t>
      </w:r>
      <w:r w:rsidR="002630FB" w:rsidRPr="00530CA5">
        <w:rPr>
          <w:rFonts w:ascii="Times New Roman" w:hAnsi="Times New Roman"/>
          <w:sz w:val="24"/>
        </w:rPr>
        <w:t xml:space="preserve">n concluzie, dacă: </w:t>
      </w:r>
    </w:p>
    <w:p w14:paraId="2A48D75A" w14:textId="77777777" w:rsidR="002630FB" w:rsidRPr="00530CA5" w:rsidRDefault="002630FB">
      <w:pPr>
        <w:pStyle w:val="ListBullet3"/>
        <w:numPr>
          <w:ilvl w:val="0"/>
          <w:numId w:val="56"/>
        </w:numPr>
        <w:spacing w:line="240" w:lineRule="auto"/>
        <w:ind w:left="540"/>
        <w:jc w:val="both"/>
        <w:rPr>
          <w:rFonts w:ascii="Times New Roman" w:hAnsi="Times New Roman"/>
          <w:sz w:val="24"/>
        </w:rPr>
      </w:pPr>
      <w:r w:rsidRPr="00530CA5">
        <w:rPr>
          <w:rFonts w:ascii="Times New Roman" w:hAnsi="Times New Roman"/>
          <w:sz w:val="24"/>
        </w:rPr>
        <w:t xml:space="preserve">cunoștințele privind procesul sau captarea </w:t>
      </w:r>
      <w:r w:rsidRPr="00530CA5">
        <w:rPr>
          <w:rFonts w:ascii="Times New Roman" w:hAnsi="Times New Roman"/>
          <w:sz w:val="24"/>
          <w:lang w:eastAsia="en-GB"/>
        </w:rPr>
        <w:t>canalizării în amonte</w:t>
      </w:r>
      <w:r w:rsidRPr="00530CA5">
        <w:rPr>
          <w:rFonts w:ascii="Times New Roman" w:hAnsi="Times New Roman"/>
          <w:sz w:val="24"/>
        </w:rPr>
        <w:t xml:space="preserve"> nu oferă niciun motiv de a anticipa că o evacuare ar fi „susceptibilă să conțină” o substanță și </w:t>
      </w:r>
    </w:p>
    <w:p w14:paraId="477A65EC" w14:textId="77777777" w:rsidR="002630FB" w:rsidRPr="00530CA5" w:rsidRDefault="002630FB">
      <w:pPr>
        <w:pStyle w:val="ListBullet3"/>
        <w:numPr>
          <w:ilvl w:val="0"/>
          <w:numId w:val="56"/>
        </w:numPr>
        <w:spacing w:line="240" w:lineRule="auto"/>
        <w:ind w:left="540"/>
        <w:jc w:val="both"/>
        <w:rPr>
          <w:rFonts w:ascii="Times New Roman" w:hAnsi="Times New Roman"/>
          <w:sz w:val="24"/>
        </w:rPr>
      </w:pPr>
      <w:r w:rsidRPr="00530CA5">
        <w:rPr>
          <w:rFonts w:ascii="Times New Roman" w:hAnsi="Times New Roman"/>
          <w:sz w:val="24"/>
        </w:rPr>
        <w:t>nicio monitorizare a corpului de apă nu sugerează că evacuarea ar putea contribui la creșterea concentrațiilor din corpul de apă,</w:t>
      </w:r>
    </w:p>
    <w:p w14:paraId="3DA4DA7D" w14:textId="77777777" w:rsidR="002630FB" w:rsidRPr="00530CA5" w:rsidRDefault="002630FB" w:rsidP="00CF7B30">
      <w:pPr>
        <w:pStyle w:val="Point0"/>
        <w:spacing w:before="0" w:after="0"/>
      </w:pPr>
      <w:r w:rsidRPr="00530CA5">
        <w:t>nu există niciun motiv pentru a efectua monitorizarea evacuării pentru substanța respectivă.</w:t>
      </w:r>
    </w:p>
    <w:p w14:paraId="785EB962" w14:textId="2384C29C" w:rsidR="002630FB" w:rsidRPr="00530CA5" w:rsidRDefault="002630FB" w:rsidP="00CF7B30">
      <w:pPr>
        <w:tabs>
          <w:tab w:val="left" w:pos="0"/>
          <w:tab w:val="left" w:pos="9570"/>
        </w:tabs>
        <w:spacing w:line="240" w:lineRule="auto"/>
        <w:jc w:val="both"/>
        <w:rPr>
          <w:rFonts w:ascii="Times New Roman" w:hAnsi="Times New Roman"/>
          <w:sz w:val="24"/>
          <w:lang w:eastAsia="en-GB"/>
        </w:rPr>
      </w:pPr>
      <w:r w:rsidRPr="00530CA5">
        <w:rPr>
          <w:rFonts w:ascii="Times New Roman" w:hAnsi="Times New Roman"/>
          <w:sz w:val="24"/>
        </w:rPr>
        <w:t>Dacă o evacuare nu este susceptibilă să conțină o</w:t>
      </w:r>
      <w:r w:rsidRPr="00530CA5">
        <w:rPr>
          <w:rFonts w:ascii="Times New Roman" w:hAnsi="Times New Roman"/>
          <w:sz w:val="24"/>
          <w:lang w:eastAsia="en-GB"/>
        </w:rPr>
        <w:t xml:space="preserve"> substanță în cadrul etapelor a) - c) de mai sus, atunci evacuarea nu este susceptibilă să conțină</w:t>
      </w:r>
      <w:r w:rsidR="00321483" w:rsidRPr="00530CA5">
        <w:rPr>
          <w:rFonts w:ascii="Times New Roman" w:hAnsi="Times New Roman"/>
          <w:sz w:val="24"/>
          <w:lang w:eastAsia="en-GB"/>
        </w:rPr>
        <w:t xml:space="preserve"> substanțe</w:t>
      </w:r>
      <w:r w:rsidRPr="00530CA5">
        <w:rPr>
          <w:rFonts w:ascii="Times New Roman" w:hAnsi="Times New Roman"/>
          <w:sz w:val="24"/>
          <w:lang w:eastAsia="en-GB"/>
        </w:rPr>
        <w:t xml:space="preserve"> conform punctului d) de mai sus dac</w:t>
      </w:r>
      <w:r w:rsidR="004C3F62" w:rsidRPr="00530CA5">
        <w:rPr>
          <w:rFonts w:ascii="Times New Roman" w:hAnsi="Times New Roman"/>
          <w:sz w:val="24"/>
          <w:lang w:eastAsia="en-GB"/>
        </w:rPr>
        <w:t>ă</w:t>
      </w:r>
      <w:r w:rsidRPr="00530CA5">
        <w:rPr>
          <w:rFonts w:ascii="Times New Roman" w:hAnsi="Times New Roman"/>
          <w:sz w:val="24"/>
          <w:lang w:eastAsia="en-GB"/>
        </w:rPr>
        <w:t xml:space="preserve"> cel care evacuează:</w:t>
      </w:r>
    </w:p>
    <w:p w14:paraId="64FAEBD8" w14:textId="24F53E54" w:rsidR="002630FB" w:rsidRPr="00530CA5" w:rsidRDefault="002630FB">
      <w:pPr>
        <w:pStyle w:val="Point1"/>
        <w:numPr>
          <w:ilvl w:val="1"/>
          <w:numId w:val="55"/>
        </w:numPr>
        <w:spacing w:before="0" w:after="0"/>
        <w:ind w:left="540"/>
        <w:rPr>
          <w:lang w:eastAsia="en-GB"/>
        </w:rPr>
      </w:pPr>
      <w:r w:rsidRPr="00530CA5">
        <w:rPr>
          <w:lang w:eastAsia="en-GB"/>
        </w:rPr>
        <w:t>evacuează efluenți în același corp de apă din care a fost extras inițial și</w:t>
      </w:r>
    </w:p>
    <w:p w14:paraId="0936B86E" w14:textId="7A133F39" w:rsidR="002630FB" w:rsidRPr="00530CA5" w:rsidRDefault="002630FB">
      <w:pPr>
        <w:pStyle w:val="Point1"/>
        <w:numPr>
          <w:ilvl w:val="1"/>
          <w:numId w:val="55"/>
        </w:numPr>
        <w:spacing w:before="0" w:after="0"/>
        <w:ind w:left="540"/>
      </w:pPr>
      <w:r w:rsidRPr="00530CA5">
        <w:rPr>
          <w:lang w:eastAsia="en-GB"/>
        </w:rPr>
        <w:t>nu introduce nicio cantitate suplimentară de CC în apa extrasă.</w:t>
      </w:r>
    </w:p>
    <w:p w14:paraId="134E0A36" w14:textId="77777777" w:rsidR="002630FB" w:rsidRPr="00530CA5" w:rsidRDefault="002630FB" w:rsidP="00CF7B30">
      <w:pPr>
        <w:tabs>
          <w:tab w:val="left" w:pos="0"/>
          <w:tab w:val="left" w:pos="9570"/>
          <w:tab w:val="left" w:pos="9923"/>
        </w:tabs>
        <w:spacing w:line="240" w:lineRule="auto"/>
        <w:jc w:val="both"/>
        <w:rPr>
          <w:rFonts w:ascii="Times New Roman" w:hAnsi="Times New Roman"/>
          <w:sz w:val="24"/>
        </w:rPr>
      </w:pPr>
    </w:p>
    <w:p w14:paraId="33EA8093" w14:textId="7BA3DF89" w:rsidR="002630FB" w:rsidRPr="00530CA5" w:rsidRDefault="002630FB" w:rsidP="00CF7B30">
      <w:pPr>
        <w:tabs>
          <w:tab w:val="left" w:pos="0"/>
          <w:tab w:val="left" w:pos="9570"/>
          <w:tab w:val="left" w:pos="9923"/>
        </w:tabs>
        <w:spacing w:line="240" w:lineRule="auto"/>
        <w:jc w:val="both"/>
        <w:rPr>
          <w:rFonts w:ascii="Times New Roman" w:hAnsi="Times New Roman"/>
          <w:sz w:val="24"/>
        </w:rPr>
      </w:pPr>
      <w:r w:rsidRPr="00530CA5">
        <w:rPr>
          <w:rFonts w:ascii="Times New Roman" w:hAnsi="Times New Roman"/>
          <w:sz w:val="24"/>
        </w:rPr>
        <w:t>Simpla reintroducere a</w:t>
      </w:r>
      <w:r w:rsidR="00321483" w:rsidRPr="00530CA5">
        <w:rPr>
          <w:rFonts w:ascii="Times New Roman" w:hAnsi="Times New Roman"/>
          <w:sz w:val="24"/>
        </w:rPr>
        <w:t xml:space="preserve"> substanțe</w:t>
      </w:r>
      <w:r w:rsidRPr="00530CA5">
        <w:rPr>
          <w:rFonts w:ascii="Times New Roman" w:hAnsi="Times New Roman"/>
          <w:sz w:val="24"/>
        </w:rPr>
        <w:t>lor extrase din același corp de apă nu constituie o emisie în acest sens</w:t>
      </w:r>
      <w:r w:rsidR="00AC5DFA" w:rsidRPr="00530CA5">
        <w:rPr>
          <w:rFonts w:ascii="Times New Roman" w:hAnsi="Times New Roman"/>
          <w:sz w:val="24"/>
        </w:rPr>
        <w:t xml:space="preserve">, </w:t>
      </w:r>
      <w:r w:rsidRPr="00530CA5">
        <w:rPr>
          <w:rFonts w:ascii="Times New Roman" w:hAnsi="Times New Roman"/>
          <w:sz w:val="24"/>
        </w:rPr>
        <w:t>de ex</w:t>
      </w:r>
      <w:r w:rsidR="00AC5DFA" w:rsidRPr="00530CA5">
        <w:rPr>
          <w:rFonts w:ascii="Times New Roman" w:hAnsi="Times New Roman"/>
          <w:sz w:val="24"/>
        </w:rPr>
        <w:t>emplu</w:t>
      </w:r>
      <w:r w:rsidRPr="00530CA5">
        <w:rPr>
          <w:rFonts w:ascii="Times New Roman" w:hAnsi="Times New Roman"/>
          <w:sz w:val="24"/>
        </w:rPr>
        <w:t xml:space="preserve"> sistemele de răcire cu singură trecere.</w:t>
      </w:r>
    </w:p>
    <w:p w14:paraId="465361C4" w14:textId="77777777" w:rsidR="002630FB" w:rsidRPr="00530CA5" w:rsidRDefault="002630FB" w:rsidP="00CF7B30">
      <w:pPr>
        <w:tabs>
          <w:tab w:val="left" w:pos="9460"/>
          <w:tab w:val="left" w:pos="9570"/>
        </w:tabs>
        <w:spacing w:line="240" w:lineRule="auto"/>
        <w:jc w:val="both"/>
        <w:rPr>
          <w:rFonts w:ascii="Times New Roman" w:hAnsi="Times New Roman"/>
          <w:sz w:val="24"/>
        </w:rPr>
      </w:pPr>
    </w:p>
    <w:p w14:paraId="07DA784B" w14:textId="2488EFA6" w:rsidR="002630FB" w:rsidRPr="00530CA5" w:rsidRDefault="002630FB" w:rsidP="00CF7B30">
      <w:pPr>
        <w:tabs>
          <w:tab w:val="left" w:pos="9460"/>
          <w:tab w:val="left" w:pos="9570"/>
        </w:tabs>
        <w:spacing w:line="240" w:lineRule="auto"/>
        <w:jc w:val="both"/>
        <w:rPr>
          <w:rFonts w:ascii="Times New Roman" w:hAnsi="Times New Roman"/>
          <w:sz w:val="24"/>
        </w:rPr>
      </w:pPr>
      <w:r w:rsidRPr="00530CA5">
        <w:rPr>
          <w:rFonts w:ascii="Times New Roman" w:hAnsi="Times New Roman"/>
          <w:sz w:val="24"/>
        </w:rPr>
        <w:t>O evacuare poate conține o concentra</w:t>
      </w:r>
      <w:r w:rsidR="004C3F62" w:rsidRPr="00530CA5">
        <w:rPr>
          <w:rFonts w:ascii="Times New Roman" w:hAnsi="Times New Roman"/>
          <w:sz w:val="24"/>
        </w:rPr>
        <w:t>ț</w:t>
      </w:r>
      <w:r w:rsidRPr="00530CA5">
        <w:rPr>
          <w:rFonts w:ascii="Times New Roman" w:hAnsi="Times New Roman"/>
          <w:sz w:val="24"/>
        </w:rPr>
        <w:t>ie de substan</w:t>
      </w:r>
      <w:r w:rsidR="004C3F62" w:rsidRPr="00530CA5">
        <w:rPr>
          <w:rFonts w:ascii="Times New Roman" w:hAnsi="Times New Roman"/>
          <w:sz w:val="24"/>
        </w:rPr>
        <w:t>ță</w:t>
      </w:r>
      <w:r w:rsidRPr="00530CA5">
        <w:rPr>
          <w:rFonts w:ascii="Times New Roman" w:hAnsi="Times New Roman"/>
          <w:sz w:val="24"/>
        </w:rPr>
        <w:t xml:space="preserve"> dacă oricare dintre testele a</w:t>
      </w:r>
      <w:r w:rsidR="00AD572A" w:rsidRPr="00530CA5">
        <w:rPr>
          <w:rFonts w:ascii="Times New Roman" w:hAnsi="Times New Roman"/>
          <w:sz w:val="24"/>
        </w:rPr>
        <w:t xml:space="preserve">. </w:t>
      </w:r>
      <w:r w:rsidRPr="00530CA5">
        <w:rPr>
          <w:rFonts w:ascii="Times New Roman" w:hAnsi="Times New Roman"/>
          <w:sz w:val="24"/>
        </w:rPr>
        <w:t>-</w:t>
      </w:r>
      <w:r w:rsidR="00AD572A" w:rsidRPr="00530CA5">
        <w:rPr>
          <w:rFonts w:ascii="Times New Roman" w:hAnsi="Times New Roman"/>
          <w:sz w:val="24"/>
        </w:rPr>
        <w:t xml:space="preserve"> </w:t>
      </w:r>
      <w:r w:rsidRPr="00530CA5">
        <w:rPr>
          <w:rFonts w:ascii="Times New Roman" w:hAnsi="Times New Roman"/>
          <w:sz w:val="24"/>
        </w:rPr>
        <w:t>c</w:t>
      </w:r>
      <w:r w:rsidR="00AD572A" w:rsidRPr="00530CA5">
        <w:rPr>
          <w:rFonts w:ascii="Times New Roman" w:hAnsi="Times New Roman"/>
          <w:sz w:val="24"/>
        </w:rPr>
        <w:t>.</w:t>
      </w:r>
      <w:r w:rsidRPr="00530CA5">
        <w:rPr>
          <w:rFonts w:ascii="Times New Roman" w:hAnsi="Times New Roman"/>
          <w:sz w:val="24"/>
        </w:rPr>
        <w:t xml:space="preserve"> este pozitiv, chiar dacă substanța nu este detectată la monitorizarea din evacuare; </w:t>
      </w:r>
      <w:r w:rsidR="004C3F62" w:rsidRPr="00530CA5">
        <w:rPr>
          <w:rFonts w:ascii="Times New Roman" w:hAnsi="Times New Roman"/>
          <w:sz w:val="24"/>
        </w:rPr>
        <w:t>î</w:t>
      </w:r>
      <w:r w:rsidRPr="00530CA5">
        <w:rPr>
          <w:rFonts w:ascii="Times New Roman" w:hAnsi="Times New Roman"/>
          <w:sz w:val="24"/>
        </w:rPr>
        <w:t>n etapa d</w:t>
      </w:r>
      <w:r w:rsidR="00AD572A" w:rsidRPr="00530CA5">
        <w:rPr>
          <w:rFonts w:ascii="Times New Roman" w:hAnsi="Times New Roman"/>
          <w:sz w:val="24"/>
        </w:rPr>
        <w:t>.</w:t>
      </w:r>
      <w:r w:rsidRPr="00530CA5">
        <w:rPr>
          <w:rFonts w:ascii="Times New Roman" w:hAnsi="Times New Roman"/>
          <w:sz w:val="24"/>
        </w:rPr>
        <w:t>, evacuarea</w:t>
      </w:r>
      <w:r w:rsidR="006D1F67" w:rsidRPr="00530CA5">
        <w:rPr>
          <w:rFonts w:ascii="Times New Roman" w:hAnsi="Times New Roman"/>
          <w:sz w:val="24"/>
        </w:rPr>
        <w:t xml:space="preserve"> este</w:t>
      </w:r>
      <w:r w:rsidRPr="00530CA5">
        <w:rPr>
          <w:rFonts w:ascii="Times New Roman" w:hAnsi="Times New Roman"/>
          <w:sz w:val="24"/>
        </w:rPr>
        <w:t xml:space="preserve"> susceptibilă să conțină concentra</w:t>
      </w:r>
      <w:r w:rsidR="004C3F62" w:rsidRPr="00530CA5">
        <w:rPr>
          <w:rFonts w:ascii="Times New Roman" w:hAnsi="Times New Roman"/>
          <w:sz w:val="24"/>
        </w:rPr>
        <w:t>ț</w:t>
      </w:r>
      <w:r w:rsidRPr="00530CA5">
        <w:rPr>
          <w:rFonts w:ascii="Times New Roman" w:hAnsi="Times New Roman"/>
          <w:sz w:val="24"/>
        </w:rPr>
        <w:t>ie de substan</w:t>
      </w:r>
      <w:r w:rsidR="004C3F62" w:rsidRPr="00530CA5">
        <w:rPr>
          <w:rFonts w:ascii="Times New Roman" w:hAnsi="Times New Roman"/>
          <w:sz w:val="24"/>
        </w:rPr>
        <w:t>ță</w:t>
      </w:r>
      <w:r w:rsidRPr="00530CA5">
        <w:rPr>
          <w:rFonts w:ascii="Times New Roman" w:hAnsi="Times New Roman"/>
          <w:sz w:val="24"/>
        </w:rPr>
        <w:t xml:space="preserve"> numai dacă există certitudine</w:t>
      </w:r>
      <w:r w:rsidR="006D1F67" w:rsidRPr="00530CA5">
        <w:rPr>
          <w:rFonts w:ascii="Times New Roman" w:hAnsi="Times New Roman"/>
          <w:sz w:val="24"/>
        </w:rPr>
        <w:t>a</w:t>
      </w:r>
      <w:r w:rsidRPr="00530CA5">
        <w:rPr>
          <w:rFonts w:ascii="Times New Roman" w:hAnsi="Times New Roman"/>
          <w:sz w:val="24"/>
        </w:rPr>
        <w:t xml:space="preserve"> de 95% că concentrația efluenților depășește nivelul de cuantificare pentru 10% din perioada de evaluare.</w:t>
      </w:r>
    </w:p>
    <w:p w14:paraId="634591C9" w14:textId="77777777" w:rsidR="002630FB" w:rsidRPr="00530CA5" w:rsidRDefault="002630FB" w:rsidP="00CF7B30">
      <w:pPr>
        <w:tabs>
          <w:tab w:val="left" w:pos="9460"/>
          <w:tab w:val="left" w:pos="9570"/>
        </w:tabs>
        <w:spacing w:line="240" w:lineRule="auto"/>
        <w:jc w:val="both"/>
        <w:rPr>
          <w:rFonts w:ascii="Times New Roman" w:hAnsi="Times New Roman"/>
          <w:sz w:val="24"/>
        </w:rPr>
      </w:pPr>
      <w:r w:rsidRPr="00530CA5">
        <w:rPr>
          <w:rFonts w:ascii="Times New Roman" w:hAnsi="Times New Roman"/>
          <w:sz w:val="24"/>
        </w:rPr>
        <w:t>Este posibil ca o evacuare să conțină o substanță însă trebuie s</w:t>
      </w:r>
      <w:r w:rsidR="004C3F62" w:rsidRPr="00530CA5">
        <w:rPr>
          <w:rFonts w:ascii="Times New Roman" w:hAnsi="Times New Roman"/>
          <w:sz w:val="24"/>
        </w:rPr>
        <w:t>ă</w:t>
      </w:r>
      <w:r w:rsidRPr="00530CA5">
        <w:rPr>
          <w:rFonts w:ascii="Times New Roman" w:hAnsi="Times New Roman"/>
          <w:sz w:val="24"/>
        </w:rPr>
        <w:t xml:space="preserve"> existe certitudinea ridicată c</w:t>
      </w:r>
      <w:r w:rsidR="004C3F62" w:rsidRPr="00530CA5">
        <w:rPr>
          <w:rFonts w:ascii="Times New Roman" w:hAnsi="Times New Roman"/>
          <w:sz w:val="24"/>
        </w:rPr>
        <w:t>ă</w:t>
      </w:r>
      <w:r w:rsidRPr="00530CA5">
        <w:rPr>
          <w:rFonts w:ascii="Times New Roman" w:hAnsi="Times New Roman"/>
          <w:sz w:val="24"/>
        </w:rPr>
        <w:t xml:space="preserve"> nivelul concentrației din evacuare este sub valoarea MA sau CMA-SCM, caz </w:t>
      </w:r>
      <w:r w:rsidR="004C3F62" w:rsidRPr="00530CA5">
        <w:rPr>
          <w:rFonts w:ascii="Times New Roman" w:hAnsi="Times New Roman"/>
          <w:sz w:val="24"/>
        </w:rPr>
        <w:t>î</w:t>
      </w:r>
      <w:r w:rsidRPr="00530CA5">
        <w:rPr>
          <w:rFonts w:ascii="Times New Roman" w:hAnsi="Times New Roman"/>
          <w:sz w:val="24"/>
        </w:rPr>
        <w:t>n care nu există motive pentru a avea în vedere stabilirea unei zone de amestec.</w:t>
      </w:r>
    </w:p>
    <w:p w14:paraId="7EF6C33A" w14:textId="1E6911CE" w:rsidR="002630FB" w:rsidRPr="00530CA5" w:rsidRDefault="002630FB" w:rsidP="00CF7B30">
      <w:pPr>
        <w:tabs>
          <w:tab w:val="left" w:pos="9460"/>
          <w:tab w:val="left" w:pos="9570"/>
        </w:tabs>
        <w:spacing w:line="240" w:lineRule="auto"/>
        <w:jc w:val="both"/>
        <w:rPr>
          <w:rFonts w:ascii="Times New Roman" w:hAnsi="Times New Roman"/>
          <w:sz w:val="24"/>
        </w:rPr>
      </w:pPr>
      <w:r w:rsidRPr="00530CA5">
        <w:rPr>
          <w:rFonts w:ascii="Times New Roman" w:hAnsi="Times New Roman"/>
          <w:sz w:val="24"/>
        </w:rPr>
        <w:t>Introducerea în acest test a căsuței denumite „concentrația efluenților” trebuie să includă examinarea etapelor a</w:t>
      </w:r>
      <w:r w:rsidR="00AD572A" w:rsidRPr="00530CA5">
        <w:rPr>
          <w:rFonts w:ascii="Times New Roman" w:hAnsi="Times New Roman"/>
          <w:sz w:val="24"/>
        </w:rPr>
        <w:t>.</w:t>
      </w:r>
      <w:r w:rsidRPr="00530CA5">
        <w:rPr>
          <w:rFonts w:ascii="Times New Roman" w:hAnsi="Times New Roman"/>
          <w:sz w:val="24"/>
        </w:rPr>
        <w:t xml:space="preserve"> </w:t>
      </w:r>
      <w:r w:rsidR="00AD572A" w:rsidRPr="00530CA5">
        <w:rPr>
          <w:rFonts w:ascii="Times New Roman" w:hAnsi="Times New Roman"/>
          <w:sz w:val="24"/>
        </w:rPr>
        <w:t>–</w:t>
      </w:r>
      <w:r w:rsidRPr="00530CA5">
        <w:rPr>
          <w:rFonts w:ascii="Times New Roman" w:hAnsi="Times New Roman"/>
          <w:sz w:val="24"/>
        </w:rPr>
        <w:t xml:space="preserve"> d</w:t>
      </w:r>
      <w:r w:rsidR="00AD572A" w:rsidRPr="00530CA5">
        <w:rPr>
          <w:rFonts w:ascii="Times New Roman" w:hAnsi="Times New Roman"/>
          <w:sz w:val="24"/>
        </w:rPr>
        <w:t>.</w:t>
      </w:r>
      <w:r w:rsidRPr="00530CA5">
        <w:rPr>
          <w:rFonts w:ascii="Times New Roman" w:hAnsi="Times New Roman"/>
          <w:sz w:val="24"/>
        </w:rPr>
        <w:t xml:space="preserve"> de la de mai sus. </w:t>
      </w:r>
    </w:p>
    <w:p w14:paraId="5BAC87E6" w14:textId="753143B3" w:rsidR="002630FB" w:rsidRPr="00530CA5" w:rsidRDefault="002630FB" w:rsidP="00CF7B30">
      <w:pPr>
        <w:tabs>
          <w:tab w:val="left" w:pos="9460"/>
          <w:tab w:val="left" w:pos="9570"/>
        </w:tabs>
        <w:spacing w:line="240" w:lineRule="auto"/>
        <w:jc w:val="both"/>
        <w:rPr>
          <w:rFonts w:ascii="Times New Roman" w:hAnsi="Times New Roman"/>
          <w:sz w:val="24"/>
        </w:rPr>
      </w:pPr>
      <w:r w:rsidRPr="00530CA5">
        <w:rPr>
          <w:rFonts w:ascii="Times New Roman" w:hAnsi="Times New Roman"/>
          <w:sz w:val="24"/>
        </w:rPr>
        <w:t>În cazul în care etapa d</w:t>
      </w:r>
      <w:r w:rsidR="00AD572A" w:rsidRPr="00530CA5">
        <w:rPr>
          <w:rFonts w:ascii="Times New Roman" w:hAnsi="Times New Roman"/>
          <w:sz w:val="24"/>
        </w:rPr>
        <w:t>.</w:t>
      </w:r>
      <w:r w:rsidRPr="00530CA5">
        <w:rPr>
          <w:rFonts w:ascii="Times New Roman" w:hAnsi="Times New Roman"/>
          <w:sz w:val="24"/>
        </w:rPr>
        <w:t xml:space="preserve"> este cea eficace, [VLE]&gt;SCM trebuie interpretat </w:t>
      </w:r>
      <w:r w:rsidR="00AD572A" w:rsidRPr="00530CA5">
        <w:rPr>
          <w:rFonts w:ascii="Times New Roman" w:hAnsi="Times New Roman"/>
          <w:sz w:val="24"/>
        </w:rPr>
        <w:t xml:space="preserve">statistic </w:t>
      </w:r>
      <w:r w:rsidRPr="00530CA5">
        <w:rPr>
          <w:rFonts w:ascii="Times New Roman" w:hAnsi="Times New Roman"/>
          <w:sz w:val="24"/>
        </w:rPr>
        <w:t>cu certitudine statistic</w:t>
      </w:r>
      <w:r w:rsidR="004C3F62" w:rsidRPr="00530CA5">
        <w:rPr>
          <w:rFonts w:ascii="Times New Roman" w:hAnsi="Times New Roman"/>
          <w:sz w:val="24"/>
        </w:rPr>
        <w:t>ă</w:t>
      </w:r>
      <w:r w:rsidRPr="00530CA5">
        <w:rPr>
          <w:rFonts w:ascii="Times New Roman" w:hAnsi="Times New Roman"/>
          <w:sz w:val="24"/>
        </w:rPr>
        <w:t xml:space="preserve"> de </w:t>
      </w:r>
      <w:r w:rsidR="00AD572A" w:rsidRPr="00530CA5">
        <w:rPr>
          <w:rFonts w:ascii="Times New Roman" w:hAnsi="Times New Roman"/>
          <w:sz w:val="24"/>
        </w:rPr>
        <w:t xml:space="preserve">percentile </w:t>
      </w:r>
      <w:r w:rsidRPr="00530CA5">
        <w:rPr>
          <w:rFonts w:ascii="Times New Roman" w:hAnsi="Times New Roman"/>
          <w:sz w:val="24"/>
        </w:rPr>
        <w:t>95% .</w:t>
      </w:r>
    </w:p>
    <w:p w14:paraId="04E657E7" w14:textId="77777777" w:rsidR="002630FB" w:rsidRPr="00530CA5" w:rsidRDefault="002630FB" w:rsidP="00CF7B30">
      <w:pPr>
        <w:tabs>
          <w:tab w:val="left" w:pos="9460"/>
          <w:tab w:val="left" w:pos="9570"/>
        </w:tabs>
        <w:spacing w:line="240" w:lineRule="auto"/>
        <w:jc w:val="both"/>
        <w:rPr>
          <w:rFonts w:ascii="Times New Roman" w:hAnsi="Times New Roman"/>
          <w:sz w:val="24"/>
        </w:rPr>
      </w:pPr>
    </w:p>
    <w:p w14:paraId="13C6E820" w14:textId="46EBCA1C" w:rsidR="002630FB" w:rsidRPr="00530CA5" w:rsidRDefault="002630FB" w:rsidP="00CF7B30">
      <w:pPr>
        <w:tabs>
          <w:tab w:val="left" w:pos="9460"/>
          <w:tab w:val="left" w:pos="9570"/>
        </w:tabs>
        <w:spacing w:line="240" w:lineRule="auto"/>
        <w:jc w:val="both"/>
        <w:rPr>
          <w:rFonts w:ascii="Times New Roman" w:hAnsi="Times New Roman"/>
          <w:sz w:val="24"/>
        </w:rPr>
      </w:pPr>
      <w:r w:rsidRPr="00530CA5">
        <w:rPr>
          <w:rFonts w:ascii="Times New Roman" w:hAnsi="Times New Roman"/>
          <w:sz w:val="24"/>
        </w:rPr>
        <w:t>Autoritatea competentă trebuie să țină cont de toate informații</w:t>
      </w:r>
      <w:r w:rsidR="004C3F62" w:rsidRPr="00530CA5">
        <w:rPr>
          <w:rFonts w:ascii="Times New Roman" w:hAnsi="Times New Roman"/>
          <w:sz w:val="24"/>
        </w:rPr>
        <w:t>le</w:t>
      </w:r>
      <w:r w:rsidRPr="00530CA5">
        <w:rPr>
          <w:rFonts w:ascii="Times New Roman" w:hAnsi="Times New Roman"/>
          <w:sz w:val="24"/>
        </w:rPr>
        <w:t xml:space="preserve"> care oferă o garanție suficientă că, deși evacuarea „este susceptibilă să conțină” o substanță, există un grad ridicat de </w:t>
      </w:r>
      <w:r w:rsidRPr="00530CA5">
        <w:rPr>
          <w:rFonts w:ascii="Times New Roman" w:hAnsi="Times New Roman"/>
          <w:sz w:val="24"/>
        </w:rPr>
        <w:lastRenderedPageBreak/>
        <w:t>certitudine că nivelul concentrațiilor este mai scăzut decât SCM relevante pentru un procent suficient de ridicat din timp (de exemplu 90% din timpul evacu</w:t>
      </w:r>
      <w:r w:rsidR="004C3F62" w:rsidRPr="00530CA5">
        <w:rPr>
          <w:rFonts w:ascii="Times New Roman" w:hAnsi="Times New Roman"/>
          <w:sz w:val="24"/>
        </w:rPr>
        <w:t>ă</w:t>
      </w:r>
      <w:r w:rsidRPr="00530CA5">
        <w:rPr>
          <w:rFonts w:ascii="Times New Roman" w:hAnsi="Times New Roman"/>
          <w:sz w:val="24"/>
        </w:rPr>
        <w:t>rii)</w:t>
      </w:r>
      <w:r w:rsidR="00CF7B30" w:rsidRPr="00530CA5">
        <w:rPr>
          <w:rFonts w:ascii="Times New Roman" w:hAnsi="Times New Roman"/>
          <w:sz w:val="24"/>
        </w:rPr>
        <w:t xml:space="preserve"> și</w:t>
      </w:r>
      <w:r w:rsidR="00AC5DFA" w:rsidRPr="00530CA5">
        <w:rPr>
          <w:rFonts w:ascii="Times New Roman" w:hAnsi="Times New Roman"/>
          <w:sz w:val="24"/>
        </w:rPr>
        <w:t xml:space="preserve"> care</w:t>
      </w:r>
      <w:r w:rsidRPr="00530CA5">
        <w:rPr>
          <w:rFonts w:ascii="Times New Roman" w:hAnsi="Times New Roman"/>
          <w:sz w:val="24"/>
        </w:rPr>
        <w:t xml:space="preserve"> pot include:</w:t>
      </w:r>
    </w:p>
    <w:p w14:paraId="50C3D7BC" w14:textId="3F755D05" w:rsidR="002630FB" w:rsidRPr="00530CA5" w:rsidRDefault="002630FB">
      <w:pPr>
        <w:pStyle w:val="ListBullet3"/>
        <w:numPr>
          <w:ilvl w:val="0"/>
          <w:numId w:val="57"/>
        </w:numPr>
        <w:spacing w:line="240" w:lineRule="auto"/>
        <w:ind w:left="540"/>
        <w:jc w:val="both"/>
        <w:rPr>
          <w:rFonts w:ascii="Times New Roman" w:hAnsi="Times New Roman"/>
          <w:sz w:val="24"/>
        </w:rPr>
      </w:pPr>
      <w:r w:rsidRPr="00530CA5">
        <w:rPr>
          <w:rFonts w:ascii="Times New Roman" w:hAnsi="Times New Roman"/>
          <w:sz w:val="24"/>
        </w:rPr>
        <w:t xml:space="preserve">eficiența proceselor instalațiilor și/sau a tehnologiei de reducere a emisiilor utilizate (de exemplu, o stație de tratare a apei pentru care documentele relevante BAT </w:t>
      </w:r>
      <w:r w:rsidR="004F5C98" w:rsidRPr="00530CA5">
        <w:rPr>
          <w:rFonts w:ascii="Times New Roman" w:hAnsi="Times New Roman"/>
          <w:sz w:val="24"/>
        </w:rPr>
        <w:t xml:space="preserve">de la </w:t>
      </w:r>
      <w:r w:rsidRPr="00530CA5">
        <w:rPr>
          <w:rFonts w:ascii="Times New Roman" w:hAnsi="Times New Roman"/>
          <w:sz w:val="24"/>
        </w:rPr>
        <w:t xml:space="preserve">Biroul european IPPC </w:t>
      </w:r>
      <w:r w:rsidR="004F5C98" w:rsidRPr="00530CA5">
        <w:rPr>
          <w:rFonts w:ascii="Times New Roman" w:hAnsi="Times New Roman"/>
          <w:sz w:val="24"/>
        </w:rPr>
        <w:t>constituie surse primare</w:t>
      </w:r>
      <w:r w:rsidR="004F5C98" w:rsidRPr="00530CA5" w:rsidDel="004F5C98">
        <w:rPr>
          <w:rFonts w:ascii="Times New Roman" w:hAnsi="Times New Roman"/>
          <w:sz w:val="24"/>
        </w:rPr>
        <w:t xml:space="preserve"> </w:t>
      </w:r>
      <w:r w:rsidR="004F5C98" w:rsidRPr="00530CA5">
        <w:rPr>
          <w:rFonts w:ascii="Times New Roman" w:hAnsi="Times New Roman"/>
          <w:sz w:val="24"/>
        </w:rPr>
        <w:t>-</w:t>
      </w:r>
      <w:r w:rsidRPr="00530CA5">
        <w:rPr>
          <w:rFonts w:ascii="Times New Roman" w:hAnsi="Times New Roman"/>
          <w:sz w:val="24"/>
        </w:rPr>
        <w:t xml:space="preserve"> </w:t>
      </w:r>
      <w:hyperlink r:id="rId33" w:history="1">
        <w:r w:rsidR="004F5C98" w:rsidRPr="00530CA5">
          <w:rPr>
            <w:rStyle w:val="Hyperlink"/>
            <w:rFonts w:ascii="Times New Roman" w:hAnsi="Times New Roman"/>
            <w:sz w:val="24"/>
          </w:rPr>
          <w:t>https://eippcb.jrc.ec.europa.eu/</w:t>
        </w:r>
      </w:hyperlink>
      <w:r w:rsidRPr="00530CA5">
        <w:rPr>
          <w:rFonts w:ascii="Times New Roman" w:hAnsi="Times New Roman"/>
          <w:sz w:val="24"/>
        </w:rPr>
        <w:t>).</w:t>
      </w:r>
    </w:p>
    <w:p w14:paraId="04382569" w14:textId="6C09E048" w:rsidR="002630FB" w:rsidRPr="00530CA5" w:rsidRDefault="002630FB">
      <w:pPr>
        <w:pStyle w:val="ListBullet3"/>
        <w:numPr>
          <w:ilvl w:val="0"/>
          <w:numId w:val="57"/>
        </w:numPr>
        <w:spacing w:line="240" w:lineRule="auto"/>
        <w:ind w:left="540"/>
        <w:jc w:val="both"/>
        <w:rPr>
          <w:rFonts w:ascii="Times New Roman" w:hAnsi="Times New Roman"/>
          <w:sz w:val="24"/>
        </w:rPr>
      </w:pPr>
      <w:r w:rsidRPr="00530CA5">
        <w:rPr>
          <w:rFonts w:ascii="Times New Roman" w:hAnsi="Times New Roman"/>
          <w:sz w:val="24"/>
        </w:rPr>
        <w:t xml:space="preserve">istoricul măsurătorilor efluenților de interes și cunoștințe privind faptul că nu a existat o modificare relevantă a circumstanțelor </w:t>
      </w:r>
      <w:r w:rsidR="00AC5DFA" w:rsidRPr="00530CA5">
        <w:rPr>
          <w:rFonts w:ascii="Times New Roman" w:hAnsi="Times New Roman"/>
          <w:sz w:val="24"/>
        </w:rPr>
        <w:t xml:space="preserve"> - </w:t>
      </w:r>
      <w:r w:rsidRPr="00530CA5">
        <w:rPr>
          <w:rFonts w:ascii="Times New Roman" w:hAnsi="Times New Roman"/>
          <w:sz w:val="24"/>
        </w:rPr>
        <w:t>materii prime, procese, evoluțiile captării canalizării</w:t>
      </w:r>
      <w:r w:rsidR="00AC5DFA" w:rsidRPr="00530CA5">
        <w:rPr>
          <w:rFonts w:ascii="Times New Roman" w:hAnsi="Times New Roman"/>
          <w:sz w:val="24"/>
        </w:rPr>
        <w:t>, altele,</w:t>
      </w:r>
      <w:r w:rsidRPr="00530CA5">
        <w:rPr>
          <w:rFonts w:ascii="Times New Roman" w:hAnsi="Times New Roman"/>
          <w:sz w:val="24"/>
        </w:rPr>
        <w:t xml:space="preserve"> care </w:t>
      </w:r>
      <w:r w:rsidR="00AC5DFA" w:rsidRPr="00530CA5">
        <w:rPr>
          <w:rFonts w:ascii="Times New Roman" w:hAnsi="Times New Roman"/>
          <w:sz w:val="24"/>
        </w:rPr>
        <w:t>pot</w:t>
      </w:r>
      <w:r w:rsidRPr="00530CA5">
        <w:rPr>
          <w:rFonts w:ascii="Times New Roman" w:hAnsi="Times New Roman"/>
          <w:sz w:val="24"/>
        </w:rPr>
        <w:t xml:space="preserve"> conduce la o modificare semnificativ</w:t>
      </w:r>
      <w:r w:rsidR="004C3F62" w:rsidRPr="00530CA5">
        <w:rPr>
          <w:rFonts w:ascii="Times New Roman" w:hAnsi="Times New Roman"/>
          <w:sz w:val="24"/>
        </w:rPr>
        <w:t>ă</w:t>
      </w:r>
      <w:r w:rsidRPr="00530CA5">
        <w:rPr>
          <w:rFonts w:ascii="Times New Roman" w:hAnsi="Times New Roman"/>
          <w:sz w:val="24"/>
        </w:rPr>
        <w:t xml:space="preserve"> pentru a crește suficient de mult concentrațiile efluenților.</w:t>
      </w:r>
    </w:p>
    <w:p w14:paraId="78FFE603" w14:textId="11B9B9CD" w:rsidR="002630FB" w:rsidRPr="00530CA5" w:rsidRDefault="002630FB">
      <w:pPr>
        <w:pStyle w:val="ListBullet3"/>
        <w:numPr>
          <w:ilvl w:val="0"/>
          <w:numId w:val="57"/>
        </w:numPr>
        <w:spacing w:line="240" w:lineRule="auto"/>
        <w:ind w:left="540"/>
        <w:jc w:val="both"/>
        <w:rPr>
          <w:rFonts w:ascii="Times New Roman" w:hAnsi="Times New Roman"/>
          <w:sz w:val="24"/>
        </w:rPr>
      </w:pPr>
      <w:r w:rsidRPr="00530CA5">
        <w:rPr>
          <w:rFonts w:ascii="Times New Roman" w:hAnsi="Times New Roman"/>
          <w:sz w:val="24"/>
        </w:rPr>
        <w:t>cunoștințe privind efluenți similari</w:t>
      </w:r>
      <w:r w:rsidR="007E5DA4" w:rsidRPr="00530CA5">
        <w:rPr>
          <w:rFonts w:ascii="Times New Roman" w:hAnsi="Times New Roman"/>
          <w:sz w:val="24"/>
        </w:rPr>
        <w:t xml:space="preserve">, </w:t>
      </w:r>
      <w:r w:rsidRPr="00530CA5">
        <w:rPr>
          <w:rFonts w:ascii="Times New Roman" w:hAnsi="Times New Roman"/>
          <w:sz w:val="24"/>
        </w:rPr>
        <w:t>date de la alte instalații/procese</w:t>
      </w:r>
      <w:r w:rsidR="007E5DA4" w:rsidRPr="00530CA5">
        <w:rPr>
          <w:rFonts w:ascii="Times New Roman" w:hAnsi="Times New Roman"/>
          <w:sz w:val="24"/>
        </w:rPr>
        <w:t xml:space="preserve"> </w:t>
      </w:r>
      <w:r w:rsidRPr="00530CA5">
        <w:rPr>
          <w:rFonts w:ascii="Times New Roman" w:hAnsi="Times New Roman"/>
          <w:sz w:val="24"/>
        </w:rPr>
        <w:t>suficient de asemănăto</w:t>
      </w:r>
      <w:r w:rsidR="007E5DA4" w:rsidRPr="00530CA5">
        <w:rPr>
          <w:rFonts w:ascii="Times New Roman" w:hAnsi="Times New Roman"/>
          <w:sz w:val="24"/>
        </w:rPr>
        <w:t>are</w:t>
      </w:r>
      <w:r w:rsidRPr="00530CA5">
        <w:rPr>
          <w:rFonts w:ascii="Times New Roman" w:hAnsi="Times New Roman"/>
          <w:sz w:val="24"/>
        </w:rPr>
        <w:t xml:space="preserve"> cu cazul de interes pentru a oferi un nivel ridicat de certitudine privind concentrațiile efluenților pentru evacuarea de interes.</w:t>
      </w:r>
    </w:p>
    <w:p w14:paraId="0C27FC20" w14:textId="77777777" w:rsidR="002630FB" w:rsidRPr="00530CA5" w:rsidRDefault="002630FB">
      <w:pPr>
        <w:pStyle w:val="ListBullet3"/>
        <w:numPr>
          <w:ilvl w:val="0"/>
          <w:numId w:val="57"/>
        </w:numPr>
        <w:spacing w:line="240" w:lineRule="auto"/>
        <w:ind w:left="540"/>
        <w:jc w:val="both"/>
        <w:rPr>
          <w:rFonts w:ascii="Times New Roman" w:hAnsi="Times New Roman"/>
          <w:sz w:val="24"/>
        </w:rPr>
      </w:pPr>
      <w:r w:rsidRPr="00530CA5">
        <w:rPr>
          <w:rFonts w:ascii="Times New Roman" w:hAnsi="Times New Roman"/>
          <w:sz w:val="24"/>
        </w:rPr>
        <w:t>studii de laborator relevante sau materiale privind studii de caracterizare.</w:t>
      </w:r>
    </w:p>
    <w:p w14:paraId="37B9DB1A" w14:textId="77777777" w:rsidR="007E5DA4" w:rsidRPr="00530CA5" w:rsidRDefault="007E5DA4" w:rsidP="00CF7B30">
      <w:pPr>
        <w:tabs>
          <w:tab w:val="left" w:pos="9570"/>
          <w:tab w:val="left" w:pos="9923"/>
        </w:tabs>
        <w:spacing w:line="240" w:lineRule="auto"/>
        <w:jc w:val="both"/>
        <w:rPr>
          <w:rFonts w:ascii="Times New Roman" w:hAnsi="Times New Roman"/>
          <w:b/>
          <w:bCs/>
          <w:sz w:val="24"/>
        </w:rPr>
      </w:pPr>
    </w:p>
    <w:p w14:paraId="750014FD" w14:textId="1789B156" w:rsidR="002630FB" w:rsidRPr="00530CA5" w:rsidRDefault="002630FB" w:rsidP="00CF7B30">
      <w:pPr>
        <w:tabs>
          <w:tab w:val="left" w:pos="9570"/>
          <w:tab w:val="left" w:pos="9923"/>
        </w:tabs>
        <w:spacing w:line="240" w:lineRule="auto"/>
        <w:jc w:val="both"/>
        <w:rPr>
          <w:rFonts w:ascii="Times New Roman" w:hAnsi="Times New Roman"/>
          <w:sz w:val="24"/>
        </w:rPr>
      </w:pPr>
      <w:r w:rsidRPr="00530CA5">
        <w:rPr>
          <w:rFonts w:ascii="Times New Roman" w:hAnsi="Times New Roman"/>
          <w:b/>
          <w:bCs/>
          <w:sz w:val="24"/>
        </w:rPr>
        <w:t>Dac</w:t>
      </w:r>
      <w:r w:rsidR="004C3F62" w:rsidRPr="00530CA5">
        <w:rPr>
          <w:rFonts w:ascii="Times New Roman" w:hAnsi="Times New Roman"/>
          <w:b/>
          <w:bCs/>
          <w:sz w:val="24"/>
        </w:rPr>
        <w:t>ă</w:t>
      </w:r>
      <w:r w:rsidRPr="00530CA5">
        <w:rPr>
          <w:rFonts w:ascii="Times New Roman" w:hAnsi="Times New Roman"/>
          <w:b/>
          <w:bCs/>
          <w:sz w:val="24"/>
        </w:rPr>
        <w:t xml:space="preserve"> o evacuare nu este susceptibilă să conțină o substanță sau există un nivel ridicat de certitudine că, deși aceast</w:t>
      </w:r>
      <w:r w:rsidR="004C3F62" w:rsidRPr="00530CA5">
        <w:rPr>
          <w:rFonts w:ascii="Times New Roman" w:hAnsi="Times New Roman"/>
          <w:b/>
          <w:bCs/>
          <w:sz w:val="24"/>
        </w:rPr>
        <w:t>ă</w:t>
      </w:r>
      <w:r w:rsidRPr="00530CA5">
        <w:rPr>
          <w:rFonts w:ascii="Times New Roman" w:hAnsi="Times New Roman"/>
          <w:b/>
          <w:bCs/>
          <w:sz w:val="24"/>
        </w:rPr>
        <w:t xml:space="preserve"> substanț</w:t>
      </w:r>
      <w:r w:rsidR="004C3F62" w:rsidRPr="00530CA5">
        <w:rPr>
          <w:rFonts w:ascii="Times New Roman" w:hAnsi="Times New Roman"/>
          <w:b/>
          <w:bCs/>
          <w:sz w:val="24"/>
        </w:rPr>
        <w:t>ă</w:t>
      </w:r>
      <w:r w:rsidRPr="00530CA5">
        <w:rPr>
          <w:rFonts w:ascii="Times New Roman" w:hAnsi="Times New Roman"/>
          <w:b/>
          <w:bCs/>
          <w:sz w:val="24"/>
        </w:rPr>
        <w:t xml:space="preserve"> </w:t>
      </w:r>
      <w:r w:rsidR="007E5DA4" w:rsidRPr="00530CA5">
        <w:rPr>
          <w:rFonts w:ascii="Times New Roman" w:hAnsi="Times New Roman"/>
          <w:b/>
          <w:bCs/>
          <w:sz w:val="24"/>
        </w:rPr>
        <w:t>este dovedit statistic c</w:t>
      </w:r>
      <w:r w:rsidR="00171B8D" w:rsidRPr="00530CA5">
        <w:rPr>
          <w:rFonts w:ascii="Times New Roman" w:hAnsi="Times New Roman"/>
          <w:b/>
          <w:bCs/>
          <w:sz w:val="24"/>
        </w:rPr>
        <w:t>ă</w:t>
      </w:r>
      <w:r w:rsidR="007E5DA4" w:rsidRPr="00530CA5">
        <w:rPr>
          <w:rFonts w:ascii="Times New Roman" w:hAnsi="Times New Roman"/>
          <w:b/>
          <w:bCs/>
          <w:sz w:val="24"/>
        </w:rPr>
        <w:t xml:space="preserve"> </w:t>
      </w:r>
      <w:r w:rsidRPr="00530CA5">
        <w:rPr>
          <w:rFonts w:ascii="Times New Roman" w:hAnsi="Times New Roman"/>
          <w:b/>
          <w:bCs/>
          <w:sz w:val="24"/>
        </w:rPr>
        <w:t>exist</w:t>
      </w:r>
      <w:r w:rsidR="004C3F62" w:rsidRPr="00530CA5">
        <w:rPr>
          <w:rFonts w:ascii="Times New Roman" w:hAnsi="Times New Roman"/>
          <w:b/>
          <w:bCs/>
          <w:sz w:val="24"/>
        </w:rPr>
        <w:t>ă</w:t>
      </w:r>
      <w:r w:rsidRPr="00530CA5">
        <w:rPr>
          <w:rFonts w:ascii="Times New Roman" w:hAnsi="Times New Roman"/>
          <w:b/>
          <w:bCs/>
          <w:sz w:val="24"/>
        </w:rPr>
        <w:t xml:space="preserve"> </w:t>
      </w:r>
      <w:r w:rsidR="004C3F62" w:rsidRPr="00530CA5">
        <w:rPr>
          <w:rFonts w:ascii="Times New Roman" w:hAnsi="Times New Roman"/>
          <w:b/>
          <w:bCs/>
          <w:sz w:val="24"/>
        </w:rPr>
        <w:t>î</w:t>
      </w:r>
      <w:r w:rsidRPr="00530CA5">
        <w:rPr>
          <w:rFonts w:ascii="Times New Roman" w:hAnsi="Times New Roman"/>
          <w:b/>
          <w:bCs/>
          <w:sz w:val="24"/>
        </w:rPr>
        <w:t xml:space="preserve">n efluent </w:t>
      </w:r>
      <w:r w:rsidR="004C3F62" w:rsidRPr="00530CA5">
        <w:rPr>
          <w:rFonts w:ascii="Times New Roman" w:hAnsi="Times New Roman"/>
          <w:b/>
          <w:bCs/>
          <w:sz w:val="24"/>
        </w:rPr>
        <w:t>ș</w:t>
      </w:r>
      <w:r w:rsidRPr="00530CA5">
        <w:rPr>
          <w:rFonts w:ascii="Times New Roman" w:hAnsi="Times New Roman"/>
          <w:b/>
          <w:bCs/>
          <w:sz w:val="24"/>
        </w:rPr>
        <w:t>i nu este necesar</w:t>
      </w:r>
      <w:r w:rsidR="004C3F62" w:rsidRPr="00530CA5">
        <w:rPr>
          <w:rFonts w:ascii="Times New Roman" w:hAnsi="Times New Roman"/>
          <w:b/>
          <w:bCs/>
          <w:sz w:val="24"/>
        </w:rPr>
        <w:t>ă</w:t>
      </w:r>
      <w:r w:rsidRPr="00530CA5">
        <w:rPr>
          <w:rFonts w:ascii="Times New Roman" w:hAnsi="Times New Roman"/>
          <w:b/>
          <w:bCs/>
          <w:sz w:val="24"/>
        </w:rPr>
        <w:t xml:space="preserve"> stabilirea zonei de amestec, autoritatea competentă trebuie să înregistreze situa</w:t>
      </w:r>
      <w:r w:rsidR="004C3F62" w:rsidRPr="00530CA5">
        <w:rPr>
          <w:rFonts w:ascii="Times New Roman" w:hAnsi="Times New Roman"/>
          <w:b/>
          <w:bCs/>
          <w:sz w:val="24"/>
        </w:rPr>
        <w:t>ț</w:t>
      </w:r>
      <w:r w:rsidRPr="00530CA5">
        <w:rPr>
          <w:rFonts w:ascii="Times New Roman" w:hAnsi="Times New Roman"/>
          <w:b/>
          <w:bCs/>
          <w:sz w:val="24"/>
        </w:rPr>
        <w:t>ia</w:t>
      </w:r>
      <w:r w:rsidR="004F5C98" w:rsidRPr="00530CA5">
        <w:rPr>
          <w:rFonts w:ascii="Times New Roman" w:hAnsi="Times New Roman"/>
          <w:b/>
          <w:bCs/>
          <w:sz w:val="24"/>
        </w:rPr>
        <w:t>,</w:t>
      </w:r>
      <w:r w:rsidRPr="00530CA5">
        <w:rPr>
          <w:rFonts w:ascii="Times New Roman" w:hAnsi="Times New Roman"/>
          <w:b/>
          <w:bCs/>
          <w:sz w:val="24"/>
        </w:rPr>
        <w:t xml:space="preserve"> nefiind necesare măsuri suplimentare privind zonele de amestec pentru substanța respectivă.</w:t>
      </w:r>
    </w:p>
    <w:p w14:paraId="1F32250C" w14:textId="1A4B8D24" w:rsidR="002630FB" w:rsidRPr="00530CA5" w:rsidRDefault="002630FB" w:rsidP="00CF7B30">
      <w:pPr>
        <w:tabs>
          <w:tab w:val="left" w:pos="9570"/>
          <w:tab w:val="left" w:pos="9923"/>
        </w:tabs>
        <w:spacing w:line="240" w:lineRule="auto"/>
        <w:jc w:val="both"/>
        <w:rPr>
          <w:rFonts w:ascii="Times New Roman" w:hAnsi="Times New Roman"/>
          <w:sz w:val="24"/>
        </w:rPr>
      </w:pPr>
      <w:r w:rsidRPr="00530CA5">
        <w:rPr>
          <w:rFonts w:ascii="Times New Roman" w:hAnsi="Times New Roman"/>
          <w:sz w:val="24"/>
        </w:rPr>
        <w:t>În caz contrar, examinarea trece la nivelul 1.</w:t>
      </w:r>
    </w:p>
    <w:p w14:paraId="5F7262DC" w14:textId="42478862" w:rsidR="009150D8" w:rsidRPr="00530CA5" w:rsidRDefault="009150D8" w:rsidP="00CF7B30">
      <w:pPr>
        <w:tabs>
          <w:tab w:val="left" w:pos="9570"/>
          <w:tab w:val="left" w:pos="9923"/>
        </w:tabs>
        <w:spacing w:line="240" w:lineRule="auto"/>
        <w:jc w:val="both"/>
        <w:rPr>
          <w:rFonts w:ascii="Times New Roman" w:hAnsi="Times New Roman"/>
          <w:sz w:val="24"/>
        </w:rPr>
      </w:pPr>
    </w:p>
    <w:p w14:paraId="39A6DD9D" w14:textId="26C8E99E" w:rsidR="00FC09D4" w:rsidRPr="00530CA5" w:rsidRDefault="008339D2">
      <w:pPr>
        <w:pStyle w:val="Heading2"/>
        <w:numPr>
          <w:ilvl w:val="0"/>
          <w:numId w:val="55"/>
        </w:numPr>
        <w:spacing w:line="240" w:lineRule="auto"/>
        <w:ind w:left="540"/>
        <w:jc w:val="both"/>
        <w:rPr>
          <w:rFonts w:ascii="Times New Roman" w:eastAsia="Arial" w:hAnsi="Times New Roman" w:cs="Times New Roman"/>
          <w:sz w:val="24"/>
          <w:szCs w:val="24"/>
        </w:rPr>
      </w:pPr>
      <w:bookmarkStart w:id="31" w:name="_Toc150343342"/>
      <w:bookmarkStart w:id="32" w:name="_Toc278790100"/>
      <w:r w:rsidRPr="00530CA5">
        <w:rPr>
          <w:rFonts w:ascii="Times New Roman" w:eastAsia="Arial" w:hAnsi="Times New Roman" w:cs="Times New Roman"/>
          <w:sz w:val="24"/>
          <w:szCs w:val="24"/>
        </w:rPr>
        <w:t>Evaluarea de nivel 1 – când VLE &gt;SCM</w:t>
      </w:r>
      <w:bookmarkEnd w:id="31"/>
    </w:p>
    <w:p w14:paraId="5190B56A" w14:textId="77777777" w:rsidR="008339D2" w:rsidRPr="00530CA5" w:rsidRDefault="008339D2" w:rsidP="00CF7B30">
      <w:pPr>
        <w:spacing w:line="240" w:lineRule="auto"/>
        <w:jc w:val="both"/>
        <w:rPr>
          <w:rFonts w:ascii="Times New Roman" w:eastAsia="Arial" w:hAnsi="Times New Roman"/>
          <w:sz w:val="24"/>
        </w:rPr>
      </w:pPr>
    </w:p>
    <w:p w14:paraId="378C7422" w14:textId="77777777" w:rsidR="008339D2" w:rsidRPr="00530CA5" w:rsidRDefault="008339D2" w:rsidP="00CF7B30">
      <w:pPr>
        <w:spacing w:line="240" w:lineRule="auto"/>
        <w:jc w:val="both"/>
        <w:rPr>
          <w:rFonts w:ascii="Times New Roman" w:eastAsia="Arial" w:hAnsi="Times New Roman"/>
          <w:b/>
          <w:bCs/>
          <w:sz w:val="24"/>
        </w:rPr>
      </w:pPr>
      <w:r w:rsidRPr="00530CA5">
        <w:rPr>
          <w:rFonts w:ascii="Times New Roman" w:eastAsia="Arial" w:hAnsi="Times New Roman"/>
          <w:b/>
          <w:bCs/>
          <w:sz w:val="24"/>
        </w:rPr>
        <w:t>Examinarea inițială</w:t>
      </w:r>
    </w:p>
    <w:bookmarkEnd w:id="32"/>
    <w:p w14:paraId="225000EA" w14:textId="7B10A301"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Pentru trecerea la nivel</w:t>
      </w:r>
      <w:r w:rsidR="008339D2" w:rsidRPr="00530CA5">
        <w:rPr>
          <w:rFonts w:ascii="Times New Roman" w:hAnsi="Times New Roman"/>
          <w:sz w:val="24"/>
        </w:rPr>
        <w:t>ul</w:t>
      </w:r>
      <w:r w:rsidRPr="00530CA5">
        <w:rPr>
          <w:rFonts w:ascii="Times New Roman" w:hAnsi="Times New Roman"/>
          <w:sz w:val="24"/>
        </w:rPr>
        <w:t xml:space="preserve"> 1, trebui să existe un </w:t>
      </w:r>
      <w:r w:rsidR="00354476" w:rsidRPr="00530CA5">
        <w:rPr>
          <w:rFonts w:ascii="Times New Roman" w:hAnsi="Times New Roman"/>
          <w:sz w:val="24"/>
        </w:rPr>
        <w:t xml:space="preserve">grad </w:t>
      </w:r>
      <w:r w:rsidRPr="00530CA5">
        <w:rPr>
          <w:rFonts w:ascii="Times New Roman" w:hAnsi="Times New Roman"/>
          <w:sz w:val="24"/>
        </w:rPr>
        <w:t>suficient de certitudine (de exemplu, 90%) că VLE mediu ale efluenților este mai mare dec</w:t>
      </w:r>
      <w:r w:rsidR="008339D2" w:rsidRPr="00530CA5">
        <w:rPr>
          <w:rFonts w:ascii="Times New Roman" w:hAnsi="Times New Roman"/>
          <w:sz w:val="24"/>
        </w:rPr>
        <w:t>â</w:t>
      </w:r>
      <w:r w:rsidRPr="00530CA5">
        <w:rPr>
          <w:rFonts w:ascii="Times New Roman" w:hAnsi="Times New Roman"/>
          <w:sz w:val="24"/>
        </w:rPr>
        <w:t>t MA-SCM sau VLE maxim a efluenților este mai mare dec</w:t>
      </w:r>
      <w:r w:rsidR="008339D2" w:rsidRPr="00530CA5">
        <w:rPr>
          <w:rFonts w:ascii="Times New Roman" w:hAnsi="Times New Roman"/>
          <w:sz w:val="24"/>
        </w:rPr>
        <w:t>â</w:t>
      </w:r>
      <w:r w:rsidRPr="00530CA5">
        <w:rPr>
          <w:rFonts w:ascii="Times New Roman" w:hAnsi="Times New Roman"/>
          <w:sz w:val="24"/>
        </w:rPr>
        <w:t>t CMA-SCM; nivelul 1 ofer</w:t>
      </w:r>
      <w:r w:rsidR="008339D2" w:rsidRPr="00530CA5">
        <w:rPr>
          <w:rFonts w:ascii="Times New Roman" w:hAnsi="Times New Roman"/>
          <w:sz w:val="24"/>
        </w:rPr>
        <w:t>ă</w:t>
      </w:r>
      <w:r w:rsidRPr="00530CA5">
        <w:rPr>
          <w:rFonts w:ascii="Times New Roman" w:hAnsi="Times New Roman"/>
          <w:sz w:val="24"/>
        </w:rPr>
        <w:t xml:space="preserve"> o estimare rapidă privind necesitatea abordării suplimentare a evacuărilor identificate cu abordarea de nivel 0. Acesta este conceput să excludă de la examinare toate evacuările care sunt irelevante, utilizând numai teste simple.</w:t>
      </w:r>
    </w:p>
    <w:p w14:paraId="723FCC33" w14:textId="77777777" w:rsidR="002630FB" w:rsidRPr="00530CA5" w:rsidRDefault="002630FB" w:rsidP="00CF7B30">
      <w:pPr>
        <w:tabs>
          <w:tab w:val="left" w:pos="0"/>
          <w:tab w:val="left" w:pos="9570"/>
        </w:tabs>
        <w:spacing w:line="240" w:lineRule="auto"/>
        <w:jc w:val="both"/>
        <w:rPr>
          <w:rFonts w:ascii="Times New Roman" w:hAnsi="Times New Roman"/>
          <w:b/>
          <w:bCs/>
          <w:i/>
          <w:iCs/>
          <w:sz w:val="24"/>
        </w:rPr>
      </w:pPr>
      <w:r w:rsidRPr="00530CA5">
        <w:rPr>
          <w:rFonts w:ascii="Times New Roman" w:hAnsi="Times New Roman"/>
          <w:sz w:val="24"/>
        </w:rPr>
        <w:t xml:space="preserve">Criteriile utilizate pentru a diferenția evacuările cu potențialul de a genera probleme de calitate </w:t>
      </w:r>
      <w:r w:rsidR="008339D2" w:rsidRPr="00530CA5">
        <w:rPr>
          <w:rFonts w:ascii="Times New Roman" w:hAnsi="Times New Roman"/>
          <w:sz w:val="24"/>
        </w:rPr>
        <w:t>ș</w:t>
      </w:r>
      <w:r w:rsidRPr="00530CA5">
        <w:rPr>
          <w:rFonts w:ascii="Times New Roman" w:hAnsi="Times New Roman"/>
          <w:sz w:val="24"/>
        </w:rPr>
        <w:t>i care necesit</w:t>
      </w:r>
      <w:r w:rsidR="008339D2" w:rsidRPr="00530CA5">
        <w:rPr>
          <w:rFonts w:ascii="Times New Roman" w:hAnsi="Times New Roman"/>
          <w:sz w:val="24"/>
        </w:rPr>
        <w:t>ă</w:t>
      </w:r>
      <w:r w:rsidRPr="00530CA5">
        <w:rPr>
          <w:rFonts w:ascii="Times New Roman" w:hAnsi="Times New Roman"/>
          <w:sz w:val="24"/>
        </w:rPr>
        <w:t xml:space="preserve"> stabilirea de zone de amestec, sunt cuprinse </w:t>
      </w:r>
      <w:r w:rsidR="008339D2" w:rsidRPr="00530CA5">
        <w:rPr>
          <w:rFonts w:ascii="Times New Roman" w:hAnsi="Times New Roman"/>
          <w:sz w:val="24"/>
        </w:rPr>
        <w:t>î</w:t>
      </w:r>
      <w:r w:rsidRPr="00530CA5">
        <w:rPr>
          <w:rFonts w:ascii="Times New Roman" w:hAnsi="Times New Roman"/>
          <w:sz w:val="24"/>
        </w:rPr>
        <w:t xml:space="preserve">n 4 diagrame schematice </w:t>
      </w:r>
      <w:r w:rsidR="008339D2" w:rsidRPr="00530CA5">
        <w:rPr>
          <w:rFonts w:ascii="Times New Roman" w:hAnsi="Times New Roman"/>
          <w:sz w:val="24"/>
        </w:rPr>
        <w:t xml:space="preserve">prezentate </w:t>
      </w:r>
      <w:r w:rsidRPr="00530CA5">
        <w:rPr>
          <w:rFonts w:ascii="Times New Roman" w:hAnsi="Times New Roman"/>
          <w:sz w:val="24"/>
        </w:rPr>
        <w:t xml:space="preserve">mai jos, pentru evacuări în </w:t>
      </w:r>
      <w:r w:rsidRPr="00530CA5">
        <w:rPr>
          <w:rFonts w:ascii="Times New Roman" w:hAnsi="Times New Roman"/>
          <w:b/>
          <w:bCs/>
          <w:i/>
          <w:iCs/>
          <w:sz w:val="24"/>
        </w:rPr>
        <w:t>1</w:t>
      </w:r>
      <w:r w:rsidRPr="00530CA5">
        <w:rPr>
          <w:rFonts w:ascii="Times New Roman" w:hAnsi="Times New Roman"/>
          <w:sz w:val="24"/>
        </w:rPr>
        <w:t xml:space="preserve">. </w:t>
      </w:r>
      <w:r w:rsidRPr="00530CA5">
        <w:rPr>
          <w:rFonts w:ascii="Times New Roman" w:hAnsi="Times New Roman"/>
          <w:b/>
          <w:bCs/>
          <w:i/>
          <w:iCs/>
          <w:sz w:val="24"/>
        </w:rPr>
        <w:t>râuri, 2. lacuri, 3. ape de tranziție și 4. ape costiere.</w:t>
      </w:r>
    </w:p>
    <w:p w14:paraId="1489AD67" w14:textId="77777777" w:rsidR="002630FB" w:rsidRPr="00530CA5" w:rsidRDefault="002630FB" w:rsidP="00CF7B30">
      <w:pPr>
        <w:tabs>
          <w:tab w:val="left" w:pos="0"/>
          <w:tab w:val="left" w:pos="9570"/>
        </w:tabs>
        <w:spacing w:line="240" w:lineRule="auto"/>
        <w:jc w:val="both"/>
        <w:rPr>
          <w:rFonts w:ascii="Times New Roman" w:hAnsi="Times New Roman"/>
          <w:sz w:val="24"/>
        </w:rPr>
      </w:pPr>
      <w:r w:rsidRPr="00530CA5">
        <w:rPr>
          <w:rFonts w:ascii="Times New Roman" w:hAnsi="Times New Roman"/>
          <w:sz w:val="24"/>
        </w:rPr>
        <w:t>Caracteristica evaluării la nivelul 1 - aceasta se încheie fără necesitatea de a evalua detaliat evacu</w:t>
      </w:r>
      <w:r w:rsidR="00E971D2" w:rsidRPr="00530CA5">
        <w:rPr>
          <w:rFonts w:ascii="Times New Roman" w:hAnsi="Times New Roman"/>
          <w:sz w:val="24"/>
        </w:rPr>
        <w:t>ă</w:t>
      </w:r>
      <w:r w:rsidRPr="00530CA5">
        <w:rPr>
          <w:rFonts w:ascii="Times New Roman" w:hAnsi="Times New Roman"/>
          <w:sz w:val="24"/>
        </w:rPr>
        <w:t xml:space="preserve">rile cu depășiri ale SCM. </w:t>
      </w:r>
    </w:p>
    <w:p w14:paraId="00CDF90D" w14:textId="77777777" w:rsidR="002630FB" w:rsidRPr="00530CA5" w:rsidRDefault="002630FB" w:rsidP="00CF7B30">
      <w:pPr>
        <w:tabs>
          <w:tab w:val="left" w:pos="0"/>
          <w:tab w:val="left" w:pos="9570"/>
        </w:tabs>
        <w:spacing w:line="240" w:lineRule="auto"/>
        <w:jc w:val="both"/>
        <w:rPr>
          <w:rFonts w:ascii="Times New Roman" w:hAnsi="Times New Roman"/>
          <w:sz w:val="24"/>
        </w:rPr>
      </w:pPr>
    </w:p>
    <w:p w14:paraId="78D816C6" w14:textId="533E6738" w:rsidR="002630FB" w:rsidRPr="00530CA5" w:rsidRDefault="002630FB" w:rsidP="00CF7B30">
      <w:pPr>
        <w:spacing w:line="240" w:lineRule="auto"/>
        <w:jc w:val="both"/>
        <w:rPr>
          <w:rFonts w:ascii="Times New Roman" w:hAnsi="Times New Roman"/>
          <w:b/>
          <w:sz w:val="24"/>
        </w:rPr>
      </w:pPr>
      <w:r w:rsidRPr="00530CA5">
        <w:rPr>
          <w:rFonts w:ascii="Times New Roman" w:hAnsi="Times New Roman"/>
          <w:b/>
          <w:sz w:val="24"/>
        </w:rPr>
        <w:t>Criterii de semnificație</w:t>
      </w:r>
      <w:r w:rsidR="00D85C94" w:rsidRPr="00530CA5">
        <w:rPr>
          <w:rFonts w:ascii="Times New Roman" w:hAnsi="Times New Roman"/>
          <w:b/>
          <w:sz w:val="24"/>
        </w:rPr>
        <w:t xml:space="preserve"> a evacuarii</w:t>
      </w:r>
    </w:p>
    <w:p w14:paraId="14EEACD5" w14:textId="1DD26CDB" w:rsidR="002630FB" w:rsidRPr="00530CA5" w:rsidRDefault="002630FB" w:rsidP="00CF7B30">
      <w:pPr>
        <w:tabs>
          <w:tab w:val="left" w:pos="9570"/>
          <w:tab w:val="left" w:pos="9923"/>
        </w:tabs>
        <w:spacing w:line="240" w:lineRule="auto"/>
        <w:jc w:val="both"/>
        <w:rPr>
          <w:rFonts w:ascii="Times New Roman" w:hAnsi="Times New Roman"/>
          <w:sz w:val="24"/>
        </w:rPr>
      </w:pPr>
      <w:r w:rsidRPr="00530CA5">
        <w:rPr>
          <w:rFonts w:ascii="Times New Roman" w:hAnsi="Times New Roman"/>
          <w:sz w:val="24"/>
        </w:rPr>
        <w:t>Conform schemei de mai jos</w:t>
      </w:r>
      <w:r w:rsidR="007E5DA4" w:rsidRPr="00530CA5">
        <w:rPr>
          <w:rFonts w:ascii="Times New Roman" w:hAnsi="Times New Roman"/>
          <w:sz w:val="24"/>
        </w:rPr>
        <w:t xml:space="preserve"> din </w:t>
      </w:r>
      <w:r w:rsidR="007E5DA4" w:rsidRPr="00530CA5">
        <w:rPr>
          <w:rFonts w:ascii="Times New Roman" w:hAnsi="Times New Roman"/>
          <w:b/>
          <w:bCs/>
          <w:sz w:val="24"/>
        </w:rPr>
        <w:t>Fig.</w:t>
      </w:r>
      <w:r w:rsidR="00CA4FDC" w:rsidRPr="00530CA5">
        <w:rPr>
          <w:rFonts w:ascii="Times New Roman" w:hAnsi="Times New Roman"/>
          <w:b/>
          <w:bCs/>
          <w:sz w:val="24"/>
        </w:rPr>
        <w:t>4</w:t>
      </w:r>
      <w:r w:rsidRPr="00530CA5">
        <w:rPr>
          <w:rFonts w:ascii="Times New Roman" w:hAnsi="Times New Roman"/>
          <w:b/>
          <w:bCs/>
          <w:sz w:val="24"/>
        </w:rPr>
        <w:t>,</w:t>
      </w:r>
      <w:r w:rsidRPr="00530CA5">
        <w:rPr>
          <w:rFonts w:ascii="Times New Roman" w:hAnsi="Times New Roman"/>
          <w:sz w:val="24"/>
        </w:rPr>
        <w:t xml:space="preserve"> autoritatea competentă trebuie să evalueze dacă evacuarea este semnificativă, pe baza matricei de mai jos, pentru diverse tipuri și dimensiuni ale corpurilor de apă.</w:t>
      </w:r>
    </w:p>
    <w:p w14:paraId="236932FC" w14:textId="77777777" w:rsidR="002630FB" w:rsidRPr="00530CA5" w:rsidRDefault="002630FB" w:rsidP="00CF7B30">
      <w:pPr>
        <w:tabs>
          <w:tab w:val="left" w:pos="9570"/>
          <w:tab w:val="left" w:pos="9923"/>
        </w:tabs>
        <w:spacing w:line="240" w:lineRule="auto"/>
        <w:jc w:val="both"/>
        <w:rPr>
          <w:rFonts w:ascii="Times New Roman" w:hAnsi="Times New Roman"/>
          <w:sz w:val="24"/>
        </w:rPr>
      </w:pPr>
    </w:p>
    <w:p w14:paraId="15D5AB97" w14:textId="77777777" w:rsidR="002630FB" w:rsidRPr="00530CA5" w:rsidRDefault="00E377B0" w:rsidP="00CF7B30">
      <w:pPr>
        <w:tabs>
          <w:tab w:val="left" w:pos="9570"/>
          <w:tab w:val="left" w:pos="9923"/>
        </w:tabs>
        <w:spacing w:line="240" w:lineRule="auto"/>
        <w:jc w:val="both"/>
        <w:rPr>
          <w:rFonts w:ascii="Times New Roman" w:hAnsi="Times New Roman"/>
          <w:sz w:val="24"/>
        </w:rPr>
      </w:pPr>
      <w:r w:rsidRPr="00530CA5">
        <w:rPr>
          <w:rFonts w:ascii="Times New Roman" w:hAnsi="Times New Roman"/>
          <w:noProof/>
          <w:sz w:val="24"/>
          <w:lang w:eastAsia="en-US"/>
        </w:rPr>
        <w:lastRenderedPageBreak/>
        <w:drawing>
          <wp:inline distT="0" distB="0" distL="0" distR="0" wp14:anchorId="7E6F720C" wp14:editId="14772D93">
            <wp:extent cx="5753100" cy="3543300"/>
            <wp:effectExtent l="0" t="0" r="0" b="0"/>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3100" cy="3543300"/>
                    </a:xfrm>
                    <a:prstGeom prst="rect">
                      <a:avLst/>
                    </a:prstGeom>
                    <a:noFill/>
                    <a:ln>
                      <a:noFill/>
                    </a:ln>
                  </pic:spPr>
                </pic:pic>
              </a:graphicData>
            </a:graphic>
          </wp:inline>
        </w:drawing>
      </w:r>
    </w:p>
    <w:p w14:paraId="4124829E" w14:textId="1FB45DD0" w:rsidR="00E971D2" w:rsidRPr="00530CA5" w:rsidRDefault="00E971D2" w:rsidP="00CF7B30">
      <w:pPr>
        <w:pStyle w:val="Caption"/>
        <w:spacing w:before="0" w:after="0" w:line="240" w:lineRule="auto"/>
        <w:jc w:val="both"/>
        <w:rPr>
          <w:rFonts w:ascii="Times New Roman" w:hAnsi="Times New Roman"/>
          <w:color w:val="auto"/>
          <w:sz w:val="24"/>
          <w:szCs w:val="24"/>
        </w:rPr>
      </w:pPr>
      <w:r w:rsidRPr="00530CA5">
        <w:rPr>
          <w:rFonts w:ascii="Times New Roman" w:hAnsi="Times New Roman"/>
          <w:color w:val="auto"/>
          <w:sz w:val="24"/>
          <w:szCs w:val="24"/>
        </w:rPr>
        <w:t>Fig</w:t>
      </w:r>
      <w:r w:rsidR="00D85C94" w:rsidRPr="00530CA5">
        <w:rPr>
          <w:rFonts w:ascii="Times New Roman" w:hAnsi="Times New Roman"/>
          <w:color w:val="auto"/>
          <w:sz w:val="24"/>
          <w:szCs w:val="24"/>
        </w:rPr>
        <w:t>.</w:t>
      </w:r>
      <w:r w:rsidRPr="00530CA5">
        <w:rPr>
          <w:rFonts w:ascii="Times New Roman" w:hAnsi="Times New Roman"/>
          <w:color w:val="auto"/>
          <w:sz w:val="24"/>
          <w:szCs w:val="24"/>
        </w:rPr>
        <w:t xml:space="preserve"> </w:t>
      </w:r>
      <w:r w:rsidR="002825B8" w:rsidRPr="00530CA5">
        <w:rPr>
          <w:rFonts w:ascii="Times New Roman" w:hAnsi="Times New Roman"/>
          <w:color w:val="auto"/>
          <w:sz w:val="24"/>
          <w:szCs w:val="24"/>
        </w:rPr>
        <w:t>4</w:t>
      </w:r>
      <w:r w:rsidRPr="00530CA5">
        <w:rPr>
          <w:rFonts w:ascii="Times New Roman" w:hAnsi="Times New Roman"/>
          <w:color w:val="auto"/>
          <w:sz w:val="24"/>
          <w:szCs w:val="24"/>
        </w:rPr>
        <w:t xml:space="preserve"> – Evaluarea de la nivelul 1 – </w:t>
      </w:r>
      <w:r w:rsidR="004909ED" w:rsidRPr="00530CA5">
        <w:rPr>
          <w:rFonts w:ascii="Times New Roman" w:hAnsi="Times New Roman"/>
          <w:color w:val="auto"/>
          <w:sz w:val="24"/>
          <w:szCs w:val="24"/>
        </w:rPr>
        <w:t>examinare inițială</w:t>
      </w:r>
    </w:p>
    <w:p w14:paraId="30B3BB2B" w14:textId="77777777" w:rsidR="00E971D2" w:rsidRPr="00530CA5" w:rsidRDefault="00E971D2" w:rsidP="00CF7B30">
      <w:pPr>
        <w:tabs>
          <w:tab w:val="left" w:pos="9570"/>
        </w:tabs>
        <w:spacing w:line="240" w:lineRule="auto"/>
        <w:jc w:val="both"/>
        <w:rPr>
          <w:rFonts w:ascii="Times New Roman" w:hAnsi="Times New Roman"/>
          <w:bCs/>
          <w:sz w:val="24"/>
        </w:rPr>
      </w:pPr>
    </w:p>
    <w:p w14:paraId="7A203D4E" w14:textId="77777777" w:rsidR="002630FB" w:rsidRPr="00530CA5" w:rsidRDefault="002630FB" w:rsidP="00CF7B30">
      <w:pPr>
        <w:tabs>
          <w:tab w:val="left" w:pos="9570"/>
        </w:tabs>
        <w:spacing w:line="240" w:lineRule="auto"/>
        <w:jc w:val="both"/>
        <w:rPr>
          <w:rFonts w:ascii="Times New Roman" w:hAnsi="Times New Roman"/>
          <w:b/>
          <w:sz w:val="24"/>
        </w:rPr>
      </w:pPr>
      <w:r w:rsidRPr="00530CA5">
        <w:rPr>
          <w:rFonts w:ascii="Times New Roman" w:hAnsi="Times New Roman"/>
          <w:b/>
          <w:sz w:val="24"/>
        </w:rPr>
        <w:t>Sinteza evaluării</w:t>
      </w:r>
    </w:p>
    <w:p w14:paraId="41DCCDA0" w14:textId="709FF3CC"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Testul de semnificație de la nivelul 1a pentru evacuarea în râuri se bazează pe impactul evacuării după amestecul complet</w:t>
      </w:r>
      <w:r w:rsidR="003A7C16" w:rsidRPr="00530CA5">
        <w:rPr>
          <w:rFonts w:ascii="Times New Roman" w:hAnsi="Times New Roman"/>
          <w:sz w:val="24"/>
        </w:rPr>
        <w:t xml:space="preserve"> </w:t>
      </w:r>
      <w:r w:rsidR="007E5DA4" w:rsidRPr="00530CA5">
        <w:rPr>
          <w:rFonts w:ascii="Times New Roman" w:hAnsi="Times New Roman"/>
          <w:sz w:val="24"/>
        </w:rPr>
        <w:t xml:space="preserve"> prezentat in </w:t>
      </w:r>
      <w:r w:rsidR="007E5DA4" w:rsidRPr="00530CA5">
        <w:rPr>
          <w:rFonts w:ascii="Times New Roman" w:hAnsi="Times New Roman"/>
          <w:b/>
          <w:bCs/>
          <w:sz w:val="24"/>
        </w:rPr>
        <w:t xml:space="preserve">Fig. </w:t>
      </w:r>
      <w:r w:rsidR="002825B8" w:rsidRPr="00530CA5">
        <w:rPr>
          <w:rFonts w:ascii="Times New Roman" w:hAnsi="Times New Roman"/>
          <w:b/>
          <w:bCs/>
          <w:sz w:val="24"/>
        </w:rPr>
        <w:t>5</w:t>
      </w:r>
      <w:r w:rsidRPr="00530CA5">
        <w:rPr>
          <w:rFonts w:ascii="Times New Roman" w:hAnsi="Times New Roman"/>
          <w:b/>
          <w:bCs/>
          <w:sz w:val="24"/>
        </w:rPr>
        <w:t>.</w:t>
      </w:r>
      <w:r w:rsidRPr="00530CA5">
        <w:rPr>
          <w:rFonts w:ascii="Times New Roman" w:hAnsi="Times New Roman"/>
          <w:sz w:val="24"/>
        </w:rPr>
        <w:t xml:space="preserve"> Concentrațiile de fond din râuri nu sunt examinate în detaliu în această etapă dar măsurile necesare depind de rezultatul testului.</w:t>
      </w:r>
    </w:p>
    <w:p w14:paraId="4EC9495E" w14:textId="1DF7A17E"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Autoritatea competentă trebuie să consulte tabelul de mai jos </w:t>
      </w:r>
      <w:r w:rsidR="00E971D2" w:rsidRPr="00530CA5">
        <w:rPr>
          <w:rFonts w:ascii="Times New Roman" w:hAnsi="Times New Roman"/>
          <w:sz w:val="24"/>
        </w:rPr>
        <w:t>ș</w:t>
      </w:r>
      <w:r w:rsidRPr="00530CA5">
        <w:rPr>
          <w:rFonts w:ascii="Times New Roman" w:hAnsi="Times New Roman"/>
          <w:sz w:val="24"/>
        </w:rPr>
        <w:t xml:space="preserve">i, în cazul în care contribuția </w:t>
      </w:r>
      <w:r w:rsidR="00354476" w:rsidRPr="00530CA5">
        <w:rPr>
          <w:rFonts w:ascii="Times New Roman" w:hAnsi="Times New Roman"/>
          <w:sz w:val="24"/>
        </w:rPr>
        <w:t xml:space="preserve">evacuării </w:t>
      </w:r>
      <w:r w:rsidRPr="00530CA5">
        <w:rPr>
          <w:rFonts w:ascii="Times New Roman" w:hAnsi="Times New Roman"/>
          <w:sz w:val="24"/>
        </w:rPr>
        <w:t>la SCM după amestecul complet</w:t>
      </w:r>
      <w:r w:rsidR="007E5DA4" w:rsidRPr="00530CA5">
        <w:rPr>
          <w:rFonts w:ascii="Times New Roman" w:hAnsi="Times New Roman"/>
          <w:sz w:val="24"/>
        </w:rPr>
        <w:t>, numit</w:t>
      </w:r>
      <w:r w:rsidR="00615169" w:rsidRPr="00530CA5">
        <w:rPr>
          <w:rFonts w:ascii="Times New Roman" w:hAnsi="Times New Roman"/>
          <w:sz w:val="24"/>
        </w:rPr>
        <w:t>ă</w:t>
      </w:r>
      <w:r w:rsidR="007E5DA4" w:rsidRPr="00530CA5">
        <w:rPr>
          <w:rFonts w:ascii="Times New Roman" w:hAnsi="Times New Roman"/>
          <w:sz w:val="24"/>
        </w:rPr>
        <w:t xml:space="preserve"> </w:t>
      </w:r>
      <w:r w:rsidRPr="00530CA5">
        <w:rPr>
          <w:rFonts w:ascii="Times New Roman" w:hAnsi="Times New Roman"/>
          <w:sz w:val="24"/>
        </w:rPr>
        <w:t>contribuția de proces/</w:t>
      </w:r>
      <w:r w:rsidR="007E5DA4" w:rsidRPr="00530CA5">
        <w:rPr>
          <w:rFonts w:ascii="Times New Roman" w:hAnsi="Times New Roman"/>
          <w:sz w:val="24"/>
        </w:rPr>
        <w:t xml:space="preserve">de </w:t>
      </w:r>
      <w:r w:rsidRPr="00530CA5">
        <w:rPr>
          <w:rFonts w:ascii="Times New Roman" w:hAnsi="Times New Roman"/>
          <w:sz w:val="24"/>
        </w:rPr>
        <w:t>tehnologie este mai scăzută decât valoarea pentru creșterea permisă propusă a concentrației</w:t>
      </w:r>
      <w:r w:rsidR="00321483" w:rsidRPr="00530CA5">
        <w:rPr>
          <w:rFonts w:ascii="Times New Roman" w:hAnsi="Times New Roman"/>
          <w:sz w:val="24"/>
        </w:rPr>
        <w:t xml:space="preserve"> substanțe</w:t>
      </w:r>
      <w:r w:rsidRPr="00530CA5">
        <w:rPr>
          <w:rFonts w:ascii="Times New Roman" w:hAnsi="Times New Roman"/>
          <w:sz w:val="24"/>
        </w:rPr>
        <w:t>i pentru banda corespunzătoare a debitului, evacuarea este considerată irelevantă fără a fi necesare măsuri suplimentare, indiferent de concentrația în amonte sau de prezența unor evacuări multiple</w:t>
      </w:r>
      <w:r w:rsidR="007E5DA4" w:rsidRPr="00530CA5">
        <w:rPr>
          <w:rFonts w:ascii="Times New Roman" w:hAnsi="Times New Roman"/>
          <w:sz w:val="24"/>
        </w:rPr>
        <w:t xml:space="preserve">, conform </w:t>
      </w:r>
      <w:r w:rsidR="007E5DA4" w:rsidRPr="00530CA5">
        <w:rPr>
          <w:rFonts w:ascii="Times New Roman" w:hAnsi="Times New Roman"/>
          <w:b/>
          <w:bCs/>
          <w:sz w:val="24"/>
        </w:rPr>
        <w:t xml:space="preserve">Tab. </w:t>
      </w:r>
      <w:r w:rsidR="00D85C94" w:rsidRPr="00530CA5">
        <w:rPr>
          <w:rFonts w:ascii="Times New Roman" w:hAnsi="Times New Roman"/>
          <w:b/>
          <w:bCs/>
          <w:sz w:val="24"/>
        </w:rPr>
        <w:t>n</w:t>
      </w:r>
      <w:r w:rsidR="007E5DA4" w:rsidRPr="00530CA5">
        <w:rPr>
          <w:rFonts w:ascii="Times New Roman" w:hAnsi="Times New Roman"/>
          <w:b/>
          <w:bCs/>
          <w:sz w:val="24"/>
        </w:rPr>
        <w:t>r. 1</w:t>
      </w:r>
      <w:r w:rsidRPr="00530CA5">
        <w:rPr>
          <w:rFonts w:ascii="Times New Roman" w:hAnsi="Times New Roman"/>
          <w:sz w:val="24"/>
        </w:rPr>
        <w:t>.</w:t>
      </w:r>
    </w:p>
    <w:p w14:paraId="545CA0FE" w14:textId="77777777" w:rsidR="005C51AF" w:rsidRPr="00530CA5" w:rsidRDefault="005C51AF" w:rsidP="00CF7B30">
      <w:pPr>
        <w:pStyle w:val="Caption"/>
        <w:spacing w:before="0" w:after="0" w:line="240" w:lineRule="auto"/>
        <w:jc w:val="both"/>
        <w:rPr>
          <w:rFonts w:ascii="Times New Roman" w:hAnsi="Times New Roman"/>
          <w:color w:val="auto"/>
          <w:sz w:val="24"/>
          <w:szCs w:val="24"/>
        </w:rPr>
      </w:pPr>
    </w:p>
    <w:p w14:paraId="1B10779D" w14:textId="42D42257" w:rsidR="00E971D2" w:rsidRPr="00530CA5" w:rsidRDefault="00E971D2" w:rsidP="00CF7B30">
      <w:pPr>
        <w:pStyle w:val="Caption"/>
        <w:spacing w:before="0" w:after="0" w:line="240" w:lineRule="auto"/>
        <w:jc w:val="both"/>
        <w:rPr>
          <w:rFonts w:ascii="Times New Roman" w:hAnsi="Times New Roman"/>
          <w:color w:val="auto"/>
          <w:sz w:val="24"/>
          <w:szCs w:val="24"/>
        </w:rPr>
      </w:pPr>
      <w:r w:rsidRPr="00530CA5">
        <w:rPr>
          <w:rFonts w:ascii="Times New Roman" w:hAnsi="Times New Roman"/>
          <w:color w:val="auto"/>
          <w:sz w:val="24"/>
          <w:szCs w:val="24"/>
        </w:rPr>
        <w:t>Tab</w:t>
      </w:r>
      <w:r w:rsidR="007E5DA4" w:rsidRPr="00530CA5">
        <w:rPr>
          <w:rFonts w:ascii="Times New Roman" w:hAnsi="Times New Roman"/>
          <w:color w:val="auto"/>
          <w:sz w:val="24"/>
          <w:szCs w:val="24"/>
        </w:rPr>
        <w:t xml:space="preserve">. </w:t>
      </w:r>
      <w:r w:rsidR="00D85C94" w:rsidRPr="00530CA5">
        <w:rPr>
          <w:rFonts w:ascii="Times New Roman" w:hAnsi="Times New Roman"/>
          <w:color w:val="auto"/>
          <w:sz w:val="24"/>
          <w:szCs w:val="24"/>
        </w:rPr>
        <w:t>n</w:t>
      </w:r>
      <w:r w:rsidR="007E5DA4" w:rsidRPr="00530CA5">
        <w:rPr>
          <w:rFonts w:ascii="Times New Roman" w:hAnsi="Times New Roman"/>
          <w:color w:val="auto"/>
          <w:sz w:val="24"/>
          <w:szCs w:val="24"/>
        </w:rPr>
        <w:t xml:space="preserve">r. </w:t>
      </w:r>
      <w:r w:rsidRPr="00530CA5">
        <w:rPr>
          <w:rFonts w:ascii="Times New Roman" w:hAnsi="Times New Roman"/>
          <w:color w:val="auto"/>
          <w:sz w:val="24"/>
          <w:szCs w:val="24"/>
        </w:rPr>
        <w:fldChar w:fldCharType="begin"/>
      </w:r>
      <w:r w:rsidRPr="00530CA5">
        <w:rPr>
          <w:rFonts w:ascii="Times New Roman" w:hAnsi="Times New Roman"/>
          <w:color w:val="auto"/>
          <w:sz w:val="24"/>
          <w:szCs w:val="24"/>
        </w:rPr>
        <w:instrText xml:space="preserve"> SEQ Tabel \* ARABIC </w:instrText>
      </w:r>
      <w:r w:rsidRPr="00530CA5">
        <w:rPr>
          <w:rFonts w:ascii="Times New Roman" w:hAnsi="Times New Roman"/>
          <w:color w:val="auto"/>
          <w:sz w:val="24"/>
          <w:szCs w:val="24"/>
        </w:rPr>
        <w:fldChar w:fldCharType="separate"/>
      </w:r>
      <w:r w:rsidR="004113E6" w:rsidRPr="00530CA5">
        <w:rPr>
          <w:rFonts w:ascii="Times New Roman" w:hAnsi="Times New Roman"/>
          <w:noProof/>
          <w:color w:val="auto"/>
          <w:sz w:val="24"/>
          <w:szCs w:val="24"/>
        </w:rPr>
        <w:t>1</w:t>
      </w:r>
      <w:r w:rsidRPr="00530CA5">
        <w:rPr>
          <w:rFonts w:ascii="Times New Roman" w:hAnsi="Times New Roman"/>
          <w:color w:val="auto"/>
          <w:sz w:val="24"/>
          <w:szCs w:val="24"/>
        </w:rPr>
        <w:fldChar w:fldCharType="end"/>
      </w:r>
      <w:r w:rsidRPr="00530CA5">
        <w:rPr>
          <w:rFonts w:ascii="Times New Roman" w:hAnsi="Times New Roman"/>
          <w:color w:val="auto"/>
          <w:sz w:val="24"/>
          <w:szCs w:val="24"/>
        </w:rPr>
        <w:t xml:space="preserve"> - Creșterea permisă indicativă propusă a concentrației după amestecul complet pentru diferite tipuri de ape care poate îndeplini criteriile pentru zona de amestec CMA și SCM.</w:t>
      </w: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03"/>
        <w:gridCol w:w="2125"/>
        <w:gridCol w:w="4747"/>
      </w:tblGrid>
      <w:tr w:rsidR="00530CA5" w:rsidRPr="00530CA5" w14:paraId="005ADADF" w14:textId="77777777" w:rsidTr="005C51AF">
        <w:tc>
          <w:tcPr>
            <w:tcW w:w="2303" w:type="dxa"/>
            <w:shd w:val="clear" w:color="auto" w:fill="auto"/>
          </w:tcPr>
          <w:p w14:paraId="0982AAB2" w14:textId="699242CC" w:rsidR="002630FB" w:rsidRPr="00530CA5" w:rsidRDefault="002630FB" w:rsidP="00CF7B30">
            <w:pPr>
              <w:tabs>
                <w:tab w:val="left" w:pos="9570"/>
              </w:tabs>
              <w:spacing w:line="240" w:lineRule="auto"/>
              <w:ind w:right="20"/>
              <w:jc w:val="both"/>
              <w:rPr>
                <w:rFonts w:ascii="Times New Roman" w:hAnsi="Times New Roman"/>
                <w:b/>
                <w:bCs/>
                <w:sz w:val="24"/>
              </w:rPr>
            </w:pPr>
            <w:r w:rsidRPr="00530CA5">
              <w:rPr>
                <w:rFonts w:ascii="Times New Roman" w:hAnsi="Times New Roman"/>
                <w:b/>
                <w:bCs/>
                <w:sz w:val="24"/>
              </w:rPr>
              <w:t>Tipuri de apă</w:t>
            </w:r>
          </w:p>
          <w:p w14:paraId="74DB23A3" w14:textId="77777777" w:rsidR="002630FB" w:rsidRPr="00530CA5" w:rsidRDefault="002630FB" w:rsidP="00CF7B30">
            <w:pPr>
              <w:tabs>
                <w:tab w:val="left" w:pos="9570"/>
              </w:tabs>
              <w:spacing w:line="240" w:lineRule="auto"/>
              <w:ind w:right="20"/>
              <w:jc w:val="both"/>
              <w:rPr>
                <w:rFonts w:ascii="Times New Roman" w:hAnsi="Times New Roman"/>
                <w:b/>
                <w:bCs/>
                <w:sz w:val="24"/>
              </w:rPr>
            </w:pPr>
          </w:p>
        </w:tc>
        <w:tc>
          <w:tcPr>
            <w:tcW w:w="2125" w:type="dxa"/>
            <w:shd w:val="clear" w:color="auto" w:fill="auto"/>
          </w:tcPr>
          <w:p w14:paraId="15F30E2B" w14:textId="77777777" w:rsidR="002630FB" w:rsidRPr="00530CA5" w:rsidRDefault="002630FB" w:rsidP="00CF7B30">
            <w:pPr>
              <w:tabs>
                <w:tab w:val="left" w:pos="9570"/>
              </w:tabs>
              <w:spacing w:line="240" w:lineRule="auto"/>
              <w:ind w:right="20"/>
              <w:jc w:val="both"/>
              <w:rPr>
                <w:rFonts w:ascii="Times New Roman" w:hAnsi="Times New Roman"/>
                <w:b/>
                <w:bCs/>
                <w:sz w:val="24"/>
              </w:rPr>
            </w:pPr>
            <w:r w:rsidRPr="00530CA5">
              <w:rPr>
                <w:rFonts w:ascii="Times New Roman" w:hAnsi="Times New Roman"/>
                <w:b/>
                <w:bCs/>
                <w:sz w:val="24"/>
              </w:rPr>
              <w:t>Debit net</w:t>
            </w:r>
          </w:p>
          <w:p w14:paraId="2873351B" w14:textId="77777777" w:rsidR="002630FB" w:rsidRPr="00530CA5" w:rsidRDefault="002630FB" w:rsidP="00CF7B30">
            <w:pPr>
              <w:tabs>
                <w:tab w:val="left" w:pos="9570"/>
              </w:tabs>
              <w:spacing w:line="240" w:lineRule="auto"/>
              <w:ind w:right="20"/>
              <w:jc w:val="both"/>
              <w:rPr>
                <w:rFonts w:ascii="Times New Roman" w:hAnsi="Times New Roman"/>
                <w:b/>
                <w:bCs/>
                <w:sz w:val="24"/>
              </w:rPr>
            </w:pPr>
            <w:r w:rsidRPr="00530CA5">
              <w:rPr>
                <w:rFonts w:ascii="Times New Roman" w:hAnsi="Times New Roman"/>
                <w:b/>
                <w:bCs/>
                <w:sz w:val="24"/>
              </w:rPr>
              <w:t>(debit Q90)</w:t>
            </w:r>
          </w:p>
          <w:p w14:paraId="66C90A19" w14:textId="77777777" w:rsidR="002630FB" w:rsidRPr="00530CA5" w:rsidRDefault="002630FB" w:rsidP="00CF7B30">
            <w:pPr>
              <w:tabs>
                <w:tab w:val="left" w:pos="9570"/>
              </w:tabs>
              <w:spacing w:line="240" w:lineRule="auto"/>
              <w:ind w:right="20"/>
              <w:jc w:val="both"/>
              <w:rPr>
                <w:rFonts w:ascii="Times New Roman" w:hAnsi="Times New Roman"/>
                <w:b/>
                <w:bCs/>
                <w:sz w:val="24"/>
              </w:rPr>
            </w:pPr>
            <w:r w:rsidRPr="00530CA5">
              <w:rPr>
                <w:rFonts w:ascii="Times New Roman" w:hAnsi="Times New Roman"/>
                <w:b/>
                <w:bCs/>
                <w:sz w:val="24"/>
              </w:rPr>
              <w:t>[m</w:t>
            </w:r>
            <w:r w:rsidRPr="00530CA5">
              <w:rPr>
                <w:rFonts w:ascii="Times New Roman" w:hAnsi="Times New Roman"/>
                <w:b/>
                <w:bCs/>
                <w:sz w:val="24"/>
                <w:vertAlign w:val="superscript"/>
              </w:rPr>
              <w:t>3</w:t>
            </w:r>
            <w:r w:rsidRPr="00530CA5">
              <w:rPr>
                <w:rFonts w:ascii="Times New Roman" w:hAnsi="Times New Roman"/>
                <w:b/>
                <w:bCs/>
                <w:sz w:val="24"/>
              </w:rPr>
              <w:t>/s]</w:t>
            </w:r>
          </w:p>
        </w:tc>
        <w:tc>
          <w:tcPr>
            <w:tcW w:w="4747" w:type="dxa"/>
            <w:shd w:val="clear" w:color="auto" w:fill="auto"/>
          </w:tcPr>
          <w:p w14:paraId="49955140" w14:textId="1534F62A" w:rsidR="002630FB" w:rsidRPr="00530CA5" w:rsidRDefault="002630FB" w:rsidP="00CF7B30">
            <w:pPr>
              <w:tabs>
                <w:tab w:val="left" w:pos="9570"/>
              </w:tabs>
              <w:spacing w:line="240" w:lineRule="auto"/>
              <w:ind w:right="20"/>
              <w:jc w:val="both"/>
              <w:rPr>
                <w:rFonts w:ascii="Times New Roman" w:hAnsi="Times New Roman"/>
                <w:b/>
                <w:bCs/>
                <w:sz w:val="24"/>
              </w:rPr>
            </w:pPr>
            <w:r w:rsidRPr="00530CA5">
              <w:rPr>
                <w:rFonts w:ascii="Times New Roman" w:hAnsi="Times New Roman"/>
                <w:b/>
                <w:bCs/>
                <w:sz w:val="24"/>
              </w:rPr>
              <w:t>Creșterea permisă propusă a concentrației</w:t>
            </w:r>
            <w:r w:rsidR="00321483" w:rsidRPr="00530CA5">
              <w:rPr>
                <w:rFonts w:ascii="Times New Roman" w:hAnsi="Times New Roman"/>
                <w:b/>
                <w:bCs/>
                <w:sz w:val="24"/>
              </w:rPr>
              <w:t xml:space="preserve"> substanțe</w:t>
            </w:r>
            <w:r w:rsidRPr="00530CA5">
              <w:rPr>
                <w:rFonts w:ascii="Times New Roman" w:hAnsi="Times New Roman"/>
                <w:b/>
                <w:bCs/>
                <w:sz w:val="24"/>
              </w:rPr>
              <w:t xml:space="preserve">i după amestecul complet, exprimată în % SCM </w:t>
            </w:r>
            <w:r w:rsidRPr="00530CA5">
              <w:rPr>
                <w:rFonts w:ascii="Times New Roman" w:hAnsi="Times New Roman"/>
                <w:b/>
                <w:bCs/>
                <w:sz w:val="24"/>
                <w:vertAlign w:val="superscript"/>
              </w:rPr>
              <w:t>1</w:t>
            </w:r>
            <w:r w:rsidRPr="00530CA5">
              <w:rPr>
                <w:rFonts w:ascii="Times New Roman" w:hAnsi="Times New Roman"/>
                <w:b/>
                <w:bCs/>
                <w:sz w:val="24"/>
              </w:rPr>
              <w:t>)</w:t>
            </w:r>
            <w:r w:rsidRPr="00530CA5">
              <w:rPr>
                <w:rFonts w:ascii="Times New Roman" w:hAnsi="Times New Roman"/>
                <w:b/>
                <w:bCs/>
                <w:sz w:val="24"/>
                <w:vertAlign w:val="superscript"/>
              </w:rPr>
              <w:t>2</w:t>
            </w:r>
            <w:r w:rsidRPr="00530CA5">
              <w:rPr>
                <w:rFonts w:ascii="Times New Roman" w:hAnsi="Times New Roman"/>
                <w:b/>
                <w:bCs/>
                <w:sz w:val="24"/>
              </w:rPr>
              <w:t>)</w:t>
            </w:r>
            <w:r w:rsidRPr="00530CA5">
              <w:rPr>
                <w:rFonts w:ascii="Times New Roman" w:hAnsi="Times New Roman"/>
                <w:b/>
                <w:bCs/>
                <w:sz w:val="24"/>
                <w:vertAlign w:val="superscript"/>
              </w:rPr>
              <w:t>3</w:t>
            </w:r>
            <w:r w:rsidRPr="00530CA5">
              <w:rPr>
                <w:rFonts w:ascii="Times New Roman" w:hAnsi="Times New Roman"/>
                <w:b/>
                <w:bCs/>
                <w:sz w:val="24"/>
              </w:rPr>
              <w:t>)</w:t>
            </w:r>
          </w:p>
        </w:tc>
      </w:tr>
      <w:tr w:rsidR="00530CA5" w:rsidRPr="00530CA5" w14:paraId="53791EA2" w14:textId="77777777" w:rsidTr="005C51AF">
        <w:tc>
          <w:tcPr>
            <w:tcW w:w="9175" w:type="dxa"/>
            <w:gridSpan w:val="3"/>
            <w:shd w:val="clear" w:color="auto" w:fill="E7E6E6"/>
          </w:tcPr>
          <w:p w14:paraId="388B4F97" w14:textId="77777777" w:rsidR="002630FB" w:rsidRPr="00530CA5" w:rsidRDefault="002630FB" w:rsidP="00CF7B30">
            <w:pPr>
              <w:tabs>
                <w:tab w:val="left" w:pos="9570"/>
              </w:tabs>
              <w:spacing w:line="240" w:lineRule="auto"/>
              <w:ind w:right="20"/>
              <w:jc w:val="both"/>
              <w:rPr>
                <w:rFonts w:ascii="Times New Roman" w:hAnsi="Times New Roman"/>
                <w:b/>
                <w:bCs/>
                <w:sz w:val="24"/>
              </w:rPr>
            </w:pPr>
            <w:r w:rsidRPr="00530CA5">
              <w:rPr>
                <w:rFonts w:ascii="Times New Roman" w:hAnsi="Times New Roman"/>
                <w:b/>
                <w:bCs/>
                <w:sz w:val="24"/>
              </w:rPr>
              <w:t>Râuri mareice și râuri cu apă dulce</w:t>
            </w:r>
          </w:p>
        </w:tc>
      </w:tr>
      <w:tr w:rsidR="00530CA5" w:rsidRPr="00530CA5" w14:paraId="0BD848C9" w14:textId="77777777" w:rsidTr="005C51AF">
        <w:tc>
          <w:tcPr>
            <w:tcW w:w="2303" w:type="dxa"/>
          </w:tcPr>
          <w:p w14:paraId="68991FB7"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Mici</w:t>
            </w:r>
          </w:p>
        </w:tc>
        <w:tc>
          <w:tcPr>
            <w:tcW w:w="2125" w:type="dxa"/>
          </w:tcPr>
          <w:p w14:paraId="55629AC7"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sym w:font="Symbol" w:char="F0A3"/>
            </w:r>
            <w:r w:rsidRPr="00530CA5">
              <w:rPr>
                <w:rFonts w:ascii="Times New Roman" w:hAnsi="Times New Roman"/>
                <w:sz w:val="24"/>
              </w:rPr>
              <w:t xml:space="preserve"> 100</w:t>
            </w:r>
          </w:p>
        </w:tc>
        <w:tc>
          <w:tcPr>
            <w:tcW w:w="4747" w:type="dxa"/>
          </w:tcPr>
          <w:p w14:paraId="42D8A254"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4</w:t>
            </w:r>
          </w:p>
        </w:tc>
      </w:tr>
      <w:tr w:rsidR="00530CA5" w:rsidRPr="00530CA5" w14:paraId="4781F53E" w14:textId="77777777" w:rsidTr="005C51AF">
        <w:tc>
          <w:tcPr>
            <w:tcW w:w="2303" w:type="dxa"/>
          </w:tcPr>
          <w:p w14:paraId="036CF973"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Medii</w:t>
            </w:r>
          </w:p>
        </w:tc>
        <w:tc>
          <w:tcPr>
            <w:tcW w:w="2125" w:type="dxa"/>
          </w:tcPr>
          <w:p w14:paraId="06AA6D9F"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 xml:space="preserve">100 &lt; debit </w:t>
            </w:r>
            <w:r w:rsidRPr="00530CA5">
              <w:rPr>
                <w:rFonts w:ascii="Times New Roman" w:hAnsi="Times New Roman"/>
                <w:sz w:val="24"/>
              </w:rPr>
              <w:sym w:font="Symbol" w:char="F0A3"/>
            </w:r>
            <w:r w:rsidRPr="00530CA5">
              <w:rPr>
                <w:rFonts w:ascii="Times New Roman" w:hAnsi="Times New Roman"/>
                <w:sz w:val="24"/>
              </w:rPr>
              <w:t xml:space="preserve"> 300</w:t>
            </w:r>
          </w:p>
        </w:tc>
        <w:tc>
          <w:tcPr>
            <w:tcW w:w="4747" w:type="dxa"/>
          </w:tcPr>
          <w:p w14:paraId="533C331E"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1</w:t>
            </w:r>
          </w:p>
        </w:tc>
      </w:tr>
      <w:tr w:rsidR="00530CA5" w:rsidRPr="00530CA5" w14:paraId="3ED275E7" w14:textId="77777777" w:rsidTr="005C51AF">
        <w:tc>
          <w:tcPr>
            <w:tcW w:w="2303" w:type="dxa"/>
          </w:tcPr>
          <w:p w14:paraId="5FAA2237"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Mari</w:t>
            </w:r>
          </w:p>
        </w:tc>
        <w:tc>
          <w:tcPr>
            <w:tcW w:w="2125" w:type="dxa"/>
          </w:tcPr>
          <w:p w14:paraId="1CEF77E4"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&gt; 300</w:t>
            </w:r>
          </w:p>
        </w:tc>
        <w:tc>
          <w:tcPr>
            <w:tcW w:w="4747" w:type="dxa"/>
          </w:tcPr>
          <w:p w14:paraId="29D72C7D"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0,5</w:t>
            </w:r>
          </w:p>
        </w:tc>
      </w:tr>
      <w:tr w:rsidR="00530CA5" w:rsidRPr="00530CA5" w14:paraId="02BFDE09" w14:textId="77777777" w:rsidTr="005C51AF">
        <w:tc>
          <w:tcPr>
            <w:tcW w:w="9175" w:type="dxa"/>
            <w:gridSpan w:val="3"/>
            <w:shd w:val="clear" w:color="auto" w:fill="E7E6E6"/>
          </w:tcPr>
          <w:p w14:paraId="2B01E521" w14:textId="77777777" w:rsidR="002630FB" w:rsidRPr="00530CA5" w:rsidRDefault="002630FB" w:rsidP="00CF7B30">
            <w:pPr>
              <w:tabs>
                <w:tab w:val="left" w:pos="9570"/>
              </w:tabs>
              <w:spacing w:line="240" w:lineRule="auto"/>
              <w:ind w:right="20"/>
              <w:jc w:val="both"/>
              <w:rPr>
                <w:rFonts w:ascii="Times New Roman" w:hAnsi="Times New Roman"/>
                <w:b/>
                <w:bCs/>
                <w:sz w:val="24"/>
              </w:rPr>
            </w:pPr>
            <w:r w:rsidRPr="00530CA5">
              <w:rPr>
                <w:rFonts w:ascii="Times New Roman" w:hAnsi="Times New Roman"/>
                <w:b/>
                <w:bCs/>
                <w:sz w:val="24"/>
              </w:rPr>
              <w:t>Canale</w:t>
            </w:r>
          </w:p>
        </w:tc>
      </w:tr>
      <w:tr w:rsidR="00530CA5" w:rsidRPr="00530CA5" w14:paraId="6183B76A" w14:textId="77777777" w:rsidTr="005C51AF">
        <w:tc>
          <w:tcPr>
            <w:tcW w:w="2303" w:type="dxa"/>
          </w:tcPr>
          <w:p w14:paraId="15B5B7D8"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Mici</w:t>
            </w:r>
          </w:p>
        </w:tc>
        <w:tc>
          <w:tcPr>
            <w:tcW w:w="2125" w:type="dxa"/>
          </w:tcPr>
          <w:p w14:paraId="775A9244"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sym w:font="Symbol" w:char="F0A3"/>
            </w:r>
            <w:r w:rsidRPr="00530CA5">
              <w:rPr>
                <w:rFonts w:ascii="Times New Roman" w:hAnsi="Times New Roman"/>
                <w:sz w:val="24"/>
              </w:rPr>
              <w:t xml:space="preserve"> 10</w:t>
            </w:r>
          </w:p>
        </w:tc>
        <w:tc>
          <w:tcPr>
            <w:tcW w:w="4747" w:type="dxa"/>
          </w:tcPr>
          <w:p w14:paraId="68AA1F68"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6</w:t>
            </w:r>
          </w:p>
        </w:tc>
      </w:tr>
      <w:tr w:rsidR="00530CA5" w:rsidRPr="00530CA5" w14:paraId="6D4CF31F" w14:textId="77777777" w:rsidTr="005C51AF">
        <w:tc>
          <w:tcPr>
            <w:tcW w:w="2303" w:type="dxa"/>
          </w:tcPr>
          <w:p w14:paraId="15204729"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Medii</w:t>
            </w:r>
          </w:p>
        </w:tc>
        <w:tc>
          <w:tcPr>
            <w:tcW w:w="2125" w:type="dxa"/>
          </w:tcPr>
          <w:p w14:paraId="1256A7B8"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 xml:space="preserve">10&lt; debit </w:t>
            </w:r>
            <w:r w:rsidRPr="00530CA5">
              <w:rPr>
                <w:rFonts w:ascii="Times New Roman" w:hAnsi="Times New Roman"/>
                <w:sz w:val="24"/>
              </w:rPr>
              <w:sym w:font="Symbol" w:char="F0A3"/>
            </w:r>
            <w:r w:rsidRPr="00530CA5">
              <w:rPr>
                <w:rFonts w:ascii="Times New Roman" w:hAnsi="Times New Roman"/>
                <w:sz w:val="24"/>
              </w:rPr>
              <w:t xml:space="preserve"> 40</w:t>
            </w:r>
          </w:p>
        </w:tc>
        <w:tc>
          <w:tcPr>
            <w:tcW w:w="4747" w:type="dxa"/>
          </w:tcPr>
          <w:p w14:paraId="216CFDAF"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2,5</w:t>
            </w:r>
          </w:p>
        </w:tc>
      </w:tr>
      <w:tr w:rsidR="00530CA5" w:rsidRPr="00530CA5" w14:paraId="2EA1896A" w14:textId="77777777" w:rsidTr="005C51AF">
        <w:tc>
          <w:tcPr>
            <w:tcW w:w="2303" w:type="dxa"/>
          </w:tcPr>
          <w:p w14:paraId="3C17D037"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Mari</w:t>
            </w:r>
          </w:p>
        </w:tc>
        <w:tc>
          <w:tcPr>
            <w:tcW w:w="2125" w:type="dxa"/>
          </w:tcPr>
          <w:p w14:paraId="789BB3CE"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&gt; 40</w:t>
            </w:r>
          </w:p>
        </w:tc>
        <w:tc>
          <w:tcPr>
            <w:tcW w:w="4747" w:type="dxa"/>
          </w:tcPr>
          <w:p w14:paraId="084DE046" w14:textId="77777777" w:rsidR="002630FB" w:rsidRPr="00530CA5" w:rsidRDefault="002630FB"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1</w:t>
            </w:r>
          </w:p>
        </w:tc>
      </w:tr>
    </w:tbl>
    <w:p w14:paraId="062172E4" w14:textId="77777777" w:rsidR="002630FB" w:rsidRPr="00530CA5" w:rsidRDefault="002630FB" w:rsidP="00CF7B30">
      <w:pPr>
        <w:tabs>
          <w:tab w:val="left" w:pos="9570"/>
        </w:tabs>
        <w:spacing w:line="240" w:lineRule="auto"/>
        <w:jc w:val="both"/>
        <w:rPr>
          <w:rFonts w:ascii="Times New Roman" w:hAnsi="Times New Roman"/>
          <w:i/>
          <w:iCs/>
          <w:sz w:val="20"/>
          <w:szCs w:val="20"/>
        </w:rPr>
      </w:pPr>
      <w:r w:rsidRPr="00530CA5">
        <w:rPr>
          <w:rFonts w:ascii="Times New Roman" w:hAnsi="Times New Roman"/>
          <w:i/>
          <w:iCs/>
          <w:sz w:val="20"/>
          <w:szCs w:val="20"/>
          <w:vertAlign w:val="superscript"/>
        </w:rPr>
        <w:lastRenderedPageBreak/>
        <w:t>1</w:t>
      </w:r>
      <w:r w:rsidRPr="00530CA5">
        <w:rPr>
          <w:rFonts w:ascii="Times New Roman" w:hAnsi="Times New Roman"/>
          <w:i/>
          <w:iCs/>
          <w:sz w:val="20"/>
          <w:szCs w:val="20"/>
        </w:rPr>
        <w:t>) pe baza debitului net</w:t>
      </w:r>
    </w:p>
    <w:p w14:paraId="4C413DF7" w14:textId="77777777" w:rsidR="002630FB" w:rsidRPr="00530CA5" w:rsidRDefault="002630FB" w:rsidP="00CF7B30">
      <w:pPr>
        <w:tabs>
          <w:tab w:val="left" w:pos="9570"/>
        </w:tabs>
        <w:spacing w:line="240" w:lineRule="auto"/>
        <w:jc w:val="both"/>
        <w:rPr>
          <w:rFonts w:ascii="Times New Roman" w:hAnsi="Times New Roman"/>
          <w:i/>
          <w:iCs/>
          <w:sz w:val="20"/>
          <w:szCs w:val="20"/>
        </w:rPr>
      </w:pPr>
      <w:r w:rsidRPr="00530CA5">
        <w:rPr>
          <w:rFonts w:ascii="Times New Roman" w:hAnsi="Times New Roman"/>
          <w:i/>
          <w:iCs/>
          <w:sz w:val="20"/>
          <w:szCs w:val="20"/>
          <w:vertAlign w:val="superscript"/>
        </w:rPr>
        <w:t>2</w:t>
      </w:r>
      <w:r w:rsidRPr="00530CA5">
        <w:rPr>
          <w:rFonts w:ascii="Times New Roman" w:hAnsi="Times New Roman"/>
          <w:i/>
          <w:iCs/>
          <w:sz w:val="20"/>
          <w:szCs w:val="20"/>
        </w:rPr>
        <w:t xml:space="preserve">) dacă creșterea concentrației după amestecul complet depășește procentul indicat în Tabelul </w:t>
      </w:r>
      <w:r w:rsidR="00E971D2" w:rsidRPr="00530CA5">
        <w:rPr>
          <w:rFonts w:ascii="Times New Roman" w:hAnsi="Times New Roman"/>
          <w:i/>
          <w:iCs/>
          <w:sz w:val="20"/>
          <w:szCs w:val="20"/>
        </w:rPr>
        <w:t>1</w:t>
      </w:r>
      <w:r w:rsidRPr="00530CA5">
        <w:rPr>
          <w:rFonts w:ascii="Times New Roman" w:hAnsi="Times New Roman"/>
          <w:i/>
          <w:iCs/>
          <w:sz w:val="20"/>
          <w:szCs w:val="20"/>
        </w:rPr>
        <w:t>, este necesară o evaluare suplimentară la nivelul 2 sau în continuare.</w:t>
      </w:r>
    </w:p>
    <w:p w14:paraId="7DF2FBDA" w14:textId="77777777" w:rsidR="002630FB" w:rsidRPr="00530CA5" w:rsidRDefault="002630FB" w:rsidP="00CF7B30">
      <w:pPr>
        <w:tabs>
          <w:tab w:val="left" w:pos="9570"/>
        </w:tabs>
        <w:spacing w:line="240" w:lineRule="auto"/>
        <w:jc w:val="both"/>
        <w:rPr>
          <w:rFonts w:ascii="Times New Roman" w:hAnsi="Times New Roman"/>
          <w:i/>
          <w:iCs/>
          <w:sz w:val="20"/>
          <w:szCs w:val="20"/>
        </w:rPr>
      </w:pPr>
      <w:r w:rsidRPr="00530CA5">
        <w:rPr>
          <w:rFonts w:ascii="Times New Roman" w:hAnsi="Times New Roman"/>
          <w:i/>
          <w:iCs/>
          <w:sz w:val="20"/>
          <w:szCs w:val="20"/>
          <w:vertAlign w:val="superscript"/>
        </w:rPr>
        <w:t>3</w:t>
      </w:r>
      <w:r w:rsidRPr="00530CA5">
        <w:rPr>
          <w:rFonts w:ascii="Times New Roman" w:hAnsi="Times New Roman"/>
          <w:i/>
          <w:iCs/>
          <w:sz w:val="20"/>
          <w:szCs w:val="20"/>
        </w:rPr>
        <w:t>) Nivelul 1 este primul filtru în evaluare pentru a diferenția între evacuările nesemnificative, care pot să îndeplinească întotdeauna criteriile din testul evacuării la nivelul 2, și alte evacuări. Este posibil ca criteriile dintr-un filtru să nu conducă la situația în care evacuările sunt eliminate la nivelul 1, însă atunci când sunt evaluate la nivelul 2, se poate ajunge la concluzia că evacuările nu pot îndeplini criteriile de la nivelul 2 (testul evacuării). Din acest motiv, pare să fie corespunzătoare o abordare pe baza cazului celui mai pesimist.</w:t>
      </w:r>
    </w:p>
    <w:p w14:paraId="6DB4D334" w14:textId="77777777" w:rsidR="002630FB" w:rsidRPr="00530CA5" w:rsidRDefault="002630FB" w:rsidP="00CF7B30">
      <w:pPr>
        <w:tabs>
          <w:tab w:val="left" w:pos="9570"/>
        </w:tabs>
        <w:spacing w:line="240" w:lineRule="auto"/>
        <w:jc w:val="both"/>
        <w:rPr>
          <w:rFonts w:ascii="Times New Roman" w:hAnsi="Times New Roman"/>
          <w:sz w:val="24"/>
        </w:rPr>
      </w:pPr>
    </w:p>
    <w:p w14:paraId="4D175937" w14:textId="77777777"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În cazul în care contribuția procesului/tehnologiei depășește acest prag, atunci evacuarea nu este irelevantă și se continu</w:t>
      </w:r>
      <w:r w:rsidR="00E971D2" w:rsidRPr="00530CA5">
        <w:rPr>
          <w:rFonts w:ascii="Times New Roman" w:hAnsi="Times New Roman"/>
          <w:sz w:val="24"/>
        </w:rPr>
        <w:t>ă</w:t>
      </w:r>
      <w:r w:rsidRPr="00530CA5">
        <w:rPr>
          <w:rFonts w:ascii="Times New Roman" w:hAnsi="Times New Roman"/>
          <w:sz w:val="24"/>
        </w:rPr>
        <w:t xml:space="preserve"> examinarea la nivel 2 sau se adopt</w:t>
      </w:r>
      <w:r w:rsidR="00E971D2" w:rsidRPr="00530CA5">
        <w:rPr>
          <w:rFonts w:ascii="Times New Roman" w:hAnsi="Times New Roman"/>
          <w:sz w:val="24"/>
        </w:rPr>
        <w:t>ă</w:t>
      </w:r>
      <w:r w:rsidRPr="00530CA5">
        <w:rPr>
          <w:rFonts w:ascii="Times New Roman" w:hAnsi="Times New Roman"/>
          <w:sz w:val="24"/>
        </w:rPr>
        <w:t xml:space="preserve"> măsuri corespunzătoare.</w:t>
      </w:r>
    </w:p>
    <w:p w14:paraId="13C67F68" w14:textId="77777777" w:rsidR="002630FB" w:rsidRPr="00530CA5" w:rsidRDefault="002630FB" w:rsidP="00CF7B30">
      <w:pPr>
        <w:tabs>
          <w:tab w:val="left" w:pos="9570"/>
        </w:tabs>
        <w:spacing w:line="240" w:lineRule="auto"/>
        <w:jc w:val="both"/>
        <w:rPr>
          <w:rFonts w:ascii="Times New Roman" w:hAnsi="Times New Roman"/>
          <w:sz w:val="24"/>
        </w:rPr>
      </w:pPr>
    </w:p>
    <w:p w14:paraId="411265E3" w14:textId="77777777" w:rsidR="002630FB" w:rsidRPr="00530CA5" w:rsidRDefault="00E377B0" w:rsidP="00CF7B30">
      <w:pPr>
        <w:tabs>
          <w:tab w:val="left" w:pos="9570"/>
        </w:tabs>
        <w:spacing w:line="240" w:lineRule="auto"/>
        <w:jc w:val="both"/>
        <w:rPr>
          <w:rFonts w:ascii="Times New Roman" w:hAnsi="Times New Roman"/>
          <w:noProof/>
          <w:sz w:val="24"/>
        </w:rPr>
      </w:pPr>
      <w:r w:rsidRPr="00530CA5">
        <w:rPr>
          <w:rFonts w:ascii="Times New Roman" w:hAnsi="Times New Roman"/>
          <w:noProof/>
          <w:sz w:val="24"/>
          <w:lang w:eastAsia="en-US"/>
        </w:rPr>
        <w:drawing>
          <wp:inline distT="0" distB="0" distL="0" distR="0" wp14:anchorId="6EEC5553" wp14:editId="7B9252ED">
            <wp:extent cx="5951220" cy="2667000"/>
            <wp:effectExtent l="0" t="0" r="0" b="0"/>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51220" cy="2667000"/>
                    </a:xfrm>
                    <a:prstGeom prst="rect">
                      <a:avLst/>
                    </a:prstGeom>
                    <a:noFill/>
                    <a:ln>
                      <a:noFill/>
                    </a:ln>
                  </pic:spPr>
                </pic:pic>
              </a:graphicData>
            </a:graphic>
          </wp:inline>
        </w:drawing>
      </w:r>
    </w:p>
    <w:p w14:paraId="79DB9CA3" w14:textId="41A42EAC" w:rsidR="004909ED" w:rsidRPr="00530CA5" w:rsidRDefault="004909ED" w:rsidP="00CF7B30">
      <w:pPr>
        <w:pStyle w:val="Caption"/>
        <w:spacing w:before="0" w:after="0" w:line="240" w:lineRule="auto"/>
        <w:jc w:val="both"/>
        <w:rPr>
          <w:rFonts w:ascii="Times New Roman" w:hAnsi="Times New Roman"/>
          <w:color w:val="auto"/>
          <w:sz w:val="24"/>
          <w:szCs w:val="24"/>
        </w:rPr>
      </w:pPr>
      <w:r w:rsidRPr="00530CA5">
        <w:rPr>
          <w:rFonts w:ascii="Times New Roman" w:hAnsi="Times New Roman"/>
          <w:color w:val="auto"/>
          <w:sz w:val="24"/>
          <w:szCs w:val="24"/>
        </w:rPr>
        <w:t>Fig</w:t>
      </w:r>
      <w:r w:rsidR="005C51AF" w:rsidRPr="00530CA5">
        <w:rPr>
          <w:rFonts w:ascii="Times New Roman" w:hAnsi="Times New Roman"/>
          <w:color w:val="auto"/>
          <w:sz w:val="24"/>
          <w:szCs w:val="24"/>
        </w:rPr>
        <w:t>.</w:t>
      </w:r>
      <w:r w:rsidRPr="00530CA5">
        <w:rPr>
          <w:rFonts w:ascii="Times New Roman" w:hAnsi="Times New Roman"/>
          <w:color w:val="auto"/>
          <w:sz w:val="24"/>
          <w:szCs w:val="24"/>
        </w:rPr>
        <w:t xml:space="preserve"> </w:t>
      </w:r>
      <w:r w:rsidR="002825B8" w:rsidRPr="00530CA5">
        <w:rPr>
          <w:rFonts w:ascii="Times New Roman" w:hAnsi="Times New Roman"/>
          <w:color w:val="auto"/>
          <w:sz w:val="24"/>
          <w:szCs w:val="24"/>
        </w:rPr>
        <w:t>5</w:t>
      </w:r>
      <w:r w:rsidRPr="00530CA5">
        <w:rPr>
          <w:rFonts w:ascii="Times New Roman" w:hAnsi="Times New Roman"/>
          <w:color w:val="auto"/>
          <w:sz w:val="24"/>
          <w:szCs w:val="24"/>
        </w:rPr>
        <w:t xml:space="preserve"> – Evaluarea de la nivelul 1a – Ape interioare de suprafață (râuri și canale)</w:t>
      </w:r>
    </w:p>
    <w:p w14:paraId="79151DFC" w14:textId="77777777" w:rsidR="004909ED" w:rsidRPr="00530CA5" w:rsidRDefault="004909ED" w:rsidP="00CF7B30">
      <w:pPr>
        <w:tabs>
          <w:tab w:val="left" w:pos="9570"/>
        </w:tabs>
        <w:spacing w:line="240" w:lineRule="auto"/>
        <w:jc w:val="both"/>
        <w:rPr>
          <w:rFonts w:ascii="Times New Roman" w:hAnsi="Times New Roman"/>
          <w:b/>
          <w:sz w:val="24"/>
        </w:rPr>
      </w:pPr>
    </w:p>
    <w:p w14:paraId="3A2C47A8" w14:textId="53FD84B4" w:rsidR="002630FB" w:rsidRPr="00530CA5" w:rsidRDefault="002630FB" w:rsidP="00CF7B30">
      <w:pPr>
        <w:tabs>
          <w:tab w:val="left" w:pos="9570"/>
        </w:tabs>
        <w:spacing w:line="240" w:lineRule="auto"/>
        <w:jc w:val="both"/>
        <w:rPr>
          <w:rFonts w:ascii="Times New Roman" w:hAnsi="Times New Roman"/>
          <w:b/>
          <w:sz w:val="24"/>
        </w:rPr>
      </w:pPr>
      <w:r w:rsidRPr="00530CA5">
        <w:rPr>
          <w:rFonts w:ascii="Times New Roman" w:hAnsi="Times New Roman"/>
          <w:b/>
          <w:sz w:val="24"/>
        </w:rPr>
        <w:t>Calcularea contribuției procesului</w:t>
      </w:r>
      <w:r w:rsidR="00D85C94" w:rsidRPr="00530CA5">
        <w:rPr>
          <w:rFonts w:ascii="Times New Roman" w:hAnsi="Times New Roman"/>
          <w:b/>
          <w:sz w:val="24"/>
        </w:rPr>
        <w:t xml:space="preserve"> industrial</w:t>
      </w:r>
      <w:r w:rsidRPr="00530CA5">
        <w:rPr>
          <w:rFonts w:ascii="Times New Roman" w:hAnsi="Times New Roman"/>
          <w:b/>
          <w:sz w:val="24"/>
        </w:rPr>
        <w:t>/tehnologiei</w:t>
      </w:r>
      <w:r w:rsidR="00D85C94" w:rsidRPr="00530CA5">
        <w:rPr>
          <w:rFonts w:ascii="Times New Roman" w:hAnsi="Times New Roman"/>
          <w:b/>
          <w:sz w:val="24"/>
        </w:rPr>
        <w:t xml:space="preserve"> industriale</w:t>
      </w:r>
    </w:p>
    <w:p w14:paraId="4FC5BC4A" w14:textId="77777777"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Contribuția procesului (CP) se definește ca:</w:t>
      </w:r>
    </w:p>
    <w:p w14:paraId="5B15CFEC" w14:textId="77777777" w:rsidR="005C51AF" w:rsidRPr="00530CA5" w:rsidRDefault="005C51AF" w:rsidP="00CF7B30">
      <w:pPr>
        <w:pStyle w:val="Text10"/>
        <w:spacing w:before="0" w:after="0"/>
        <w:ind w:left="0"/>
        <w:rPr>
          <w:b/>
          <w:bCs/>
        </w:rPr>
      </w:pPr>
    </w:p>
    <w:p w14:paraId="1DD6E914" w14:textId="77777777" w:rsidR="00D85C94" w:rsidRPr="00530CA5" w:rsidRDefault="002630FB" w:rsidP="00CF7B30">
      <w:pPr>
        <w:pStyle w:val="Text10"/>
        <w:spacing w:before="0" w:after="0"/>
        <w:ind w:left="0"/>
        <w:rPr>
          <w:b/>
          <w:bCs/>
          <w:vertAlign w:val="subscript"/>
        </w:rPr>
      </w:pPr>
      <w:r w:rsidRPr="00530CA5">
        <w:rPr>
          <w:b/>
          <w:bCs/>
        </w:rPr>
        <w:t>FD (factorul de diluție) = (Q</w:t>
      </w:r>
      <w:r w:rsidRPr="00530CA5">
        <w:rPr>
          <w:b/>
          <w:bCs/>
          <w:vertAlign w:val="subscript"/>
        </w:rPr>
        <w:t>râu</w:t>
      </w:r>
      <w:r w:rsidRPr="00530CA5">
        <w:rPr>
          <w:b/>
          <w:bCs/>
        </w:rPr>
        <w:t xml:space="preserve"> + Q</w:t>
      </w:r>
      <w:r w:rsidRPr="00530CA5">
        <w:rPr>
          <w:b/>
          <w:bCs/>
          <w:vertAlign w:val="subscript"/>
        </w:rPr>
        <w:t>ef</w:t>
      </w:r>
      <w:r w:rsidRPr="00530CA5">
        <w:rPr>
          <w:b/>
          <w:bCs/>
        </w:rPr>
        <w:t>) / Q</w:t>
      </w:r>
      <w:r w:rsidRPr="00530CA5">
        <w:rPr>
          <w:b/>
          <w:bCs/>
          <w:vertAlign w:val="subscript"/>
        </w:rPr>
        <w:t>ef</w:t>
      </w:r>
    </w:p>
    <w:p w14:paraId="0F3E86DC" w14:textId="77777777" w:rsidR="00D85C94" w:rsidRPr="00530CA5" w:rsidRDefault="00D85C94" w:rsidP="00CF7B30">
      <w:pPr>
        <w:pStyle w:val="Text10"/>
        <w:spacing w:before="0" w:after="0"/>
        <w:ind w:left="0"/>
        <w:rPr>
          <w:i/>
          <w:iCs/>
        </w:rPr>
      </w:pPr>
    </w:p>
    <w:p w14:paraId="29F352A3" w14:textId="58ECCB42" w:rsidR="002630FB" w:rsidRPr="00530CA5" w:rsidRDefault="00D85C94" w:rsidP="00CF7B30">
      <w:pPr>
        <w:pStyle w:val="Text10"/>
        <w:spacing w:before="0" w:after="0"/>
        <w:ind w:left="0"/>
        <w:rPr>
          <w:i/>
          <w:iCs/>
        </w:rPr>
      </w:pPr>
      <w:r w:rsidRPr="00530CA5">
        <w:rPr>
          <w:i/>
          <w:iCs/>
        </w:rPr>
        <w:t>unde</w:t>
      </w:r>
      <w:r w:rsidR="002630FB" w:rsidRPr="00530CA5">
        <w:rPr>
          <w:i/>
          <w:iCs/>
        </w:rPr>
        <w:t xml:space="preserve"> </w:t>
      </w:r>
      <w:r w:rsidRPr="00530CA5">
        <w:rPr>
          <w:i/>
          <w:iCs/>
        </w:rPr>
        <w:t xml:space="preserve"> </w:t>
      </w:r>
      <w:r w:rsidR="00285EBD" w:rsidRPr="00530CA5">
        <w:rPr>
          <w:i/>
          <w:iCs/>
        </w:rPr>
        <w:t>[CC]</w:t>
      </w:r>
      <w:r w:rsidR="00285EBD" w:rsidRPr="00530CA5">
        <w:rPr>
          <w:i/>
          <w:iCs/>
          <w:vertAlign w:val="subscript"/>
        </w:rPr>
        <w:t>ef</w:t>
      </w:r>
      <w:r w:rsidR="00285EBD" w:rsidRPr="00530CA5">
        <w:rPr>
          <w:i/>
          <w:iCs/>
        </w:rPr>
        <w:t xml:space="preserve"> </w:t>
      </w:r>
      <w:r w:rsidR="00354476" w:rsidRPr="00530CA5">
        <w:rPr>
          <w:i/>
          <w:iCs/>
        </w:rPr>
        <w:t>– concentrația contaminantului potențial periculos în efluent</w:t>
      </w:r>
    </w:p>
    <w:p w14:paraId="76B5F45A" w14:textId="77777777" w:rsidR="00285EBD" w:rsidRPr="00530CA5" w:rsidRDefault="00285EBD" w:rsidP="00CF7B30">
      <w:pPr>
        <w:tabs>
          <w:tab w:val="left" w:pos="9570"/>
        </w:tabs>
        <w:spacing w:line="240" w:lineRule="auto"/>
        <w:jc w:val="both"/>
        <w:rPr>
          <w:rFonts w:ascii="Times New Roman" w:hAnsi="Times New Roman"/>
          <w:i/>
          <w:iCs/>
          <w:sz w:val="24"/>
        </w:rPr>
      </w:pPr>
      <w:r w:rsidRPr="00530CA5">
        <w:rPr>
          <w:rFonts w:ascii="Times New Roman" w:hAnsi="Times New Roman"/>
          <w:i/>
          <w:iCs/>
          <w:sz w:val="24"/>
        </w:rPr>
        <w:t xml:space="preserve">        Q</w:t>
      </w:r>
      <w:r w:rsidRPr="00530CA5">
        <w:rPr>
          <w:rFonts w:ascii="Times New Roman" w:hAnsi="Times New Roman"/>
          <w:i/>
          <w:iCs/>
          <w:sz w:val="24"/>
          <w:vertAlign w:val="subscript"/>
        </w:rPr>
        <w:t>râu</w:t>
      </w:r>
      <w:r w:rsidRPr="00530CA5">
        <w:rPr>
          <w:rFonts w:ascii="Times New Roman" w:hAnsi="Times New Roman"/>
          <w:i/>
          <w:iCs/>
          <w:sz w:val="24"/>
        </w:rPr>
        <w:t>, Q</w:t>
      </w:r>
      <w:r w:rsidRPr="00530CA5">
        <w:rPr>
          <w:rFonts w:ascii="Times New Roman" w:hAnsi="Times New Roman"/>
          <w:i/>
          <w:iCs/>
          <w:sz w:val="24"/>
          <w:vertAlign w:val="subscript"/>
        </w:rPr>
        <w:t>ef</w:t>
      </w:r>
      <w:r w:rsidRPr="00530CA5">
        <w:rPr>
          <w:rFonts w:ascii="Times New Roman" w:hAnsi="Times New Roman"/>
          <w:i/>
          <w:iCs/>
          <w:sz w:val="24"/>
        </w:rPr>
        <w:t xml:space="preserve"> – debitul volumetric al râului, respectiv efluentului</w:t>
      </w:r>
    </w:p>
    <w:p w14:paraId="350800F4" w14:textId="77777777" w:rsidR="005C51AF" w:rsidRPr="00530CA5" w:rsidRDefault="005C51AF" w:rsidP="00CF7B30">
      <w:pPr>
        <w:tabs>
          <w:tab w:val="left" w:pos="9570"/>
        </w:tabs>
        <w:spacing w:line="240" w:lineRule="auto"/>
        <w:jc w:val="both"/>
        <w:rPr>
          <w:rFonts w:ascii="Times New Roman" w:hAnsi="Times New Roman"/>
          <w:sz w:val="24"/>
        </w:rPr>
      </w:pPr>
    </w:p>
    <w:p w14:paraId="3FB67CC9" w14:textId="56DDFD24" w:rsidR="005C51AF" w:rsidRPr="00530CA5" w:rsidRDefault="005C51AF" w:rsidP="00CF7B30">
      <w:pPr>
        <w:tabs>
          <w:tab w:val="left" w:pos="9570"/>
        </w:tabs>
        <w:spacing w:line="240" w:lineRule="auto"/>
        <w:jc w:val="both"/>
        <w:rPr>
          <w:rFonts w:ascii="Times New Roman" w:hAnsi="Times New Roman"/>
          <w:sz w:val="24"/>
        </w:rPr>
      </w:pPr>
      <w:r w:rsidRPr="00530CA5">
        <w:rPr>
          <w:rFonts w:ascii="Times New Roman" w:hAnsi="Times New Roman"/>
          <w:sz w:val="24"/>
        </w:rPr>
        <w:t>Selectarea celei mai corespunzătoare valori este importantă deoarece pot exista anumite circumstanțe în care se observă o diferență considerabilă între concentrațiile efective înregistrate și condițiile corespunzătoare din autorizație. Acest lucru se poate întâmpla dintr-o serie de motive, inclusiv gestionarea slabă a autorizațiilor, însă pentru efluenții proveniți din tratarea apelor uzate această „diferență” poate reflecta, de asemenea, faptul că nu a fost încă atinsă sarcina de proiect</w:t>
      </w:r>
    </w:p>
    <w:p w14:paraId="3D6C294A" w14:textId="4314ED8E"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Acest test se aplică numai la MA-SCM. În cazul în care în autorizația de evacuare sunt stabilite limita maximă sau cea corespunzătoare percentilei 95 pentru substan</w:t>
      </w:r>
      <w:r w:rsidR="00285EBD" w:rsidRPr="00530CA5">
        <w:rPr>
          <w:rFonts w:ascii="Times New Roman" w:hAnsi="Times New Roman"/>
          <w:sz w:val="24"/>
        </w:rPr>
        <w:t>ț</w:t>
      </w:r>
      <w:r w:rsidRPr="00530CA5">
        <w:rPr>
          <w:rFonts w:ascii="Times New Roman" w:hAnsi="Times New Roman"/>
          <w:sz w:val="24"/>
        </w:rPr>
        <w:t>a</w:t>
      </w:r>
      <w:r w:rsidR="00B56C2B" w:rsidRPr="00530CA5">
        <w:rPr>
          <w:rFonts w:ascii="Times New Roman" w:hAnsi="Times New Roman"/>
          <w:sz w:val="24"/>
        </w:rPr>
        <w:t xml:space="preserve"> prioritară</w:t>
      </w:r>
      <w:r w:rsidRPr="00530CA5">
        <w:rPr>
          <w:rFonts w:ascii="Times New Roman" w:hAnsi="Times New Roman"/>
          <w:sz w:val="24"/>
        </w:rPr>
        <w:t xml:space="preserve">, atunci aceasta este valoarea care poate fi utilizată la calcul. </w:t>
      </w:r>
      <w:r w:rsidR="00285EBD" w:rsidRPr="00530CA5">
        <w:rPr>
          <w:rFonts w:ascii="Times New Roman" w:hAnsi="Times New Roman"/>
          <w:sz w:val="24"/>
        </w:rPr>
        <w:t>Î</w:t>
      </w:r>
      <w:r w:rsidRPr="00530CA5">
        <w:rPr>
          <w:rFonts w:ascii="Times New Roman" w:hAnsi="Times New Roman"/>
          <w:sz w:val="24"/>
        </w:rPr>
        <w:t xml:space="preserve">n caz contrar și dacă există suficiente date privind calitatea efluenților, trebuie utilizată concentrația medie, precum </w:t>
      </w:r>
      <w:r w:rsidR="00285EBD" w:rsidRPr="00530CA5">
        <w:rPr>
          <w:rFonts w:ascii="Times New Roman" w:hAnsi="Times New Roman"/>
          <w:sz w:val="24"/>
        </w:rPr>
        <w:t>ș</w:t>
      </w:r>
      <w:r w:rsidRPr="00530CA5">
        <w:rPr>
          <w:rFonts w:ascii="Times New Roman" w:hAnsi="Times New Roman"/>
          <w:sz w:val="24"/>
        </w:rPr>
        <w:t>i debitul mediu al efluenților și debitul Q90 al râului</w:t>
      </w:r>
      <w:r w:rsidR="00D85C94" w:rsidRPr="00530CA5">
        <w:rPr>
          <w:rFonts w:ascii="Times New Roman" w:hAnsi="Times New Roman"/>
          <w:sz w:val="24"/>
        </w:rPr>
        <w:t xml:space="preserve"> - </w:t>
      </w:r>
      <w:r w:rsidRPr="00530CA5">
        <w:rPr>
          <w:rFonts w:ascii="Times New Roman" w:hAnsi="Times New Roman"/>
          <w:sz w:val="24"/>
        </w:rPr>
        <w:t xml:space="preserve">debitul </w:t>
      </w:r>
      <w:r w:rsidR="00B56C2B" w:rsidRPr="00530CA5">
        <w:rPr>
          <w:rFonts w:ascii="Times New Roman" w:hAnsi="Times New Roman"/>
          <w:sz w:val="24"/>
        </w:rPr>
        <w:t xml:space="preserve">care </w:t>
      </w:r>
      <w:r w:rsidRPr="00530CA5">
        <w:rPr>
          <w:rFonts w:ascii="Times New Roman" w:hAnsi="Times New Roman"/>
          <w:sz w:val="24"/>
        </w:rPr>
        <w:t xml:space="preserve">este depășit pentru 90% din timp </w:t>
      </w:r>
      <w:r w:rsidR="00285EBD" w:rsidRPr="00530CA5">
        <w:rPr>
          <w:rFonts w:ascii="Times New Roman" w:hAnsi="Times New Roman"/>
          <w:sz w:val="24"/>
        </w:rPr>
        <w:t>ș</w:t>
      </w:r>
      <w:r w:rsidRPr="00530CA5">
        <w:rPr>
          <w:rFonts w:ascii="Times New Roman" w:hAnsi="Times New Roman"/>
          <w:sz w:val="24"/>
        </w:rPr>
        <w:t>i abordarea condițiilor sezoniere de secetă</w:t>
      </w:r>
      <w:r w:rsidR="005C51AF" w:rsidRPr="00530CA5">
        <w:rPr>
          <w:rFonts w:ascii="Times New Roman" w:hAnsi="Times New Roman"/>
          <w:sz w:val="24"/>
        </w:rPr>
        <w:t xml:space="preserve">. </w:t>
      </w:r>
    </w:p>
    <w:p w14:paraId="7E8EAEB2" w14:textId="77777777" w:rsidR="005C51AF" w:rsidRPr="00530CA5" w:rsidRDefault="005C51AF" w:rsidP="00CF7B30">
      <w:pPr>
        <w:tabs>
          <w:tab w:val="left" w:pos="9570"/>
        </w:tabs>
        <w:spacing w:line="240" w:lineRule="auto"/>
        <w:jc w:val="both"/>
        <w:rPr>
          <w:rFonts w:ascii="Times New Roman" w:hAnsi="Times New Roman"/>
          <w:b/>
          <w:sz w:val="24"/>
        </w:rPr>
      </w:pPr>
    </w:p>
    <w:p w14:paraId="7978DAD0" w14:textId="5F0FDC98" w:rsidR="002630FB" w:rsidRPr="00530CA5" w:rsidRDefault="002630FB" w:rsidP="00CF7B30">
      <w:pPr>
        <w:tabs>
          <w:tab w:val="left" w:pos="9570"/>
        </w:tabs>
        <w:spacing w:line="240" w:lineRule="auto"/>
        <w:jc w:val="both"/>
        <w:rPr>
          <w:rFonts w:ascii="Times New Roman" w:hAnsi="Times New Roman"/>
          <w:b/>
          <w:sz w:val="24"/>
        </w:rPr>
      </w:pPr>
      <w:r w:rsidRPr="00530CA5">
        <w:rPr>
          <w:rFonts w:ascii="Times New Roman" w:hAnsi="Times New Roman"/>
          <w:b/>
          <w:sz w:val="24"/>
        </w:rPr>
        <w:t>Testul de semnificație – etape practice</w:t>
      </w:r>
    </w:p>
    <w:p w14:paraId="2C6F6316" w14:textId="2C3AF64B"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Obiectivul testului de semnificație din abordarea de nivel 1a este să determine contribuția evacuării la SCM receptor după amestecul complet</w:t>
      </w:r>
      <w:r w:rsidR="00D85C94" w:rsidRPr="00530CA5">
        <w:rPr>
          <w:rFonts w:ascii="Times New Roman" w:hAnsi="Times New Roman"/>
          <w:sz w:val="24"/>
        </w:rPr>
        <w:t>,</w:t>
      </w:r>
      <w:r w:rsidR="0075028C" w:rsidRPr="00530CA5">
        <w:rPr>
          <w:rFonts w:ascii="Times New Roman" w:hAnsi="Times New Roman"/>
          <w:sz w:val="24"/>
        </w:rPr>
        <w:t>ț</w:t>
      </w:r>
      <w:r w:rsidR="00D85C94" w:rsidRPr="00530CA5">
        <w:rPr>
          <w:rFonts w:ascii="Times New Roman" w:hAnsi="Times New Roman"/>
          <w:sz w:val="24"/>
        </w:rPr>
        <w:t>in</w:t>
      </w:r>
      <w:r w:rsidR="0075028C" w:rsidRPr="00530CA5">
        <w:rPr>
          <w:rFonts w:ascii="Times New Roman" w:hAnsi="Times New Roman"/>
          <w:sz w:val="24"/>
        </w:rPr>
        <w:t>â</w:t>
      </w:r>
      <w:r w:rsidR="00D85C94" w:rsidRPr="00530CA5">
        <w:rPr>
          <w:rFonts w:ascii="Times New Roman" w:hAnsi="Times New Roman"/>
          <w:sz w:val="24"/>
        </w:rPr>
        <w:t xml:space="preserve">nd cont de </w:t>
      </w:r>
      <w:r w:rsidRPr="00530CA5">
        <w:rPr>
          <w:rFonts w:ascii="Times New Roman" w:hAnsi="Times New Roman"/>
          <w:sz w:val="24"/>
        </w:rPr>
        <w:t>contribuția procesului/tehnologiei</w:t>
      </w:r>
      <w:r w:rsidR="00D85C94" w:rsidRPr="00530CA5">
        <w:rPr>
          <w:rFonts w:ascii="Times New Roman" w:hAnsi="Times New Roman"/>
          <w:sz w:val="24"/>
        </w:rPr>
        <w:t>, a</w:t>
      </w:r>
      <w:r w:rsidR="0075028C" w:rsidRPr="00530CA5">
        <w:rPr>
          <w:rFonts w:ascii="Times New Roman" w:hAnsi="Times New Roman"/>
          <w:sz w:val="24"/>
        </w:rPr>
        <w:t>ș</w:t>
      </w:r>
      <w:r w:rsidR="00D85C94" w:rsidRPr="00530CA5">
        <w:rPr>
          <w:rFonts w:ascii="Times New Roman" w:hAnsi="Times New Roman"/>
          <w:sz w:val="24"/>
        </w:rPr>
        <w:t xml:space="preserve">a cum se vede </w:t>
      </w:r>
      <w:r w:rsidR="0075028C" w:rsidRPr="00530CA5">
        <w:rPr>
          <w:rFonts w:ascii="Times New Roman" w:hAnsi="Times New Roman"/>
          <w:sz w:val="24"/>
        </w:rPr>
        <w:t>î</w:t>
      </w:r>
      <w:r w:rsidR="00D85C94" w:rsidRPr="00530CA5">
        <w:rPr>
          <w:rFonts w:ascii="Times New Roman" w:hAnsi="Times New Roman"/>
          <w:sz w:val="24"/>
        </w:rPr>
        <w:t>n căsuța sub formă de romb „Raport / valoare FD semnificativă”</w:t>
      </w:r>
      <w:r w:rsidR="0075028C" w:rsidRPr="00530CA5">
        <w:rPr>
          <w:rFonts w:ascii="Times New Roman" w:hAnsi="Times New Roman"/>
          <w:sz w:val="24"/>
        </w:rPr>
        <w:t>.</w:t>
      </w:r>
    </w:p>
    <w:p w14:paraId="483910D8" w14:textId="0EF3DAEF"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În cazul în care creșterea concentrației după amestecul complet (contribuția procesului) este inferioară valorii exprimate în % SCM </w:t>
      </w:r>
      <w:r w:rsidRPr="00883303">
        <w:rPr>
          <w:rFonts w:ascii="Times New Roman" w:hAnsi="Times New Roman"/>
          <w:sz w:val="24"/>
        </w:rPr>
        <w:t xml:space="preserve">din </w:t>
      </w:r>
      <w:r w:rsidR="00285EBD" w:rsidRPr="00883303">
        <w:rPr>
          <w:rFonts w:ascii="Times New Roman" w:hAnsi="Times New Roman"/>
          <w:sz w:val="24"/>
        </w:rPr>
        <w:t>Tab</w:t>
      </w:r>
      <w:r w:rsidR="005C51AF" w:rsidRPr="00883303">
        <w:rPr>
          <w:rFonts w:ascii="Times New Roman" w:hAnsi="Times New Roman"/>
          <w:sz w:val="24"/>
        </w:rPr>
        <w:t xml:space="preserve">. </w:t>
      </w:r>
      <w:r w:rsidR="00D85C94" w:rsidRPr="00883303">
        <w:rPr>
          <w:rFonts w:ascii="Times New Roman" w:hAnsi="Times New Roman"/>
          <w:sz w:val="24"/>
        </w:rPr>
        <w:t>n</w:t>
      </w:r>
      <w:r w:rsidR="005C51AF" w:rsidRPr="00883303">
        <w:rPr>
          <w:rFonts w:ascii="Times New Roman" w:hAnsi="Times New Roman"/>
          <w:sz w:val="24"/>
        </w:rPr>
        <w:t xml:space="preserve">r. </w:t>
      </w:r>
      <w:r w:rsidR="00285EBD" w:rsidRPr="00883303">
        <w:rPr>
          <w:rFonts w:ascii="Times New Roman" w:hAnsi="Times New Roman"/>
          <w:sz w:val="24"/>
        </w:rPr>
        <w:t>1,</w:t>
      </w:r>
      <w:r w:rsidRPr="00530CA5">
        <w:rPr>
          <w:rFonts w:ascii="Times New Roman" w:hAnsi="Times New Roman"/>
          <w:sz w:val="24"/>
        </w:rPr>
        <w:t xml:space="preserve"> atunci evacuarea este nesemnificativă. Totu</w:t>
      </w:r>
      <w:r w:rsidR="003A3AEC" w:rsidRPr="00530CA5">
        <w:rPr>
          <w:rFonts w:ascii="Times New Roman" w:hAnsi="Times New Roman"/>
          <w:sz w:val="24"/>
        </w:rPr>
        <w:t>ș</w:t>
      </w:r>
      <w:r w:rsidRPr="00530CA5">
        <w:rPr>
          <w:rFonts w:ascii="Times New Roman" w:hAnsi="Times New Roman"/>
          <w:sz w:val="24"/>
        </w:rPr>
        <w:t xml:space="preserve">i, trebuie efectuată o verificare pentru a stabili dacă există un impact negativ asupra vreunei zone sensibile </w:t>
      </w:r>
      <w:r w:rsidR="003A3AEC" w:rsidRPr="00530CA5">
        <w:rPr>
          <w:rFonts w:ascii="Times New Roman" w:hAnsi="Times New Roman"/>
          <w:sz w:val="24"/>
        </w:rPr>
        <w:t>î</w:t>
      </w:r>
      <w:r w:rsidRPr="00530CA5">
        <w:rPr>
          <w:rFonts w:ascii="Times New Roman" w:hAnsi="Times New Roman"/>
          <w:sz w:val="24"/>
        </w:rPr>
        <w:t>n care are loc evacuarea, dac</w:t>
      </w:r>
      <w:r w:rsidR="003A3AEC" w:rsidRPr="00530CA5">
        <w:rPr>
          <w:rFonts w:ascii="Times New Roman" w:hAnsi="Times New Roman"/>
          <w:sz w:val="24"/>
        </w:rPr>
        <w:t>ă</w:t>
      </w:r>
      <w:r w:rsidRPr="00530CA5">
        <w:rPr>
          <w:rFonts w:ascii="Times New Roman" w:hAnsi="Times New Roman"/>
          <w:sz w:val="24"/>
        </w:rPr>
        <w:t xml:space="preserve"> exist</w:t>
      </w:r>
      <w:r w:rsidR="003A3AEC" w:rsidRPr="00530CA5">
        <w:rPr>
          <w:rFonts w:ascii="Times New Roman" w:hAnsi="Times New Roman"/>
          <w:sz w:val="24"/>
        </w:rPr>
        <w:t>ă</w:t>
      </w:r>
      <w:r w:rsidRPr="00530CA5">
        <w:rPr>
          <w:rFonts w:ascii="Times New Roman" w:hAnsi="Times New Roman"/>
          <w:sz w:val="24"/>
        </w:rPr>
        <w:t>.</w:t>
      </w:r>
    </w:p>
    <w:p w14:paraId="5047FDBE" w14:textId="77777777"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Dac</w:t>
      </w:r>
      <w:r w:rsidR="003A3AEC" w:rsidRPr="00530CA5">
        <w:rPr>
          <w:rFonts w:ascii="Times New Roman" w:hAnsi="Times New Roman"/>
          <w:sz w:val="24"/>
        </w:rPr>
        <w:t>ă</w:t>
      </w:r>
      <w:r w:rsidRPr="00530CA5">
        <w:rPr>
          <w:rFonts w:ascii="Times New Roman" w:hAnsi="Times New Roman"/>
          <w:sz w:val="24"/>
        </w:rPr>
        <w:t xml:space="preserve"> concentrația în amonte este apropiată de SCM și în cazul în care se realizează evacuări multiple în același corp de apă, în funcție de modul în care concentrația în aval variază în funcție de evacuările suplimentare, de afluenții râurilor etc., autoritatea competentă poate să aibă în vedere efecte cumulate ale evacuărilor, în plus față de nivelul 1a sau ca substitut al acestuia.</w:t>
      </w:r>
    </w:p>
    <w:p w14:paraId="74DE429A" w14:textId="68CA0418"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În aceste cazuri, autoritatea competentă poate trece la nivel</w:t>
      </w:r>
      <w:r w:rsidR="00507F54" w:rsidRPr="00530CA5">
        <w:rPr>
          <w:rFonts w:ascii="Times New Roman" w:hAnsi="Times New Roman"/>
          <w:sz w:val="24"/>
        </w:rPr>
        <w:t>ul</w:t>
      </w:r>
      <w:r w:rsidRPr="00530CA5">
        <w:rPr>
          <w:rFonts w:ascii="Times New Roman" w:hAnsi="Times New Roman"/>
          <w:sz w:val="24"/>
        </w:rPr>
        <w:t xml:space="preserve"> 2 sau nivel</w:t>
      </w:r>
      <w:r w:rsidR="00507F54" w:rsidRPr="00530CA5">
        <w:rPr>
          <w:rFonts w:ascii="Times New Roman" w:hAnsi="Times New Roman"/>
          <w:sz w:val="24"/>
        </w:rPr>
        <w:t>ul</w:t>
      </w:r>
      <w:r w:rsidRPr="00530CA5">
        <w:rPr>
          <w:rFonts w:ascii="Times New Roman" w:hAnsi="Times New Roman"/>
          <w:sz w:val="24"/>
        </w:rPr>
        <w:t xml:space="preserve"> 3, pentru evaluarea evacuării sau poate s</w:t>
      </w:r>
      <w:r w:rsidR="00A92E4C" w:rsidRPr="00530CA5">
        <w:rPr>
          <w:rFonts w:ascii="Times New Roman" w:hAnsi="Times New Roman"/>
          <w:sz w:val="24"/>
        </w:rPr>
        <w:t>ă</w:t>
      </w:r>
      <w:r w:rsidRPr="00530CA5">
        <w:rPr>
          <w:rFonts w:ascii="Times New Roman" w:hAnsi="Times New Roman"/>
          <w:sz w:val="24"/>
        </w:rPr>
        <w:t xml:space="preserve"> aplice o revizuire mai extinsă a politicii de autorizare. Dac</w:t>
      </w:r>
      <w:r w:rsidR="00A92E4C" w:rsidRPr="00530CA5">
        <w:rPr>
          <w:rFonts w:ascii="Times New Roman" w:hAnsi="Times New Roman"/>
          <w:sz w:val="24"/>
        </w:rPr>
        <w:t>ă</w:t>
      </w:r>
      <w:r w:rsidRPr="00530CA5">
        <w:rPr>
          <w:rFonts w:ascii="Times New Roman" w:hAnsi="Times New Roman"/>
          <w:sz w:val="24"/>
        </w:rPr>
        <w:t xml:space="preserve"> evacuarea se face </w:t>
      </w:r>
      <w:r w:rsidR="00A92E4C" w:rsidRPr="00530CA5">
        <w:rPr>
          <w:rFonts w:ascii="Times New Roman" w:hAnsi="Times New Roman"/>
          <w:sz w:val="24"/>
        </w:rPr>
        <w:t>î</w:t>
      </w:r>
      <w:r w:rsidRPr="00530CA5">
        <w:rPr>
          <w:rFonts w:ascii="Times New Roman" w:hAnsi="Times New Roman"/>
          <w:sz w:val="24"/>
        </w:rPr>
        <w:t>ntr-o zon</w:t>
      </w:r>
      <w:r w:rsidR="00A92E4C" w:rsidRPr="00530CA5">
        <w:rPr>
          <w:rFonts w:ascii="Times New Roman" w:hAnsi="Times New Roman"/>
          <w:sz w:val="24"/>
        </w:rPr>
        <w:t>ă</w:t>
      </w:r>
      <w:r w:rsidRPr="00530CA5">
        <w:rPr>
          <w:rFonts w:ascii="Times New Roman" w:hAnsi="Times New Roman"/>
          <w:sz w:val="24"/>
        </w:rPr>
        <w:t xml:space="preserve"> sensibil</w:t>
      </w:r>
      <w:r w:rsidR="00A92E4C" w:rsidRPr="00530CA5">
        <w:rPr>
          <w:rFonts w:ascii="Times New Roman" w:hAnsi="Times New Roman"/>
          <w:sz w:val="24"/>
        </w:rPr>
        <w:t>ă</w:t>
      </w:r>
      <w:r w:rsidRPr="00530CA5">
        <w:rPr>
          <w:rFonts w:ascii="Times New Roman" w:hAnsi="Times New Roman"/>
          <w:sz w:val="24"/>
        </w:rPr>
        <w:t xml:space="preserve">, autoritatea competentă poate solicita abordarea de nivel 2. </w:t>
      </w:r>
    </w:p>
    <w:p w14:paraId="1D563B84" w14:textId="77777777" w:rsidR="00D85C94" w:rsidRPr="00530CA5" w:rsidRDefault="00D85C94" w:rsidP="00CF7B30">
      <w:pPr>
        <w:tabs>
          <w:tab w:val="left" w:pos="9570"/>
        </w:tabs>
        <w:spacing w:line="240" w:lineRule="auto"/>
        <w:jc w:val="both"/>
        <w:rPr>
          <w:rFonts w:ascii="Times New Roman" w:hAnsi="Times New Roman"/>
          <w:b/>
          <w:sz w:val="24"/>
        </w:rPr>
      </w:pPr>
    </w:p>
    <w:p w14:paraId="0DAE1352" w14:textId="3C22C7C2" w:rsidR="002630FB" w:rsidRPr="00530CA5" w:rsidRDefault="002630FB" w:rsidP="00CF7B30">
      <w:pPr>
        <w:tabs>
          <w:tab w:val="left" w:pos="9570"/>
        </w:tabs>
        <w:spacing w:line="240" w:lineRule="auto"/>
        <w:jc w:val="both"/>
        <w:rPr>
          <w:rFonts w:ascii="Times New Roman" w:hAnsi="Times New Roman"/>
          <w:b/>
          <w:sz w:val="24"/>
        </w:rPr>
      </w:pPr>
      <w:r w:rsidRPr="00530CA5">
        <w:rPr>
          <w:rFonts w:ascii="Times New Roman" w:hAnsi="Times New Roman"/>
          <w:b/>
          <w:sz w:val="24"/>
        </w:rPr>
        <w:t>Identificarea de puncte sensibile</w:t>
      </w:r>
    </w:p>
    <w:p w14:paraId="6A27F08D" w14:textId="77777777"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Dac</w:t>
      </w:r>
      <w:r w:rsidR="00A92E4C" w:rsidRPr="00530CA5">
        <w:rPr>
          <w:rFonts w:ascii="Times New Roman" w:hAnsi="Times New Roman"/>
          <w:sz w:val="24"/>
        </w:rPr>
        <w:t>ă</w:t>
      </w:r>
      <w:r w:rsidRPr="00530CA5">
        <w:rPr>
          <w:rFonts w:ascii="Times New Roman" w:hAnsi="Times New Roman"/>
          <w:sz w:val="24"/>
        </w:rPr>
        <w:t xml:space="preserve"> se identifică un receptor sensibil (de ex. un receptor posibil afectat de substan</w:t>
      </w:r>
      <w:r w:rsidR="00A92E4C" w:rsidRPr="00530CA5">
        <w:rPr>
          <w:rFonts w:ascii="Times New Roman" w:hAnsi="Times New Roman"/>
          <w:sz w:val="24"/>
        </w:rPr>
        <w:t>ț</w:t>
      </w:r>
      <w:r w:rsidRPr="00530CA5">
        <w:rPr>
          <w:rFonts w:ascii="Times New Roman" w:hAnsi="Times New Roman"/>
          <w:sz w:val="24"/>
        </w:rPr>
        <w:t>a evacuat</w:t>
      </w:r>
      <w:r w:rsidR="00A92E4C" w:rsidRPr="00530CA5">
        <w:rPr>
          <w:rFonts w:ascii="Times New Roman" w:hAnsi="Times New Roman"/>
          <w:sz w:val="24"/>
        </w:rPr>
        <w:t>ă</w:t>
      </w:r>
      <w:r w:rsidRPr="00530CA5">
        <w:rPr>
          <w:rFonts w:ascii="Times New Roman" w:hAnsi="Times New Roman"/>
          <w:sz w:val="24"/>
        </w:rPr>
        <w:t xml:space="preserve"> și pentru care semnificația impactului este diferită de cea a corpului de apă din cauza desemn</w:t>
      </w:r>
      <w:r w:rsidR="00A92E4C" w:rsidRPr="00530CA5">
        <w:rPr>
          <w:rFonts w:ascii="Times New Roman" w:hAnsi="Times New Roman"/>
          <w:sz w:val="24"/>
        </w:rPr>
        <w:t>ă</w:t>
      </w:r>
      <w:r w:rsidRPr="00530CA5">
        <w:rPr>
          <w:rFonts w:ascii="Times New Roman" w:hAnsi="Times New Roman"/>
          <w:sz w:val="24"/>
        </w:rPr>
        <w:t>rii speciale), poate fi necesară adoptarea unei proceduri modificate.</w:t>
      </w:r>
    </w:p>
    <w:p w14:paraId="1944412B" w14:textId="77777777"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Există două situații care trebuie avute în vedere:</w:t>
      </w:r>
    </w:p>
    <w:p w14:paraId="6A84D055" w14:textId="77777777" w:rsidR="002630FB" w:rsidRPr="00530CA5" w:rsidRDefault="002630FB" w:rsidP="00CF7B30">
      <w:pPr>
        <w:pStyle w:val="Point0"/>
        <w:spacing w:before="0" w:after="0"/>
        <w:ind w:left="540" w:hanging="360"/>
      </w:pPr>
      <w:r w:rsidRPr="00530CA5">
        <w:t>I.</w:t>
      </w:r>
      <w:r w:rsidRPr="00530CA5">
        <w:tab/>
        <w:t xml:space="preserve">cazul în care receptorul sensibil este prezent în avalul punctului în care se produce amestecul complet și </w:t>
      </w:r>
    </w:p>
    <w:p w14:paraId="04393230" w14:textId="77777777" w:rsidR="002630FB" w:rsidRPr="00530CA5" w:rsidRDefault="002630FB" w:rsidP="00CF7B30">
      <w:pPr>
        <w:pStyle w:val="Point0"/>
        <w:spacing w:before="0" w:after="0"/>
        <w:ind w:left="540" w:hanging="360"/>
      </w:pPr>
      <w:r w:rsidRPr="00530CA5">
        <w:t>II.</w:t>
      </w:r>
      <w:r w:rsidRPr="00530CA5">
        <w:tab/>
        <w:t>cazul în care receptorul sensibil este prezent în amontele punctului respectiv, însă în avalul evacuării.</w:t>
      </w:r>
    </w:p>
    <w:p w14:paraId="2146FEBB" w14:textId="77777777"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În cazul în care receptorul sensibil este situat sub punctul amestecului complet, evacuarea nu ar trebui să aibă niciun impact asupra receptorului respectiv și este acceptabilă.</w:t>
      </w:r>
    </w:p>
    <w:p w14:paraId="3BA7149D" w14:textId="21E09051"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În cazul în care receptorul sensibil este situat înaintea punctului amestecului complet,</w:t>
      </w:r>
      <w:r w:rsidR="00507F54" w:rsidRPr="00530CA5">
        <w:rPr>
          <w:rFonts w:ascii="Times New Roman" w:hAnsi="Times New Roman"/>
          <w:sz w:val="24"/>
        </w:rPr>
        <w:t xml:space="preserve"> </w:t>
      </w:r>
      <w:r w:rsidRPr="00530CA5">
        <w:rPr>
          <w:rFonts w:ascii="Times New Roman" w:hAnsi="Times New Roman"/>
          <w:sz w:val="24"/>
        </w:rPr>
        <w:t>se trece la examinare</w:t>
      </w:r>
      <w:r w:rsidR="00507F54" w:rsidRPr="00530CA5">
        <w:rPr>
          <w:rFonts w:ascii="Times New Roman" w:hAnsi="Times New Roman"/>
          <w:sz w:val="24"/>
        </w:rPr>
        <w:t>a</w:t>
      </w:r>
      <w:r w:rsidRPr="00530CA5">
        <w:rPr>
          <w:rFonts w:ascii="Times New Roman" w:hAnsi="Times New Roman"/>
          <w:sz w:val="24"/>
        </w:rPr>
        <w:t xml:space="preserve"> de nivel 2, cu excepția cazului în care receptorul sensibil nu este afectat deoarece este situat pe malul opus al râului</w:t>
      </w:r>
      <w:r w:rsidR="00CF7B30" w:rsidRPr="00530CA5">
        <w:rPr>
          <w:rFonts w:ascii="Times New Roman" w:hAnsi="Times New Roman"/>
          <w:sz w:val="24"/>
        </w:rPr>
        <w:t xml:space="preserve"> și</w:t>
      </w:r>
      <w:r w:rsidR="00D85C94" w:rsidRPr="00530CA5">
        <w:rPr>
          <w:rFonts w:ascii="Times New Roman" w:hAnsi="Times New Roman"/>
          <w:sz w:val="24"/>
        </w:rPr>
        <w:t xml:space="preserve"> </w:t>
      </w:r>
      <w:r w:rsidRPr="00530CA5">
        <w:rPr>
          <w:rFonts w:ascii="Times New Roman" w:hAnsi="Times New Roman"/>
          <w:sz w:val="24"/>
        </w:rPr>
        <w:t>nu există impact sau impactul este du</w:t>
      </w:r>
      <w:r w:rsidR="00A92E4C" w:rsidRPr="00530CA5">
        <w:rPr>
          <w:rFonts w:ascii="Times New Roman" w:hAnsi="Times New Roman"/>
          <w:sz w:val="24"/>
        </w:rPr>
        <w:t>pă</w:t>
      </w:r>
      <w:r w:rsidRPr="00530CA5">
        <w:rPr>
          <w:rFonts w:ascii="Times New Roman" w:hAnsi="Times New Roman"/>
          <w:sz w:val="24"/>
        </w:rPr>
        <w:t xml:space="preserve"> zona de amestec complet</w:t>
      </w:r>
      <w:r w:rsidR="00CF7B30" w:rsidRPr="00530CA5">
        <w:rPr>
          <w:rFonts w:ascii="Times New Roman" w:hAnsi="Times New Roman"/>
          <w:sz w:val="24"/>
        </w:rPr>
        <w:t xml:space="preserve"> și</w:t>
      </w:r>
      <w:r w:rsidR="00D85C94" w:rsidRPr="00530CA5">
        <w:rPr>
          <w:rFonts w:ascii="Times New Roman" w:hAnsi="Times New Roman"/>
          <w:sz w:val="24"/>
        </w:rPr>
        <w:t xml:space="preserve"> nu are relevanta</w:t>
      </w:r>
      <w:r w:rsidR="00A92E4C" w:rsidRPr="00530CA5">
        <w:rPr>
          <w:rFonts w:ascii="Times New Roman" w:hAnsi="Times New Roman"/>
          <w:sz w:val="24"/>
        </w:rPr>
        <w:t>.</w:t>
      </w:r>
    </w:p>
    <w:p w14:paraId="13CEAC38" w14:textId="77777777" w:rsidR="00D865E8" w:rsidRPr="00530CA5" w:rsidRDefault="00D865E8" w:rsidP="00CF7B30">
      <w:pPr>
        <w:tabs>
          <w:tab w:val="left" w:pos="9570"/>
        </w:tabs>
        <w:spacing w:line="240" w:lineRule="auto"/>
        <w:jc w:val="both"/>
        <w:rPr>
          <w:rFonts w:ascii="Times New Roman" w:hAnsi="Times New Roman"/>
          <w:sz w:val="24"/>
        </w:rPr>
      </w:pPr>
    </w:p>
    <w:p w14:paraId="7AB1AA5F" w14:textId="77777777" w:rsidR="002630FB" w:rsidRPr="00530CA5" w:rsidRDefault="00D865E8" w:rsidP="00CF7B30">
      <w:pPr>
        <w:tabs>
          <w:tab w:val="left" w:pos="9570"/>
        </w:tabs>
        <w:spacing w:line="240" w:lineRule="auto"/>
        <w:jc w:val="both"/>
        <w:rPr>
          <w:rFonts w:ascii="Times New Roman" w:hAnsi="Times New Roman"/>
          <w:b/>
          <w:bCs/>
          <w:sz w:val="24"/>
        </w:rPr>
      </w:pPr>
      <w:bookmarkStart w:id="33" w:name="_Toc278790102"/>
      <w:r w:rsidRPr="00530CA5">
        <w:rPr>
          <w:rFonts w:ascii="Times New Roman" w:hAnsi="Times New Roman"/>
          <w:b/>
          <w:bCs/>
          <w:sz w:val="24"/>
        </w:rPr>
        <w:t>Evaluarea de la nivelul 1b – Ape interioare de suprafață (lacuri)</w:t>
      </w:r>
      <w:bookmarkEnd w:id="33"/>
    </w:p>
    <w:p w14:paraId="0CE1EA0A" w14:textId="38A948D6"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Pentru situa</w:t>
      </w:r>
      <w:r w:rsidR="00A92E4C" w:rsidRPr="00530CA5">
        <w:rPr>
          <w:rFonts w:ascii="Times New Roman" w:hAnsi="Times New Roman"/>
          <w:sz w:val="24"/>
        </w:rPr>
        <w:t>ț</w:t>
      </w:r>
      <w:r w:rsidRPr="00530CA5">
        <w:rPr>
          <w:rFonts w:ascii="Times New Roman" w:hAnsi="Times New Roman"/>
          <w:sz w:val="24"/>
        </w:rPr>
        <w:t>ia evacu</w:t>
      </w:r>
      <w:r w:rsidR="00A92E4C" w:rsidRPr="00530CA5">
        <w:rPr>
          <w:rFonts w:ascii="Times New Roman" w:hAnsi="Times New Roman"/>
          <w:sz w:val="24"/>
        </w:rPr>
        <w:t>ă</w:t>
      </w:r>
      <w:r w:rsidRPr="00530CA5">
        <w:rPr>
          <w:rFonts w:ascii="Times New Roman" w:hAnsi="Times New Roman"/>
          <w:sz w:val="24"/>
        </w:rPr>
        <w:t>ri</w:t>
      </w:r>
      <w:r w:rsidR="00A92E4C" w:rsidRPr="00530CA5">
        <w:rPr>
          <w:rFonts w:ascii="Times New Roman" w:hAnsi="Times New Roman"/>
          <w:sz w:val="24"/>
        </w:rPr>
        <w:t>lor</w:t>
      </w:r>
      <w:r w:rsidRPr="00530CA5">
        <w:rPr>
          <w:rFonts w:ascii="Times New Roman" w:hAnsi="Times New Roman"/>
          <w:sz w:val="24"/>
        </w:rPr>
        <w:t xml:space="preserve"> </w:t>
      </w:r>
      <w:r w:rsidR="00A92E4C" w:rsidRPr="00530CA5">
        <w:rPr>
          <w:rFonts w:ascii="Times New Roman" w:hAnsi="Times New Roman"/>
          <w:sz w:val="24"/>
        </w:rPr>
        <w:t>î</w:t>
      </w:r>
      <w:r w:rsidRPr="00530CA5">
        <w:rPr>
          <w:rFonts w:ascii="Times New Roman" w:hAnsi="Times New Roman"/>
          <w:sz w:val="24"/>
        </w:rPr>
        <w:t>n lacuri, metodologia nu con</w:t>
      </w:r>
      <w:r w:rsidR="00A92E4C" w:rsidRPr="00530CA5">
        <w:rPr>
          <w:rFonts w:ascii="Times New Roman" w:hAnsi="Times New Roman"/>
          <w:sz w:val="24"/>
        </w:rPr>
        <w:t>ț</w:t>
      </w:r>
      <w:r w:rsidRPr="00530CA5">
        <w:rPr>
          <w:rFonts w:ascii="Times New Roman" w:hAnsi="Times New Roman"/>
          <w:sz w:val="24"/>
        </w:rPr>
        <w:t xml:space="preserve">ine prevederi, deoarece, </w:t>
      </w:r>
      <w:r w:rsidR="00A92E4C" w:rsidRPr="00530CA5">
        <w:rPr>
          <w:rFonts w:ascii="Times New Roman" w:hAnsi="Times New Roman"/>
          <w:sz w:val="24"/>
        </w:rPr>
        <w:t>î</w:t>
      </w:r>
      <w:r w:rsidRPr="00530CA5">
        <w:rPr>
          <w:rFonts w:ascii="Times New Roman" w:hAnsi="Times New Roman"/>
          <w:sz w:val="24"/>
        </w:rPr>
        <w:t>n Rom</w:t>
      </w:r>
      <w:r w:rsidR="0075028C" w:rsidRPr="00530CA5">
        <w:rPr>
          <w:rFonts w:ascii="Times New Roman" w:hAnsi="Times New Roman"/>
          <w:sz w:val="24"/>
        </w:rPr>
        <w:t>â</w:t>
      </w:r>
      <w:r w:rsidRPr="00530CA5">
        <w:rPr>
          <w:rFonts w:ascii="Times New Roman" w:hAnsi="Times New Roman"/>
          <w:sz w:val="24"/>
        </w:rPr>
        <w:t>nia, sunt interzise prin lege evacu</w:t>
      </w:r>
      <w:r w:rsidR="00A92E4C" w:rsidRPr="00530CA5">
        <w:rPr>
          <w:rFonts w:ascii="Times New Roman" w:hAnsi="Times New Roman"/>
          <w:sz w:val="24"/>
        </w:rPr>
        <w:t>ă</w:t>
      </w:r>
      <w:r w:rsidRPr="00530CA5">
        <w:rPr>
          <w:rFonts w:ascii="Times New Roman" w:hAnsi="Times New Roman"/>
          <w:sz w:val="24"/>
        </w:rPr>
        <w:t xml:space="preserve">rile </w:t>
      </w:r>
      <w:r w:rsidR="00A92E4C" w:rsidRPr="00530CA5">
        <w:rPr>
          <w:rFonts w:ascii="Times New Roman" w:hAnsi="Times New Roman"/>
          <w:sz w:val="24"/>
        </w:rPr>
        <w:t>î</w:t>
      </w:r>
      <w:r w:rsidRPr="00530CA5">
        <w:rPr>
          <w:rFonts w:ascii="Times New Roman" w:hAnsi="Times New Roman"/>
          <w:sz w:val="24"/>
        </w:rPr>
        <w:t>n lacuri de orice fel.</w:t>
      </w:r>
    </w:p>
    <w:p w14:paraId="51DC27EC" w14:textId="77777777" w:rsidR="00D865E8" w:rsidRPr="00530CA5" w:rsidRDefault="00D865E8" w:rsidP="00CF7B30">
      <w:pPr>
        <w:tabs>
          <w:tab w:val="left" w:pos="9570"/>
        </w:tabs>
        <w:spacing w:line="240" w:lineRule="auto"/>
        <w:jc w:val="both"/>
        <w:rPr>
          <w:rFonts w:ascii="Times New Roman" w:hAnsi="Times New Roman"/>
          <w:sz w:val="24"/>
        </w:rPr>
      </w:pPr>
    </w:p>
    <w:p w14:paraId="05F45B9C" w14:textId="77777777" w:rsidR="00D865E8" w:rsidRPr="00530CA5" w:rsidRDefault="00D865E8" w:rsidP="00CF7B30">
      <w:pPr>
        <w:tabs>
          <w:tab w:val="left" w:pos="9570"/>
        </w:tabs>
        <w:spacing w:line="240" w:lineRule="auto"/>
        <w:jc w:val="both"/>
        <w:rPr>
          <w:rFonts w:ascii="Times New Roman" w:hAnsi="Times New Roman"/>
          <w:b/>
          <w:bCs/>
          <w:sz w:val="24"/>
        </w:rPr>
      </w:pPr>
      <w:r w:rsidRPr="00530CA5">
        <w:rPr>
          <w:rFonts w:ascii="Times New Roman" w:hAnsi="Times New Roman"/>
          <w:b/>
          <w:bCs/>
          <w:sz w:val="24"/>
        </w:rPr>
        <w:t>Evaluarea de la nivelul 1c – Alte ape de suprafață (de tranziție)</w:t>
      </w:r>
    </w:p>
    <w:p w14:paraId="0A6B1F1B" w14:textId="77777777" w:rsidR="002630FB" w:rsidRPr="00530CA5" w:rsidRDefault="00E377B0" w:rsidP="00CF7B30">
      <w:pPr>
        <w:tabs>
          <w:tab w:val="left" w:pos="9570"/>
        </w:tabs>
        <w:spacing w:line="240" w:lineRule="auto"/>
        <w:jc w:val="both"/>
        <w:rPr>
          <w:rFonts w:ascii="Times New Roman" w:hAnsi="Times New Roman"/>
          <w:b/>
          <w:sz w:val="24"/>
        </w:rPr>
      </w:pPr>
      <w:r w:rsidRPr="00530CA5">
        <w:rPr>
          <w:rFonts w:ascii="Times New Roman" w:hAnsi="Times New Roman"/>
          <w:noProof/>
          <w:sz w:val="24"/>
          <w:lang w:eastAsia="en-US"/>
        </w:rPr>
        <w:lastRenderedPageBreak/>
        <w:drawing>
          <wp:inline distT="0" distB="0" distL="0" distR="0" wp14:anchorId="37843F04" wp14:editId="67724C1A">
            <wp:extent cx="5760720" cy="2994660"/>
            <wp:effectExtent l="0" t="0" r="0" b="0"/>
            <wp:docPr id="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2994660"/>
                    </a:xfrm>
                    <a:prstGeom prst="rect">
                      <a:avLst/>
                    </a:prstGeom>
                    <a:noFill/>
                    <a:ln>
                      <a:noFill/>
                    </a:ln>
                  </pic:spPr>
                </pic:pic>
              </a:graphicData>
            </a:graphic>
          </wp:inline>
        </w:drawing>
      </w:r>
    </w:p>
    <w:p w14:paraId="4A950176" w14:textId="1738219D" w:rsidR="004909ED" w:rsidRPr="00530CA5" w:rsidRDefault="004909ED" w:rsidP="00CF7B30">
      <w:pPr>
        <w:pStyle w:val="Caption"/>
        <w:spacing w:before="0" w:after="0" w:line="240" w:lineRule="auto"/>
        <w:jc w:val="both"/>
        <w:rPr>
          <w:rFonts w:ascii="Times New Roman" w:hAnsi="Times New Roman"/>
          <w:color w:val="auto"/>
          <w:sz w:val="24"/>
          <w:szCs w:val="24"/>
        </w:rPr>
      </w:pPr>
      <w:r w:rsidRPr="00530CA5">
        <w:rPr>
          <w:rFonts w:ascii="Times New Roman" w:hAnsi="Times New Roman"/>
          <w:color w:val="auto"/>
          <w:sz w:val="24"/>
          <w:szCs w:val="24"/>
        </w:rPr>
        <w:t>Fig</w:t>
      </w:r>
      <w:r w:rsidR="005C51AF" w:rsidRPr="00530CA5">
        <w:rPr>
          <w:rFonts w:ascii="Times New Roman" w:hAnsi="Times New Roman"/>
          <w:color w:val="auto"/>
          <w:sz w:val="24"/>
          <w:szCs w:val="24"/>
        </w:rPr>
        <w:t>.</w:t>
      </w:r>
      <w:r w:rsidRPr="00530CA5">
        <w:rPr>
          <w:rFonts w:ascii="Times New Roman" w:hAnsi="Times New Roman"/>
          <w:color w:val="auto"/>
          <w:sz w:val="24"/>
          <w:szCs w:val="24"/>
        </w:rPr>
        <w:t xml:space="preserve"> </w:t>
      </w:r>
      <w:r w:rsidR="002825B8" w:rsidRPr="00530CA5">
        <w:rPr>
          <w:rFonts w:ascii="Times New Roman" w:hAnsi="Times New Roman"/>
          <w:color w:val="auto"/>
          <w:sz w:val="24"/>
          <w:szCs w:val="24"/>
        </w:rPr>
        <w:t>6</w:t>
      </w:r>
      <w:r w:rsidRPr="00530CA5">
        <w:rPr>
          <w:rFonts w:ascii="Times New Roman" w:hAnsi="Times New Roman"/>
          <w:color w:val="auto"/>
          <w:sz w:val="24"/>
          <w:szCs w:val="24"/>
        </w:rPr>
        <w:t xml:space="preserve"> – Evaluarea de la nivelul 1c – Alte ape de suprafață </w:t>
      </w:r>
      <w:r w:rsidR="00D85C94" w:rsidRPr="00530CA5">
        <w:rPr>
          <w:rFonts w:ascii="Times New Roman" w:hAnsi="Times New Roman"/>
          <w:color w:val="auto"/>
          <w:sz w:val="24"/>
          <w:szCs w:val="24"/>
        </w:rPr>
        <w:t xml:space="preserve">- </w:t>
      </w:r>
      <w:r w:rsidRPr="00530CA5">
        <w:rPr>
          <w:rFonts w:ascii="Times New Roman" w:hAnsi="Times New Roman"/>
          <w:color w:val="auto"/>
          <w:sz w:val="24"/>
          <w:szCs w:val="24"/>
        </w:rPr>
        <w:t>ape de tranziție</w:t>
      </w:r>
    </w:p>
    <w:p w14:paraId="5165DD9D" w14:textId="77777777" w:rsidR="002630FB" w:rsidRPr="00530CA5" w:rsidRDefault="002630FB" w:rsidP="00CF7B30">
      <w:pPr>
        <w:tabs>
          <w:tab w:val="left" w:pos="9570"/>
        </w:tabs>
        <w:spacing w:line="240" w:lineRule="auto"/>
        <w:jc w:val="both"/>
        <w:rPr>
          <w:rFonts w:ascii="Times New Roman" w:hAnsi="Times New Roman"/>
          <w:sz w:val="24"/>
        </w:rPr>
      </w:pPr>
    </w:p>
    <w:p w14:paraId="4BF3B064" w14:textId="22A20AC6"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Pot exista o serie de scenarii care trebuie avute în vedere privind apele de tranziție</w:t>
      </w:r>
      <w:r w:rsidR="005C51AF" w:rsidRPr="00530CA5">
        <w:rPr>
          <w:rFonts w:ascii="Times New Roman" w:hAnsi="Times New Roman"/>
          <w:sz w:val="24"/>
        </w:rPr>
        <w:t>, conform schemei din</w:t>
      </w:r>
      <w:r w:rsidR="00E850BA" w:rsidRPr="00530CA5">
        <w:rPr>
          <w:rFonts w:ascii="Times New Roman" w:hAnsi="Times New Roman"/>
          <w:sz w:val="24"/>
        </w:rPr>
        <w:t xml:space="preserve"> </w:t>
      </w:r>
      <w:r w:rsidR="00E850BA" w:rsidRPr="00530CA5">
        <w:rPr>
          <w:rFonts w:ascii="Times New Roman" w:hAnsi="Times New Roman"/>
          <w:b/>
          <w:bCs/>
          <w:sz w:val="24"/>
        </w:rPr>
        <w:t>Fig</w:t>
      </w:r>
      <w:r w:rsidR="005C51AF" w:rsidRPr="00530CA5">
        <w:rPr>
          <w:rFonts w:ascii="Times New Roman" w:hAnsi="Times New Roman"/>
          <w:b/>
          <w:bCs/>
          <w:sz w:val="24"/>
        </w:rPr>
        <w:t>.</w:t>
      </w:r>
      <w:r w:rsidR="00E850BA" w:rsidRPr="00530CA5">
        <w:rPr>
          <w:rFonts w:ascii="Times New Roman" w:hAnsi="Times New Roman"/>
          <w:b/>
          <w:bCs/>
          <w:sz w:val="24"/>
        </w:rPr>
        <w:t xml:space="preserve"> </w:t>
      </w:r>
      <w:r w:rsidR="002825B8" w:rsidRPr="00530CA5">
        <w:rPr>
          <w:rFonts w:ascii="Times New Roman" w:hAnsi="Times New Roman"/>
          <w:b/>
          <w:bCs/>
          <w:sz w:val="24"/>
        </w:rPr>
        <w:t>6</w:t>
      </w:r>
      <w:r w:rsidRPr="00530CA5">
        <w:rPr>
          <w:rFonts w:ascii="Times New Roman" w:hAnsi="Times New Roman"/>
          <w:sz w:val="24"/>
        </w:rPr>
        <w:t>. În funcție de circumstanțele locale, acestea pot tinde fie către scenariile pentru râuri, fie către cele pentru ape costiere. Dacă acestea tind către un corp de apă fluvial, atunci se poate aplica pragul oferit în tabelul de ev</w:t>
      </w:r>
      <w:r w:rsidR="00E850BA" w:rsidRPr="00530CA5">
        <w:rPr>
          <w:rFonts w:ascii="Times New Roman" w:hAnsi="Times New Roman"/>
          <w:sz w:val="24"/>
        </w:rPr>
        <w:t>a</w:t>
      </w:r>
      <w:r w:rsidRPr="00530CA5">
        <w:rPr>
          <w:rFonts w:ascii="Times New Roman" w:hAnsi="Times New Roman"/>
          <w:sz w:val="24"/>
        </w:rPr>
        <w:t>cu</w:t>
      </w:r>
      <w:r w:rsidR="00E850BA" w:rsidRPr="00530CA5">
        <w:rPr>
          <w:rFonts w:ascii="Times New Roman" w:hAnsi="Times New Roman"/>
          <w:sz w:val="24"/>
        </w:rPr>
        <w:t>ă</w:t>
      </w:r>
      <w:r w:rsidRPr="00530CA5">
        <w:rPr>
          <w:rFonts w:ascii="Times New Roman" w:hAnsi="Times New Roman"/>
          <w:sz w:val="24"/>
        </w:rPr>
        <w:t xml:space="preserve">ri </w:t>
      </w:r>
      <w:r w:rsidR="00E850BA" w:rsidRPr="00530CA5">
        <w:rPr>
          <w:rFonts w:ascii="Times New Roman" w:hAnsi="Times New Roman"/>
          <w:sz w:val="24"/>
        </w:rPr>
        <w:t>î</w:t>
      </w:r>
      <w:r w:rsidRPr="00530CA5">
        <w:rPr>
          <w:rFonts w:ascii="Times New Roman" w:hAnsi="Times New Roman"/>
          <w:sz w:val="24"/>
        </w:rPr>
        <w:t>n r</w:t>
      </w:r>
      <w:r w:rsidR="00E850BA" w:rsidRPr="00530CA5">
        <w:rPr>
          <w:rFonts w:ascii="Times New Roman" w:hAnsi="Times New Roman"/>
          <w:sz w:val="24"/>
        </w:rPr>
        <w:t>â</w:t>
      </w:r>
      <w:r w:rsidRPr="00530CA5">
        <w:rPr>
          <w:rFonts w:ascii="Times New Roman" w:hAnsi="Times New Roman"/>
          <w:sz w:val="24"/>
        </w:rPr>
        <w:t xml:space="preserve">uri. </w:t>
      </w:r>
    </w:p>
    <w:p w14:paraId="5EC2DCCB" w14:textId="0CB81EA3" w:rsidR="002630FB" w:rsidRPr="00530CA5" w:rsidRDefault="002630FB" w:rsidP="00CF7B30">
      <w:pPr>
        <w:tabs>
          <w:tab w:val="left" w:pos="9570"/>
        </w:tabs>
        <w:spacing w:line="240" w:lineRule="auto"/>
        <w:jc w:val="both"/>
        <w:rPr>
          <w:rFonts w:ascii="Times New Roman" w:hAnsi="Times New Roman"/>
          <w:sz w:val="24"/>
        </w:rPr>
      </w:pPr>
      <w:r w:rsidRPr="00530CA5">
        <w:rPr>
          <w:rFonts w:ascii="Times New Roman" w:hAnsi="Times New Roman"/>
          <w:sz w:val="24"/>
        </w:rPr>
        <w:t>Dacă estuarul nu este considerat suficient de „fluvial” pentru abordarea de mai sus, trebuie s</w:t>
      </w:r>
      <w:r w:rsidR="00E850BA" w:rsidRPr="00530CA5">
        <w:rPr>
          <w:rFonts w:ascii="Times New Roman" w:hAnsi="Times New Roman"/>
          <w:sz w:val="24"/>
        </w:rPr>
        <w:t>ă</w:t>
      </w:r>
      <w:r w:rsidRPr="00530CA5">
        <w:rPr>
          <w:rFonts w:ascii="Times New Roman" w:hAnsi="Times New Roman"/>
          <w:sz w:val="24"/>
        </w:rPr>
        <w:t xml:space="preserve"> se aplice testul de semnificație pentru apele costiere ilustrat </w:t>
      </w:r>
      <w:r w:rsidR="00E850BA" w:rsidRPr="00530CA5">
        <w:rPr>
          <w:rFonts w:ascii="Times New Roman" w:hAnsi="Times New Roman"/>
          <w:sz w:val="24"/>
        </w:rPr>
        <w:t>î</w:t>
      </w:r>
      <w:r w:rsidRPr="00530CA5">
        <w:rPr>
          <w:rFonts w:ascii="Times New Roman" w:hAnsi="Times New Roman"/>
          <w:sz w:val="24"/>
        </w:rPr>
        <w:t xml:space="preserve">n </w:t>
      </w:r>
      <w:r w:rsidR="005C51AF" w:rsidRPr="00530CA5">
        <w:rPr>
          <w:rFonts w:ascii="Times New Roman" w:hAnsi="Times New Roman"/>
          <w:b/>
          <w:bCs/>
          <w:sz w:val="24"/>
        </w:rPr>
        <w:t xml:space="preserve">Fig. </w:t>
      </w:r>
      <w:r w:rsidR="002825B8" w:rsidRPr="00530CA5">
        <w:rPr>
          <w:rFonts w:ascii="Times New Roman" w:hAnsi="Times New Roman"/>
          <w:b/>
          <w:bCs/>
          <w:sz w:val="24"/>
        </w:rPr>
        <w:t>7</w:t>
      </w:r>
      <w:r w:rsidR="005C51AF" w:rsidRPr="00530CA5">
        <w:rPr>
          <w:rFonts w:ascii="Times New Roman" w:hAnsi="Times New Roman"/>
          <w:sz w:val="24"/>
        </w:rPr>
        <w:t xml:space="preserve"> </w:t>
      </w:r>
      <w:r w:rsidRPr="00530CA5">
        <w:rPr>
          <w:rFonts w:ascii="Times New Roman" w:hAnsi="Times New Roman"/>
          <w:sz w:val="24"/>
        </w:rPr>
        <w:t>de mai jos</w:t>
      </w:r>
      <w:r w:rsidR="00E850BA" w:rsidRPr="00530CA5">
        <w:rPr>
          <w:rFonts w:ascii="Times New Roman" w:hAnsi="Times New Roman"/>
          <w:sz w:val="24"/>
        </w:rPr>
        <w:t xml:space="preserve"> </w:t>
      </w:r>
    </w:p>
    <w:p w14:paraId="749D4A3C" w14:textId="77777777" w:rsidR="00D865E8" w:rsidRPr="00530CA5" w:rsidRDefault="00D865E8" w:rsidP="00CF7B30">
      <w:pPr>
        <w:tabs>
          <w:tab w:val="left" w:pos="9570"/>
        </w:tabs>
        <w:spacing w:line="240" w:lineRule="auto"/>
        <w:jc w:val="both"/>
        <w:rPr>
          <w:rFonts w:ascii="Times New Roman" w:hAnsi="Times New Roman"/>
          <w:sz w:val="24"/>
        </w:rPr>
      </w:pPr>
    </w:p>
    <w:p w14:paraId="5135CE9D" w14:textId="4C641249" w:rsidR="00D865E8" w:rsidRPr="00530CA5" w:rsidRDefault="00D865E8" w:rsidP="00CF7B30">
      <w:pPr>
        <w:tabs>
          <w:tab w:val="left" w:pos="9570"/>
        </w:tabs>
        <w:spacing w:line="240" w:lineRule="auto"/>
        <w:jc w:val="both"/>
        <w:rPr>
          <w:rFonts w:ascii="Times New Roman" w:hAnsi="Times New Roman"/>
          <w:b/>
          <w:bCs/>
          <w:sz w:val="24"/>
        </w:rPr>
      </w:pPr>
      <w:bookmarkStart w:id="34" w:name="_Toc278790104"/>
      <w:r w:rsidRPr="00530CA5">
        <w:rPr>
          <w:rFonts w:ascii="Times New Roman" w:hAnsi="Times New Roman"/>
          <w:b/>
          <w:bCs/>
          <w:sz w:val="24"/>
        </w:rPr>
        <w:t xml:space="preserve">Evaluarea de la nivelul 1d – Alte ape de suprafață </w:t>
      </w:r>
      <w:r w:rsidR="00D85C94" w:rsidRPr="00530CA5">
        <w:rPr>
          <w:rFonts w:ascii="Times New Roman" w:hAnsi="Times New Roman"/>
          <w:b/>
          <w:bCs/>
          <w:sz w:val="24"/>
        </w:rPr>
        <w:t xml:space="preserve">– ape </w:t>
      </w:r>
      <w:r w:rsidRPr="00530CA5">
        <w:rPr>
          <w:rFonts w:ascii="Times New Roman" w:hAnsi="Times New Roman"/>
          <w:b/>
          <w:bCs/>
          <w:sz w:val="24"/>
        </w:rPr>
        <w:t>costiere</w:t>
      </w:r>
      <w:bookmarkEnd w:id="34"/>
    </w:p>
    <w:p w14:paraId="18444FC1" w14:textId="77777777" w:rsidR="00D865E8" w:rsidRPr="00530CA5" w:rsidRDefault="00E377B0" w:rsidP="00CF7B30">
      <w:pPr>
        <w:tabs>
          <w:tab w:val="left" w:pos="9570"/>
        </w:tabs>
        <w:spacing w:line="240" w:lineRule="auto"/>
        <w:jc w:val="both"/>
        <w:rPr>
          <w:rFonts w:ascii="Times New Roman" w:hAnsi="Times New Roman"/>
          <w:noProof/>
          <w:sz w:val="24"/>
        </w:rPr>
      </w:pPr>
      <w:r w:rsidRPr="00530CA5">
        <w:rPr>
          <w:rFonts w:ascii="Times New Roman" w:hAnsi="Times New Roman"/>
          <w:noProof/>
          <w:sz w:val="24"/>
          <w:lang w:eastAsia="en-US"/>
        </w:rPr>
        <w:drawing>
          <wp:inline distT="0" distB="0" distL="0" distR="0" wp14:anchorId="26DE5E82" wp14:editId="3BDC6BA2">
            <wp:extent cx="5943600" cy="2766060"/>
            <wp:effectExtent l="0" t="0" r="0" b="0"/>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2766060"/>
                    </a:xfrm>
                    <a:prstGeom prst="rect">
                      <a:avLst/>
                    </a:prstGeom>
                    <a:noFill/>
                    <a:ln>
                      <a:noFill/>
                    </a:ln>
                  </pic:spPr>
                </pic:pic>
              </a:graphicData>
            </a:graphic>
          </wp:inline>
        </w:drawing>
      </w:r>
    </w:p>
    <w:p w14:paraId="0FB4561D" w14:textId="47FC9BC1" w:rsidR="00D865E8" w:rsidRPr="00530CA5" w:rsidRDefault="00D865E8" w:rsidP="00CF7B30">
      <w:pPr>
        <w:pStyle w:val="Caption"/>
        <w:spacing w:before="0" w:after="0" w:line="240" w:lineRule="auto"/>
        <w:jc w:val="both"/>
        <w:rPr>
          <w:rFonts w:ascii="Times New Roman" w:hAnsi="Times New Roman"/>
          <w:color w:val="auto"/>
          <w:sz w:val="24"/>
          <w:szCs w:val="24"/>
        </w:rPr>
      </w:pPr>
      <w:r w:rsidRPr="00530CA5">
        <w:rPr>
          <w:rFonts w:ascii="Times New Roman" w:hAnsi="Times New Roman"/>
          <w:color w:val="auto"/>
          <w:sz w:val="24"/>
          <w:szCs w:val="24"/>
        </w:rPr>
        <w:t>Fig</w:t>
      </w:r>
      <w:r w:rsidR="005C51AF" w:rsidRPr="00530CA5">
        <w:rPr>
          <w:rFonts w:ascii="Times New Roman" w:hAnsi="Times New Roman"/>
          <w:color w:val="auto"/>
          <w:sz w:val="24"/>
          <w:szCs w:val="24"/>
        </w:rPr>
        <w:t xml:space="preserve">. </w:t>
      </w:r>
      <w:r w:rsidR="002825B8" w:rsidRPr="00530CA5">
        <w:rPr>
          <w:rFonts w:ascii="Times New Roman" w:hAnsi="Times New Roman"/>
          <w:color w:val="auto"/>
          <w:sz w:val="24"/>
          <w:szCs w:val="24"/>
        </w:rPr>
        <w:t>7</w:t>
      </w:r>
      <w:r w:rsidRPr="00530CA5">
        <w:rPr>
          <w:rFonts w:ascii="Times New Roman" w:hAnsi="Times New Roman"/>
          <w:color w:val="auto"/>
          <w:sz w:val="24"/>
          <w:szCs w:val="24"/>
        </w:rPr>
        <w:t xml:space="preserve"> – Evaluarea de la nivelul 1d – Alte ape de suprafață </w:t>
      </w:r>
      <w:r w:rsidR="00D85C94" w:rsidRPr="00530CA5">
        <w:rPr>
          <w:rFonts w:ascii="Times New Roman" w:hAnsi="Times New Roman"/>
          <w:color w:val="auto"/>
          <w:sz w:val="24"/>
          <w:szCs w:val="24"/>
        </w:rPr>
        <w:t xml:space="preserve"> - ape </w:t>
      </w:r>
      <w:r w:rsidRPr="00530CA5">
        <w:rPr>
          <w:rFonts w:ascii="Times New Roman" w:hAnsi="Times New Roman"/>
          <w:color w:val="auto"/>
          <w:sz w:val="24"/>
          <w:szCs w:val="24"/>
        </w:rPr>
        <w:t>costiere</w:t>
      </w:r>
    </w:p>
    <w:p w14:paraId="14585674" w14:textId="77777777" w:rsidR="00D865E8" w:rsidRPr="00530CA5" w:rsidRDefault="00D865E8" w:rsidP="00CF7B30">
      <w:pPr>
        <w:tabs>
          <w:tab w:val="left" w:pos="9570"/>
        </w:tabs>
        <w:spacing w:line="240" w:lineRule="auto"/>
        <w:jc w:val="both"/>
        <w:rPr>
          <w:rFonts w:ascii="Times New Roman" w:hAnsi="Times New Roman"/>
          <w:sz w:val="24"/>
        </w:rPr>
      </w:pPr>
    </w:p>
    <w:p w14:paraId="1BF9514C" w14:textId="47899BF6" w:rsidR="00D865E8" w:rsidRPr="00530CA5" w:rsidRDefault="005C51AF"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Textul </w:t>
      </w:r>
      <w:r w:rsidR="00D865E8" w:rsidRPr="00530CA5">
        <w:rPr>
          <w:rFonts w:ascii="Times New Roman" w:hAnsi="Times New Roman"/>
          <w:sz w:val="24"/>
        </w:rPr>
        <w:t>din prezenta secțiune se referă numai la apele costiere, însă poate să includă și ape de tranziție</w:t>
      </w:r>
      <w:r w:rsidRPr="00530CA5">
        <w:rPr>
          <w:rFonts w:ascii="Times New Roman" w:hAnsi="Times New Roman"/>
          <w:sz w:val="24"/>
        </w:rPr>
        <w:t>/</w:t>
      </w:r>
      <w:r w:rsidR="00D865E8" w:rsidRPr="00530CA5">
        <w:rPr>
          <w:rFonts w:ascii="Times New Roman" w:hAnsi="Times New Roman"/>
          <w:sz w:val="24"/>
        </w:rPr>
        <w:t>estuare atunci când se consideră adecvat și oferă o abordare simplă pentru a decide dacă o evacuare în apele costale trebuie să treacă la nivel</w:t>
      </w:r>
      <w:r w:rsidR="00727EA4" w:rsidRPr="00530CA5">
        <w:rPr>
          <w:rFonts w:ascii="Times New Roman" w:hAnsi="Times New Roman"/>
          <w:sz w:val="24"/>
        </w:rPr>
        <w:t>ul</w:t>
      </w:r>
      <w:r w:rsidR="00D865E8" w:rsidRPr="00530CA5">
        <w:rPr>
          <w:rFonts w:ascii="Times New Roman" w:hAnsi="Times New Roman"/>
          <w:sz w:val="24"/>
        </w:rPr>
        <w:t xml:space="preserve"> 2.</w:t>
      </w:r>
    </w:p>
    <w:p w14:paraId="46ADBB12" w14:textId="77777777" w:rsidR="005C51AF" w:rsidRPr="00530CA5" w:rsidRDefault="00D865E8" w:rsidP="00CF7B30">
      <w:pPr>
        <w:tabs>
          <w:tab w:val="left" w:pos="9570"/>
        </w:tabs>
        <w:spacing w:line="240" w:lineRule="auto"/>
        <w:jc w:val="both"/>
        <w:rPr>
          <w:rFonts w:ascii="Times New Roman" w:hAnsi="Times New Roman"/>
          <w:i/>
          <w:sz w:val="24"/>
        </w:rPr>
      </w:pPr>
      <w:r w:rsidRPr="00530CA5">
        <w:rPr>
          <w:rFonts w:ascii="Times New Roman" w:hAnsi="Times New Roman"/>
          <w:sz w:val="24"/>
        </w:rPr>
        <w:lastRenderedPageBreak/>
        <w:t xml:space="preserve">Apele costiere sunt diferite față de râuri. Un râu are un regim definit de debit și după ce amestecul este complet, nu se poate produce diluție suplimentară în aval (dacă se face abstracție de influența afluenților etc.). Evaluarea de nivel 1 pentru râuri se bazează pe contribuția evacuării la concentrația substanței în urma amestecului complet, lucru imposibil pentru evacuările în apele costiere, deoarece amestecul va continua, în toate scopurile practice, </w:t>
      </w:r>
      <w:r w:rsidRPr="00530CA5">
        <w:rPr>
          <w:rFonts w:ascii="Times New Roman" w:hAnsi="Times New Roman"/>
          <w:i/>
          <w:sz w:val="24"/>
        </w:rPr>
        <w:t xml:space="preserve">ad infinitum. </w:t>
      </w:r>
    </w:p>
    <w:p w14:paraId="37F8253D" w14:textId="6338430A" w:rsidR="00107B10" w:rsidRPr="00530CA5" w:rsidRDefault="005C51AF"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Pentru aceasta situatie, a </w:t>
      </w:r>
      <w:r w:rsidR="00D865E8" w:rsidRPr="00530CA5">
        <w:rPr>
          <w:rFonts w:ascii="Times New Roman" w:hAnsi="Times New Roman"/>
          <w:sz w:val="24"/>
        </w:rPr>
        <w:t xml:space="preserve">fost elaborată o abordare diferită, pe baza unei estimări aproximative simple a dimensiunii zonei depășirii limitei CMA (zonă de amestec) care nu necesită calcularea efectivă a extinderii, însă se bazează pe Fluxul </w:t>
      </w:r>
      <w:r w:rsidR="00107B10" w:rsidRPr="00530CA5">
        <w:rPr>
          <w:rFonts w:ascii="Times New Roman" w:hAnsi="Times New Roman"/>
          <w:sz w:val="24"/>
        </w:rPr>
        <w:t>V</w:t>
      </w:r>
      <w:r w:rsidR="00D865E8" w:rsidRPr="00530CA5">
        <w:rPr>
          <w:rFonts w:ascii="Times New Roman" w:hAnsi="Times New Roman"/>
          <w:sz w:val="24"/>
        </w:rPr>
        <w:t xml:space="preserve">olumului </w:t>
      </w:r>
      <w:r w:rsidR="00107B10" w:rsidRPr="00530CA5">
        <w:rPr>
          <w:rFonts w:ascii="Times New Roman" w:hAnsi="Times New Roman"/>
          <w:sz w:val="24"/>
        </w:rPr>
        <w:t>E</w:t>
      </w:r>
      <w:r w:rsidR="00D865E8" w:rsidRPr="00530CA5">
        <w:rPr>
          <w:rFonts w:ascii="Times New Roman" w:hAnsi="Times New Roman"/>
          <w:sz w:val="24"/>
        </w:rPr>
        <w:t xml:space="preserve">fectiv </w:t>
      </w:r>
    </w:p>
    <w:p w14:paraId="46B08A14" w14:textId="6065C2BF" w:rsidR="00D865E8" w:rsidRPr="00530CA5" w:rsidRDefault="00107B10" w:rsidP="00CF7B30">
      <w:pPr>
        <w:tabs>
          <w:tab w:val="left" w:pos="9570"/>
        </w:tabs>
        <w:spacing w:line="240" w:lineRule="auto"/>
        <w:jc w:val="both"/>
        <w:rPr>
          <w:rFonts w:ascii="Times New Roman" w:hAnsi="Times New Roman"/>
          <w:b/>
          <w:bCs/>
          <w:sz w:val="24"/>
        </w:rPr>
      </w:pPr>
      <w:r w:rsidRPr="00530CA5">
        <w:rPr>
          <w:rFonts w:ascii="Times New Roman" w:hAnsi="Times New Roman"/>
          <w:b/>
          <w:bCs/>
          <w:sz w:val="24"/>
        </w:rPr>
        <w:t xml:space="preserve">                </w:t>
      </w:r>
      <w:r w:rsidR="00D865E8" w:rsidRPr="00530CA5">
        <w:rPr>
          <w:rFonts w:ascii="Times New Roman" w:hAnsi="Times New Roman"/>
          <w:b/>
          <w:bCs/>
          <w:sz w:val="24"/>
        </w:rPr>
        <w:t xml:space="preserve">FVE = </w:t>
      </w:r>
      <w:r w:rsidRPr="00530CA5">
        <w:rPr>
          <w:rFonts w:ascii="Times New Roman" w:hAnsi="Times New Roman"/>
          <w:b/>
          <w:bCs/>
          <w:sz w:val="24"/>
        </w:rPr>
        <w:t>D</w:t>
      </w:r>
      <w:r w:rsidR="00D865E8" w:rsidRPr="00530CA5">
        <w:rPr>
          <w:rFonts w:ascii="Times New Roman" w:hAnsi="Times New Roman"/>
          <w:b/>
          <w:bCs/>
          <w:sz w:val="24"/>
        </w:rPr>
        <w:t xml:space="preserve">ebitul de evacuare </w:t>
      </w:r>
      <w:r w:rsidRPr="00530CA5">
        <w:rPr>
          <w:rFonts w:ascii="Times New Roman" w:hAnsi="Times New Roman"/>
          <w:b/>
          <w:bCs/>
          <w:sz w:val="24"/>
        </w:rPr>
        <w:t>x</w:t>
      </w:r>
      <w:r w:rsidR="00D865E8" w:rsidRPr="00530CA5">
        <w:rPr>
          <w:rFonts w:ascii="Times New Roman" w:hAnsi="Times New Roman"/>
          <w:b/>
          <w:bCs/>
          <w:sz w:val="24"/>
        </w:rPr>
        <w:t xml:space="preserve"> </w:t>
      </w:r>
      <w:r w:rsidRPr="00530CA5">
        <w:rPr>
          <w:rFonts w:ascii="Times New Roman" w:hAnsi="Times New Roman"/>
          <w:b/>
          <w:bCs/>
          <w:sz w:val="24"/>
        </w:rPr>
        <w:t>R</w:t>
      </w:r>
      <w:r w:rsidR="00D865E8" w:rsidRPr="00530CA5">
        <w:rPr>
          <w:rFonts w:ascii="Times New Roman" w:hAnsi="Times New Roman"/>
          <w:b/>
          <w:bCs/>
          <w:sz w:val="24"/>
        </w:rPr>
        <w:t>aportul (Concentrație substanță)/ SCM</w:t>
      </w:r>
      <w:r w:rsidRPr="00530CA5">
        <w:rPr>
          <w:rFonts w:ascii="Times New Roman" w:hAnsi="Times New Roman"/>
          <w:b/>
          <w:bCs/>
          <w:sz w:val="24"/>
        </w:rPr>
        <w:t>)</w:t>
      </w:r>
      <w:r w:rsidR="00D865E8" w:rsidRPr="00530CA5">
        <w:rPr>
          <w:rFonts w:ascii="Times New Roman" w:hAnsi="Times New Roman"/>
          <w:b/>
          <w:bCs/>
          <w:sz w:val="24"/>
        </w:rPr>
        <w:t>.</w:t>
      </w:r>
    </w:p>
    <w:p w14:paraId="7DAE0751" w14:textId="77777777" w:rsidR="00D865E8" w:rsidRPr="00530CA5" w:rsidRDefault="00D865E8" w:rsidP="00CF7B30">
      <w:pPr>
        <w:tabs>
          <w:tab w:val="left" w:pos="9570"/>
        </w:tabs>
        <w:spacing w:line="240" w:lineRule="auto"/>
        <w:jc w:val="both"/>
        <w:rPr>
          <w:rFonts w:ascii="Times New Roman" w:hAnsi="Times New Roman"/>
          <w:sz w:val="24"/>
        </w:rPr>
      </w:pPr>
    </w:p>
    <w:p w14:paraId="185B9767" w14:textId="77777777" w:rsidR="00D865E8" w:rsidRPr="00530CA5" w:rsidRDefault="00D865E8" w:rsidP="00CF7B30">
      <w:pPr>
        <w:tabs>
          <w:tab w:val="left" w:pos="9570"/>
        </w:tabs>
        <w:spacing w:line="240" w:lineRule="auto"/>
        <w:jc w:val="both"/>
        <w:rPr>
          <w:rFonts w:ascii="Times New Roman" w:hAnsi="Times New Roman"/>
          <w:sz w:val="24"/>
        </w:rPr>
      </w:pPr>
      <w:r w:rsidRPr="00530CA5">
        <w:rPr>
          <w:rFonts w:ascii="Times New Roman" w:hAnsi="Times New Roman"/>
          <w:b/>
          <w:bCs/>
          <w:sz w:val="24"/>
        </w:rPr>
        <w:t>Testul apelor costiere</w:t>
      </w:r>
      <w:r w:rsidRPr="00530CA5">
        <w:rPr>
          <w:rFonts w:ascii="Times New Roman" w:hAnsi="Times New Roman"/>
          <w:sz w:val="24"/>
        </w:rPr>
        <w:t xml:space="preserve"> cuprinde </w:t>
      </w:r>
      <w:r w:rsidRPr="00530CA5">
        <w:rPr>
          <w:rFonts w:ascii="Times New Roman" w:hAnsi="Times New Roman"/>
          <w:b/>
          <w:bCs/>
          <w:sz w:val="24"/>
        </w:rPr>
        <w:t>patru etape</w:t>
      </w:r>
      <w:r w:rsidRPr="00530CA5">
        <w:rPr>
          <w:rFonts w:ascii="Times New Roman" w:hAnsi="Times New Roman"/>
          <w:sz w:val="24"/>
        </w:rPr>
        <w:t>:</w:t>
      </w:r>
    </w:p>
    <w:p w14:paraId="0CCC1054" w14:textId="77777777" w:rsidR="00D865E8" w:rsidRPr="00530CA5" w:rsidRDefault="00D865E8" w:rsidP="00CF7B30">
      <w:pPr>
        <w:pStyle w:val="Point1"/>
        <w:spacing w:before="0" w:after="0"/>
      </w:pPr>
      <w:r w:rsidRPr="00530CA5">
        <w:t>1.</w:t>
      </w:r>
      <w:r w:rsidRPr="00530CA5">
        <w:tab/>
        <w:t>Verificarea faptului că evacuarea este bine acoperită în toate etapele mareei și este „offshore”;</w:t>
      </w:r>
    </w:p>
    <w:p w14:paraId="0B9B2C0D" w14:textId="77777777" w:rsidR="00D865E8" w:rsidRPr="00530CA5" w:rsidRDefault="00D865E8" w:rsidP="00CF7B30">
      <w:pPr>
        <w:pStyle w:val="Point1"/>
        <w:spacing w:before="0" w:after="0"/>
      </w:pPr>
      <w:r w:rsidRPr="00530CA5">
        <w:t>2.</w:t>
      </w:r>
      <w:r w:rsidRPr="00530CA5">
        <w:tab/>
        <w:t>Verificarea faptului că evacuarea este flotabilă;</w:t>
      </w:r>
    </w:p>
    <w:p w14:paraId="5AF5B7C7" w14:textId="77777777" w:rsidR="00D865E8" w:rsidRPr="00530CA5" w:rsidRDefault="00D865E8" w:rsidP="00CF7B30">
      <w:pPr>
        <w:pStyle w:val="Point1"/>
        <w:spacing w:before="0" w:after="0"/>
      </w:pPr>
      <w:r w:rsidRPr="00530CA5">
        <w:t>3.</w:t>
      </w:r>
      <w:r w:rsidRPr="00530CA5">
        <w:tab/>
        <w:t>Test simplu de semnificație bazat pe FVE;</w:t>
      </w:r>
    </w:p>
    <w:p w14:paraId="1F982AF5" w14:textId="77777777" w:rsidR="00D865E8" w:rsidRPr="00530CA5" w:rsidRDefault="00D865E8" w:rsidP="00CF7B30">
      <w:pPr>
        <w:pStyle w:val="Point1"/>
        <w:spacing w:before="0" w:after="0"/>
      </w:pPr>
      <w:r w:rsidRPr="00530CA5">
        <w:t>4.</w:t>
      </w:r>
      <w:r w:rsidRPr="00530CA5">
        <w:tab/>
        <w:t>Verificarea dacă SCM este depășit după diluția inițială.</w:t>
      </w:r>
    </w:p>
    <w:p w14:paraId="3277A47F" w14:textId="77777777" w:rsidR="00107B10" w:rsidRPr="00530CA5" w:rsidRDefault="00107B10" w:rsidP="00CF7B30">
      <w:pPr>
        <w:tabs>
          <w:tab w:val="left" w:pos="9570"/>
        </w:tabs>
        <w:spacing w:line="240" w:lineRule="auto"/>
        <w:jc w:val="both"/>
        <w:rPr>
          <w:rFonts w:ascii="Times New Roman" w:hAnsi="Times New Roman"/>
          <w:sz w:val="24"/>
          <w:u w:val="single"/>
        </w:rPr>
      </w:pPr>
    </w:p>
    <w:p w14:paraId="2BB4AE6E" w14:textId="3AED08CE" w:rsidR="00D865E8" w:rsidRPr="00530CA5" w:rsidRDefault="00D865E8" w:rsidP="00CF7B30">
      <w:pPr>
        <w:tabs>
          <w:tab w:val="left" w:pos="9570"/>
        </w:tabs>
        <w:spacing w:line="240" w:lineRule="auto"/>
        <w:jc w:val="both"/>
        <w:rPr>
          <w:rFonts w:ascii="Times New Roman" w:hAnsi="Times New Roman"/>
          <w:sz w:val="24"/>
          <w:u w:val="single"/>
        </w:rPr>
      </w:pPr>
      <w:r w:rsidRPr="00530CA5">
        <w:rPr>
          <w:rFonts w:ascii="Times New Roman" w:hAnsi="Times New Roman"/>
          <w:sz w:val="24"/>
          <w:u w:val="single"/>
        </w:rPr>
        <w:t xml:space="preserve">Etapa 1 – </w:t>
      </w:r>
      <w:r w:rsidR="00727EA4" w:rsidRPr="00530CA5">
        <w:rPr>
          <w:rFonts w:ascii="Times New Roman" w:hAnsi="Times New Roman"/>
          <w:sz w:val="24"/>
          <w:u w:val="single"/>
        </w:rPr>
        <w:t>Dacă</w:t>
      </w:r>
      <w:r w:rsidRPr="00530CA5">
        <w:rPr>
          <w:rFonts w:ascii="Times New Roman" w:hAnsi="Times New Roman"/>
          <w:sz w:val="24"/>
          <w:u w:val="single"/>
        </w:rPr>
        <w:t xml:space="preserve"> evacuarea </w:t>
      </w:r>
      <w:r w:rsidR="00727EA4" w:rsidRPr="00530CA5">
        <w:rPr>
          <w:rFonts w:ascii="Times New Roman" w:hAnsi="Times New Roman"/>
          <w:sz w:val="24"/>
          <w:u w:val="single"/>
        </w:rPr>
        <w:t xml:space="preserve">este </w:t>
      </w:r>
      <w:r w:rsidRPr="00530CA5">
        <w:rPr>
          <w:rFonts w:ascii="Times New Roman" w:hAnsi="Times New Roman"/>
          <w:sz w:val="24"/>
          <w:u w:val="single"/>
        </w:rPr>
        <w:t>acoperită în toate stadiile mareei</w:t>
      </w:r>
    </w:p>
    <w:p w14:paraId="4D9478FE" w14:textId="77777777" w:rsidR="00D865E8" w:rsidRPr="00530CA5" w:rsidRDefault="00D865E8" w:rsidP="00CF7B30">
      <w:pPr>
        <w:tabs>
          <w:tab w:val="left" w:pos="9570"/>
        </w:tabs>
        <w:spacing w:line="240" w:lineRule="auto"/>
        <w:jc w:val="both"/>
        <w:rPr>
          <w:rFonts w:ascii="Times New Roman" w:hAnsi="Times New Roman"/>
          <w:sz w:val="24"/>
        </w:rPr>
      </w:pPr>
      <w:r w:rsidRPr="00530CA5">
        <w:rPr>
          <w:rFonts w:ascii="Times New Roman" w:hAnsi="Times New Roman"/>
          <w:sz w:val="24"/>
        </w:rPr>
        <w:t>Dac</w:t>
      </w:r>
      <w:r w:rsidR="00524F2B" w:rsidRPr="00530CA5">
        <w:rPr>
          <w:rFonts w:ascii="Times New Roman" w:hAnsi="Times New Roman"/>
          <w:sz w:val="24"/>
        </w:rPr>
        <w:t>ă</w:t>
      </w:r>
      <w:r w:rsidRPr="00530CA5">
        <w:rPr>
          <w:rFonts w:ascii="Times New Roman" w:hAnsi="Times New Roman"/>
          <w:sz w:val="24"/>
        </w:rPr>
        <w:t xml:space="preserve"> evacuarea nu este acoperită de apă cu o adâncime rezonabilă în toate stadiile mareei, evacuarea poate să curgă nediluată de-a lungul țărmului sau se poate amesteca imediat cu fundul mării și, odată ce ajunge în apa receptoare, rata de diluție poate fi foarte scăzută, conducând la o zonă de amestec a cărei dimensiune și impact nu sunt proporționale cu dimensiunea evacuării. Pentru o astfel de evacuare, trebuie stabilite natura și dimensiunea zonei de amestec, iar evacuarea nu trebuie considerată irelevantă în această etapă și trebuie să se treacă la nivelul 2.</w:t>
      </w:r>
    </w:p>
    <w:p w14:paraId="017B8622" w14:textId="77777777" w:rsidR="00107B10" w:rsidRPr="00530CA5" w:rsidRDefault="00107B10" w:rsidP="00CF7B30">
      <w:pPr>
        <w:tabs>
          <w:tab w:val="left" w:pos="9570"/>
        </w:tabs>
        <w:spacing w:line="240" w:lineRule="auto"/>
        <w:jc w:val="both"/>
        <w:rPr>
          <w:rFonts w:ascii="Times New Roman" w:hAnsi="Times New Roman"/>
          <w:sz w:val="24"/>
          <w:u w:val="single"/>
        </w:rPr>
      </w:pPr>
    </w:p>
    <w:p w14:paraId="53F2899B" w14:textId="32EE77ED" w:rsidR="00D865E8" w:rsidRPr="00530CA5" w:rsidRDefault="00D865E8" w:rsidP="00CF7B30">
      <w:pPr>
        <w:tabs>
          <w:tab w:val="left" w:pos="9570"/>
        </w:tabs>
        <w:spacing w:line="240" w:lineRule="auto"/>
        <w:jc w:val="both"/>
        <w:rPr>
          <w:rFonts w:ascii="Times New Roman" w:hAnsi="Times New Roman"/>
          <w:sz w:val="24"/>
          <w:u w:val="single"/>
        </w:rPr>
      </w:pPr>
      <w:r w:rsidRPr="00530CA5">
        <w:rPr>
          <w:rFonts w:ascii="Times New Roman" w:hAnsi="Times New Roman"/>
          <w:sz w:val="24"/>
          <w:u w:val="single"/>
        </w:rPr>
        <w:t>Etapa 2 – Test</w:t>
      </w:r>
      <w:r w:rsidR="004D2A93" w:rsidRPr="00530CA5">
        <w:rPr>
          <w:rFonts w:ascii="Times New Roman" w:hAnsi="Times New Roman"/>
          <w:sz w:val="24"/>
          <w:u w:val="single"/>
        </w:rPr>
        <w:t>ul</w:t>
      </w:r>
      <w:r w:rsidRPr="00530CA5">
        <w:rPr>
          <w:rFonts w:ascii="Times New Roman" w:hAnsi="Times New Roman"/>
          <w:sz w:val="24"/>
          <w:u w:val="single"/>
        </w:rPr>
        <w:t xml:space="preserve"> de flotabilitate</w:t>
      </w:r>
    </w:p>
    <w:p w14:paraId="1A95D747" w14:textId="77777777" w:rsidR="00D865E8" w:rsidRPr="00530CA5" w:rsidRDefault="00D865E8" w:rsidP="00CF7B30">
      <w:pPr>
        <w:tabs>
          <w:tab w:val="left" w:pos="9570"/>
        </w:tabs>
        <w:spacing w:line="240" w:lineRule="auto"/>
        <w:jc w:val="both"/>
        <w:rPr>
          <w:rFonts w:ascii="Times New Roman" w:hAnsi="Times New Roman"/>
          <w:sz w:val="24"/>
        </w:rPr>
      </w:pPr>
      <w:r w:rsidRPr="00530CA5">
        <w:rPr>
          <w:rFonts w:ascii="Times New Roman" w:hAnsi="Times New Roman"/>
          <w:sz w:val="24"/>
        </w:rPr>
        <w:t>Pentru numeroase evacuări în apele costiere, efluentul va fi flotabil datorită salinității și diferențelor de temperatură dintre efluent și apa receptoare. Dacă nu este cazul, se va trece la nivelul 2, deoarece evacuarea poate avea un impact semnificativ asupra fundului mării.</w:t>
      </w:r>
    </w:p>
    <w:p w14:paraId="6BCEFEC1" w14:textId="77777777" w:rsidR="00107B10" w:rsidRPr="00530CA5" w:rsidRDefault="00107B10" w:rsidP="00CF7B30">
      <w:pPr>
        <w:tabs>
          <w:tab w:val="left" w:pos="9570"/>
        </w:tabs>
        <w:spacing w:line="240" w:lineRule="auto"/>
        <w:jc w:val="both"/>
        <w:rPr>
          <w:rFonts w:ascii="Times New Roman" w:hAnsi="Times New Roman"/>
          <w:sz w:val="24"/>
          <w:u w:val="single"/>
        </w:rPr>
      </w:pPr>
    </w:p>
    <w:p w14:paraId="01707BB7" w14:textId="7AD58151" w:rsidR="00D865E8" w:rsidRPr="00530CA5" w:rsidRDefault="00D865E8" w:rsidP="00CF7B30">
      <w:pPr>
        <w:tabs>
          <w:tab w:val="left" w:pos="9570"/>
        </w:tabs>
        <w:spacing w:line="240" w:lineRule="auto"/>
        <w:jc w:val="both"/>
        <w:rPr>
          <w:rFonts w:ascii="Times New Roman" w:hAnsi="Times New Roman"/>
          <w:sz w:val="24"/>
          <w:u w:val="single"/>
        </w:rPr>
      </w:pPr>
      <w:r w:rsidRPr="00530CA5">
        <w:rPr>
          <w:rFonts w:ascii="Times New Roman" w:hAnsi="Times New Roman"/>
          <w:sz w:val="24"/>
          <w:u w:val="single"/>
        </w:rPr>
        <w:t xml:space="preserve">Etapa 3 – Testul simplu de semnificație </w:t>
      </w:r>
    </w:p>
    <w:p w14:paraId="5346C271" w14:textId="5D621AD0" w:rsidR="00D865E8" w:rsidRPr="00530CA5" w:rsidRDefault="00D865E8" w:rsidP="00CF7B30">
      <w:pPr>
        <w:tabs>
          <w:tab w:val="left" w:pos="9570"/>
        </w:tabs>
        <w:spacing w:line="240" w:lineRule="auto"/>
        <w:jc w:val="both"/>
        <w:rPr>
          <w:rFonts w:ascii="Times New Roman" w:hAnsi="Times New Roman"/>
          <w:sz w:val="24"/>
        </w:rPr>
      </w:pPr>
      <w:r w:rsidRPr="00530CA5">
        <w:rPr>
          <w:rFonts w:ascii="Times New Roman" w:hAnsi="Times New Roman"/>
          <w:sz w:val="24"/>
        </w:rPr>
        <w:t>La baza testului stă faptul că evacuările flotabile care este improbabil să aibă o zonă de amestec cu un volum mai mare de aproximativ 2000 m</w:t>
      </w:r>
      <w:r w:rsidRPr="00530CA5">
        <w:rPr>
          <w:rFonts w:ascii="Times New Roman" w:hAnsi="Times New Roman"/>
          <w:sz w:val="24"/>
          <w:vertAlign w:val="superscript"/>
        </w:rPr>
        <w:t>3</w:t>
      </w:r>
      <w:r w:rsidRPr="00530CA5">
        <w:rPr>
          <w:rFonts w:ascii="Times New Roman" w:hAnsi="Times New Roman"/>
          <w:sz w:val="24"/>
        </w:rPr>
        <w:t xml:space="preserve"> pot fi considerate nesemnificative și pot fi acceptate fără o analiză suplimentară. O astfel de zonă de amestec ar avea o lungime de 200 m, o lățime maximă de 12 m și o adâncime de 1 m. În contextul apelor costiere, aceste dimensiuni sunt reduse. De exemplu, o zonă de amestec cu un volum de 2000</w:t>
      </w:r>
      <w:r w:rsidR="00727EA4" w:rsidRPr="00530CA5">
        <w:rPr>
          <w:rFonts w:ascii="Times New Roman" w:hAnsi="Times New Roman"/>
          <w:sz w:val="24"/>
        </w:rPr>
        <w:t xml:space="preserve"> </w:t>
      </w:r>
      <w:r w:rsidRPr="00530CA5">
        <w:rPr>
          <w:rFonts w:ascii="Times New Roman" w:hAnsi="Times New Roman"/>
          <w:sz w:val="24"/>
        </w:rPr>
        <w:t>m</w:t>
      </w:r>
      <w:r w:rsidRPr="00530CA5">
        <w:rPr>
          <w:rFonts w:ascii="Times New Roman" w:hAnsi="Times New Roman"/>
          <w:sz w:val="24"/>
          <w:vertAlign w:val="superscript"/>
        </w:rPr>
        <w:t>3</w:t>
      </w:r>
      <w:r w:rsidRPr="00530CA5">
        <w:rPr>
          <w:rFonts w:ascii="Times New Roman" w:hAnsi="Times New Roman"/>
          <w:sz w:val="24"/>
        </w:rPr>
        <w:t xml:space="preserve"> ar reprezenta numai 0,04% din volumul unei mici suprafețe de apă marină de 1</w:t>
      </w:r>
      <w:r w:rsidR="00727EA4" w:rsidRPr="00530CA5">
        <w:rPr>
          <w:rFonts w:ascii="Times New Roman" w:hAnsi="Times New Roman"/>
          <w:sz w:val="24"/>
        </w:rPr>
        <w:t xml:space="preserve"> </w:t>
      </w:r>
      <w:r w:rsidRPr="00530CA5">
        <w:rPr>
          <w:rFonts w:ascii="Times New Roman" w:hAnsi="Times New Roman"/>
          <w:sz w:val="24"/>
        </w:rPr>
        <w:t>Km x 1</w:t>
      </w:r>
      <w:r w:rsidR="00727EA4" w:rsidRPr="00530CA5">
        <w:rPr>
          <w:rFonts w:ascii="Times New Roman" w:hAnsi="Times New Roman"/>
          <w:sz w:val="24"/>
        </w:rPr>
        <w:t xml:space="preserve"> </w:t>
      </w:r>
      <w:r w:rsidRPr="00530CA5">
        <w:rPr>
          <w:rFonts w:ascii="Times New Roman" w:hAnsi="Times New Roman"/>
          <w:sz w:val="24"/>
        </w:rPr>
        <w:t>Km x 5</w:t>
      </w:r>
      <w:r w:rsidR="00727EA4" w:rsidRPr="00530CA5">
        <w:rPr>
          <w:rFonts w:ascii="Times New Roman" w:hAnsi="Times New Roman"/>
          <w:sz w:val="24"/>
        </w:rPr>
        <w:t xml:space="preserve"> </w:t>
      </w:r>
      <w:r w:rsidRPr="00530CA5">
        <w:rPr>
          <w:rFonts w:ascii="Times New Roman" w:hAnsi="Times New Roman"/>
          <w:sz w:val="24"/>
        </w:rPr>
        <w:t>m adâncime. În plus, presupunând că adâncimea apei este suficientă, zona de amestec se poate afla în întregime la suprafață, neavând niciun impact asupra fundului mării.</w:t>
      </w:r>
    </w:p>
    <w:p w14:paraId="5C9E5446" w14:textId="67BB280E" w:rsidR="00D865E8" w:rsidRPr="00530CA5" w:rsidRDefault="00D865E8" w:rsidP="00CF7B30">
      <w:pPr>
        <w:tabs>
          <w:tab w:val="left" w:pos="9570"/>
        </w:tabs>
        <w:spacing w:line="240" w:lineRule="auto"/>
        <w:jc w:val="both"/>
        <w:rPr>
          <w:rFonts w:ascii="Times New Roman" w:hAnsi="Times New Roman"/>
          <w:sz w:val="24"/>
        </w:rPr>
      </w:pPr>
      <w:r w:rsidRPr="00530CA5">
        <w:rPr>
          <w:rFonts w:ascii="Times New Roman" w:hAnsi="Times New Roman"/>
          <w:sz w:val="24"/>
        </w:rPr>
        <w:t>Testul de semnificație pentru apele costiere se bazează pe o aproximare simplă a volumului global al zonei de amestec</w:t>
      </w:r>
      <w:r w:rsidR="00107B10" w:rsidRPr="00530CA5">
        <w:rPr>
          <w:rFonts w:ascii="Times New Roman" w:hAnsi="Times New Roman"/>
          <w:sz w:val="24"/>
        </w:rPr>
        <w:t xml:space="preserve">, numita </w:t>
      </w:r>
      <w:r w:rsidRPr="00530CA5">
        <w:rPr>
          <w:rFonts w:ascii="Times New Roman" w:hAnsi="Times New Roman"/>
          <w:sz w:val="24"/>
        </w:rPr>
        <w:t>ecuația Fischer</w:t>
      </w:r>
      <w:r w:rsidR="00107B10" w:rsidRPr="00530CA5">
        <w:rPr>
          <w:rFonts w:ascii="Times New Roman" w:hAnsi="Times New Roman"/>
          <w:sz w:val="24"/>
        </w:rPr>
        <w:t xml:space="preserve">. </w:t>
      </w:r>
      <w:r w:rsidRPr="00530CA5">
        <w:rPr>
          <w:rFonts w:ascii="Times New Roman" w:hAnsi="Times New Roman"/>
          <w:sz w:val="24"/>
        </w:rPr>
        <w:t>Acesta trebuie aplicat numai pentru evacuările flotabile și bine acoperite în toate stadiile mareei.</w:t>
      </w:r>
    </w:p>
    <w:p w14:paraId="4113E3F6" w14:textId="77777777" w:rsidR="00D865E8" w:rsidRPr="00530CA5" w:rsidRDefault="00D865E8" w:rsidP="00CF7B30">
      <w:pPr>
        <w:tabs>
          <w:tab w:val="left" w:pos="9570"/>
        </w:tabs>
        <w:spacing w:line="240" w:lineRule="auto"/>
        <w:jc w:val="both"/>
        <w:rPr>
          <w:rFonts w:ascii="Times New Roman" w:hAnsi="Times New Roman"/>
          <w:sz w:val="24"/>
        </w:rPr>
      </w:pPr>
      <w:r w:rsidRPr="00530CA5">
        <w:rPr>
          <w:rFonts w:ascii="Times New Roman" w:hAnsi="Times New Roman"/>
          <w:sz w:val="24"/>
        </w:rPr>
        <w:t>Factorii care afectează volumul unei zone de amestec, pe baza ecuației Fischer, sunt:</w:t>
      </w:r>
    </w:p>
    <w:p w14:paraId="331D28BD" w14:textId="77777777" w:rsidR="00D865E8" w:rsidRPr="00530CA5" w:rsidRDefault="00D865E8">
      <w:pPr>
        <w:pStyle w:val="ListBullet4"/>
        <w:numPr>
          <w:ilvl w:val="0"/>
          <w:numId w:val="58"/>
        </w:numPr>
        <w:spacing w:line="240" w:lineRule="auto"/>
        <w:ind w:left="540"/>
        <w:jc w:val="both"/>
        <w:rPr>
          <w:rFonts w:ascii="Times New Roman" w:hAnsi="Times New Roman"/>
          <w:sz w:val="24"/>
        </w:rPr>
      </w:pPr>
      <w:r w:rsidRPr="00530CA5">
        <w:rPr>
          <w:rFonts w:ascii="Times New Roman" w:hAnsi="Times New Roman"/>
          <w:sz w:val="24"/>
        </w:rPr>
        <w:t>debitul evacuării;</w:t>
      </w:r>
    </w:p>
    <w:p w14:paraId="00B0A25F" w14:textId="30DD2B79" w:rsidR="00D865E8" w:rsidRPr="00530CA5" w:rsidRDefault="00D865E8">
      <w:pPr>
        <w:pStyle w:val="ListBullet4"/>
        <w:numPr>
          <w:ilvl w:val="0"/>
          <w:numId w:val="58"/>
        </w:numPr>
        <w:spacing w:line="240" w:lineRule="auto"/>
        <w:ind w:left="540"/>
        <w:jc w:val="both"/>
        <w:rPr>
          <w:rFonts w:ascii="Times New Roman" w:hAnsi="Times New Roman"/>
          <w:sz w:val="24"/>
        </w:rPr>
      </w:pPr>
      <w:r w:rsidRPr="00530CA5">
        <w:rPr>
          <w:rFonts w:ascii="Times New Roman" w:hAnsi="Times New Roman"/>
          <w:sz w:val="24"/>
        </w:rPr>
        <w:t>concentrația substanței prioritare din efluent comparativ cu SCM (CC/SCM), denumită în continuare, din motive de simplitate, „raportul”;</w:t>
      </w:r>
    </w:p>
    <w:p w14:paraId="1351C379" w14:textId="309B1633" w:rsidR="00D865E8" w:rsidRPr="00530CA5" w:rsidRDefault="00D865E8">
      <w:pPr>
        <w:pStyle w:val="ListBullet4"/>
        <w:numPr>
          <w:ilvl w:val="0"/>
          <w:numId w:val="58"/>
        </w:numPr>
        <w:spacing w:line="240" w:lineRule="auto"/>
        <w:ind w:left="540"/>
        <w:jc w:val="both"/>
        <w:rPr>
          <w:rFonts w:ascii="Times New Roman" w:hAnsi="Times New Roman"/>
          <w:sz w:val="24"/>
        </w:rPr>
      </w:pPr>
      <w:r w:rsidRPr="00530CA5">
        <w:rPr>
          <w:rFonts w:ascii="Times New Roman" w:hAnsi="Times New Roman"/>
          <w:sz w:val="24"/>
        </w:rPr>
        <w:lastRenderedPageBreak/>
        <w:t xml:space="preserve">caracteristicile apei receptoare </w:t>
      </w:r>
      <w:r w:rsidR="00107B10" w:rsidRPr="00530CA5">
        <w:rPr>
          <w:rFonts w:ascii="Times New Roman" w:hAnsi="Times New Roman"/>
          <w:sz w:val="24"/>
        </w:rPr>
        <w:t xml:space="preserve">- </w:t>
      </w:r>
      <w:r w:rsidRPr="00530CA5">
        <w:rPr>
          <w:rFonts w:ascii="Times New Roman" w:hAnsi="Times New Roman"/>
          <w:sz w:val="24"/>
        </w:rPr>
        <w:t>vitezele curenților, caracteristicile de dispersie</w:t>
      </w:r>
      <w:r w:rsidR="00107B10" w:rsidRPr="00530CA5">
        <w:rPr>
          <w:rFonts w:ascii="Times New Roman" w:hAnsi="Times New Roman"/>
          <w:sz w:val="24"/>
        </w:rPr>
        <w:t>, altele</w:t>
      </w:r>
      <w:r w:rsidRPr="00530CA5">
        <w:rPr>
          <w:rFonts w:ascii="Times New Roman" w:hAnsi="Times New Roman"/>
          <w:sz w:val="24"/>
        </w:rPr>
        <w:t>.</w:t>
      </w:r>
    </w:p>
    <w:p w14:paraId="42C4ABD6" w14:textId="77777777" w:rsidR="00D865E8" w:rsidRPr="00530CA5" w:rsidRDefault="00D865E8" w:rsidP="00CF7B30">
      <w:pPr>
        <w:tabs>
          <w:tab w:val="left" w:pos="9570"/>
        </w:tabs>
        <w:spacing w:line="240" w:lineRule="auto"/>
        <w:jc w:val="both"/>
        <w:rPr>
          <w:rFonts w:ascii="Times New Roman" w:hAnsi="Times New Roman"/>
          <w:sz w:val="24"/>
        </w:rPr>
      </w:pPr>
      <w:r w:rsidRPr="00530CA5">
        <w:rPr>
          <w:rFonts w:ascii="Times New Roman" w:hAnsi="Times New Roman"/>
          <w:sz w:val="24"/>
        </w:rPr>
        <w:t>După diluția inițială, o evacuare flotabilă va forma un strat de suprafață foarte bine definit. Sub influența curenților din apa receptoare, acest strat amestecat se va deplasa ulterior în sensul descendent al curentului, formând un efluent care se lărgește odată cu distanțarea față de evacuare, din cauza amestecului orizontal. De asemenea, acesta se va amesteca vertical, însă în cazul unei evacuări flotabile, amestecul vertical este în general mult mai lent decât amestecul orizontal, care în terenul apropiat este mecanismul principal pentru continuarea diluției.</w:t>
      </w:r>
    </w:p>
    <w:p w14:paraId="744BC7C5" w14:textId="77777777" w:rsidR="00D85C94" w:rsidRPr="00530CA5" w:rsidRDefault="00D85C94" w:rsidP="00CF7B30">
      <w:pPr>
        <w:tabs>
          <w:tab w:val="left" w:pos="9570"/>
        </w:tabs>
        <w:spacing w:line="240" w:lineRule="auto"/>
        <w:jc w:val="both"/>
        <w:rPr>
          <w:rFonts w:ascii="Times New Roman" w:hAnsi="Times New Roman"/>
          <w:sz w:val="24"/>
        </w:rPr>
      </w:pPr>
    </w:p>
    <w:p w14:paraId="0E00FC89" w14:textId="422DDB88" w:rsidR="00D865E8" w:rsidRPr="00530CA5" w:rsidRDefault="00D865E8" w:rsidP="00CF7B30">
      <w:pPr>
        <w:tabs>
          <w:tab w:val="left" w:pos="9570"/>
        </w:tabs>
        <w:spacing w:line="240" w:lineRule="auto"/>
        <w:jc w:val="both"/>
        <w:rPr>
          <w:rFonts w:ascii="Times New Roman" w:hAnsi="Times New Roman"/>
          <w:sz w:val="24"/>
        </w:rPr>
      </w:pPr>
      <w:r w:rsidRPr="00530CA5">
        <w:rPr>
          <w:rFonts w:ascii="Times New Roman" w:hAnsi="Times New Roman"/>
          <w:sz w:val="24"/>
        </w:rPr>
        <w:t>Testul se bazează pe valoarea fluxului volumului efectiv, sau FVE. Acesta este definit ca:</w:t>
      </w:r>
    </w:p>
    <w:p w14:paraId="56E4D003" w14:textId="1B5A5E82" w:rsidR="00D865E8" w:rsidRPr="00530CA5" w:rsidRDefault="00D865E8" w:rsidP="00CF7B30">
      <w:pPr>
        <w:tabs>
          <w:tab w:val="left" w:pos="0"/>
        </w:tabs>
        <w:spacing w:line="240" w:lineRule="auto"/>
        <w:jc w:val="both"/>
        <w:rPr>
          <w:rFonts w:ascii="Times New Roman" w:hAnsi="Times New Roman"/>
          <w:b/>
          <w:bCs/>
          <w:sz w:val="24"/>
        </w:rPr>
      </w:pPr>
      <w:r w:rsidRPr="00530CA5">
        <w:rPr>
          <w:rFonts w:ascii="Times New Roman" w:hAnsi="Times New Roman"/>
          <w:sz w:val="24"/>
        </w:rPr>
        <w:tab/>
      </w:r>
      <w:r w:rsidR="00107B10" w:rsidRPr="00530CA5">
        <w:rPr>
          <w:rFonts w:ascii="Times New Roman" w:hAnsi="Times New Roman"/>
          <w:sz w:val="24"/>
        </w:rPr>
        <w:t xml:space="preserve">            </w:t>
      </w:r>
      <w:r w:rsidRPr="00530CA5">
        <w:rPr>
          <w:rFonts w:ascii="Times New Roman" w:hAnsi="Times New Roman"/>
          <w:b/>
          <w:bCs/>
          <w:sz w:val="24"/>
        </w:rPr>
        <w:t>FVE</w:t>
      </w:r>
      <w:r w:rsidR="00727EA4" w:rsidRPr="00530CA5">
        <w:rPr>
          <w:rFonts w:ascii="Times New Roman" w:hAnsi="Times New Roman"/>
          <w:b/>
          <w:bCs/>
          <w:sz w:val="24"/>
        </w:rPr>
        <w:t xml:space="preserve"> </w:t>
      </w:r>
      <w:r w:rsidRPr="00530CA5">
        <w:rPr>
          <w:rFonts w:ascii="Times New Roman" w:hAnsi="Times New Roman"/>
          <w:b/>
          <w:bCs/>
          <w:sz w:val="24"/>
        </w:rPr>
        <w:t>= Qx ([CC]/ SCM) metri cubi/sec (m</w:t>
      </w:r>
      <w:r w:rsidRPr="00530CA5">
        <w:rPr>
          <w:rFonts w:ascii="Times New Roman" w:hAnsi="Times New Roman"/>
          <w:b/>
          <w:bCs/>
          <w:sz w:val="24"/>
          <w:vertAlign w:val="superscript"/>
        </w:rPr>
        <w:t>3</w:t>
      </w:r>
      <w:r w:rsidRPr="00530CA5">
        <w:rPr>
          <w:rFonts w:ascii="Times New Roman" w:hAnsi="Times New Roman"/>
          <w:b/>
          <w:bCs/>
          <w:sz w:val="24"/>
        </w:rPr>
        <w:t>/s)</w:t>
      </w:r>
    </w:p>
    <w:p w14:paraId="02943507" w14:textId="77777777" w:rsidR="00D85C94" w:rsidRPr="00530CA5" w:rsidRDefault="00D85C94" w:rsidP="00CF7B30">
      <w:pPr>
        <w:tabs>
          <w:tab w:val="left" w:pos="0"/>
        </w:tabs>
        <w:spacing w:line="240" w:lineRule="auto"/>
        <w:jc w:val="both"/>
        <w:rPr>
          <w:rFonts w:ascii="Times New Roman" w:hAnsi="Times New Roman"/>
          <w:sz w:val="24"/>
        </w:rPr>
      </w:pPr>
    </w:p>
    <w:p w14:paraId="230CDE6E" w14:textId="737E6BD8" w:rsidR="00D865E8" w:rsidRPr="00530CA5" w:rsidRDefault="00D85C94" w:rsidP="00CF7B30">
      <w:pPr>
        <w:tabs>
          <w:tab w:val="left" w:pos="0"/>
        </w:tabs>
        <w:spacing w:line="240" w:lineRule="auto"/>
        <w:jc w:val="both"/>
        <w:rPr>
          <w:rFonts w:ascii="Times New Roman" w:hAnsi="Times New Roman"/>
          <w:i/>
          <w:iCs/>
          <w:sz w:val="24"/>
        </w:rPr>
      </w:pPr>
      <w:r w:rsidRPr="00530CA5">
        <w:rPr>
          <w:rFonts w:ascii="Times New Roman" w:hAnsi="Times New Roman"/>
          <w:sz w:val="24"/>
        </w:rPr>
        <w:t>u</w:t>
      </w:r>
      <w:r w:rsidR="00D865E8" w:rsidRPr="00530CA5">
        <w:rPr>
          <w:rFonts w:ascii="Times New Roman" w:hAnsi="Times New Roman"/>
          <w:sz w:val="24"/>
        </w:rPr>
        <w:t xml:space="preserve">nde: </w:t>
      </w:r>
      <w:r w:rsidR="00727EA4" w:rsidRPr="00530CA5">
        <w:rPr>
          <w:rFonts w:ascii="Times New Roman" w:hAnsi="Times New Roman"/>
          <w:sz w:val="24"/>
        </w:rPr>
        <w:t xml:space="preserve">    </w:t>
      </w:r>
      <w:r w:rsidR="00665AAA" w:rsidRPr="00530CA5">
        <w:rPr>
          <w:rFonts w:ascii="Times New Roman" w:hAnsi="Times New Roman"/>
          <w:sz w:val="24"/>
        </w:rPr>
        <w:t xml:space="preserve">  </w:t>
      </w:r>
      <w:r w:rsidR="00D865E8" w:rsidRPr="00530CA5">
        <w:rPr>
          <w:rFonts w:ascii="Times New Roman" w:hAnsi="Times New Roman"/>
          <w:i/>
          <w:iCs/>
          <w:sz w:val="24"/>
        </w:rPr>
        <w:t>Q - debitul de evacuare a efluentului (m</w:t>
      </w:r>
      <w:r w:rsidR="00D865E8" w:rsidRPr="00530CA5">
        <w:rPr>
          <w:rFonts w:ascii="Times New Roman" w:hAnsi="Times New Roman"/>
          <w:i/>
          <w:iCs/>
          <w:sz w:val="24"/>
          <w:vertAlign w:val="superscript"/>
        </w:rPr>
        <w:t>3</w:t>
      </w:r>
      <w:r w:rsidR="00D865E8" w:rsidRPr="00530CA5">
        <w:rPr>
          <w:rFonts w:ascii="Times New Roman" w:hAnsi="Times New Roman"/>
          <w:i/>
          <w:iCs/>
          <w:sz w:val="24"/>
        </w:rPr>
        <w:t>/s)</w:t>
      </w:r>
    </w:p>
    <w:p w14:paraId="3FBDE58C" w14:textId="3F4C4BC7" w:rsidR="00D865E8" w:rsidRPr="00530CA5" w:rsidRDefault="00D865E8" w:rsidP="00CF7B30">
      <w:pPr>
        <w:pStyle w:val="Text10"/>
        <w:spacing w:before="0" w:after="0"/>
        <w:ind w:left="0"/>
        <w:rPr>
          <w:i/>
          <w:iCs/>
        </w:rPr>
      </w:pPr>
      <w:r w:rsidRPr="00530CA5">
        <w:rPr>
          <w:i/>
          <w:iCs/>
        </w:rPr>
        <w:t xml:space="preserve">           </w:t>
      </w:r>
      <w:r w:rsidR="00D85C94" w:rsidRPr="00530CA5">
        <w:rPr>
          <w:i/>
          <w:iCs/>
        </w:rPr>
        <w:t xml:space="preserve">     </w:t>
      </w:r>
      <w:r w:rsidRPr="00530CA5">
        <w:rPr>
          <w:i/>
          <w:iCs/>
        </w:rPr>
        <w:t>[CC] - concentrația substanței prioritare din efluent</w:t>
      </w:r>
    </w:p>
    <w:p w14:paraId="731BFF8D" w14:textId="0D5B0572" w:rsidR="00D865E8" w:rsidRPr="00530CA5" w:rsidRDefault="00D865E8" w:rsidP="00CF7B30">
      <w:pPr>
        <w:pStyle w:val="Text10"/>
        <w:spacing w:before="0" w:after="0"/>
        <w:ind w:left="0"/>
        <w:rPr>
          <w:i/>
          <w:iCs/>
        </w:rPr>
      </w:pPr>
      <w:r w:rsidRPr="00530CA5">
        <w:rPr>
          <w:i/>
          <w:iCs/>
        </w:rPr>
        <w:t xml:space="preserve">           </w:t>
      </w:r>
      <w:r w:rsidR="00D85C94" w:rsidRPr="00530CA5">
        <w:rPr>
          <w:i/>
          <w:iCs/>
        </w:rPr>
        <w:t xml:space="preserve">     </w:t>
      </w:r>
      <w:r w:rsidRPr="00530CA5">
        <w:rPr>
          <w:i/>
          <w:iCs/>
        </w:rPr>
        <w:t>SCM - SCM (MA) al</w:t>
      </w:r>
      <w:r w:rsidR="00321483" w:rsidRPr="00530CA5">
        <w:rPr>
          <w:i/>
          <w:iCs/>
        </w:rPr>
        <w:t xml:space="preserve"> substanțe</w:t>
      </w:r>
      <w:r w:rsidRPr="00530CA5">
        <w:rPr>
          <w:i/>
          <w:iCs/>
        </w:rPr>
        <w:t xml:space="preserve">i prioritare </w:t>
      </w:r>
    </w:p>
    <w:p w14:paraId="1427C04F" w14:textId="56084A8D" w:rsidR="00D865E8" w:rsidRPr="00530CA5" w:rsidRDefault="00D865E8"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Dimensiunea și forma zonei de amestec aferente unei anumite evacuări sunt aceleași pentru toate combinațiile de Q și [CC]/ SCM care dau aceeași valoare a FVE. </w:t>
      </w:r>
      <w:r w:rsidR="00107B10" w:rsidRPr="00530CA5">
        <w:rPr>
          <w:rFonts w:ascii="Times New Roman" w:hAnsi="Times New Roman"/>
          <w:sz w:val="24"/>
        </w:rPr>
        <w:t xml:space="preserve">Deci, </w:t>
      </w:r>
      <w:r w:rsidRPr="00530CA5">
        <w:rPr>
          <w:rFonts w:ascii="Times New Roman" w:hAnsi="Times New Roman"/>
          <w:sz w:val="24"/>
        </w:rPr>
        <w:t>o evacuare de 0,5 m</w:t>
      </w:r>
      <w:r w:rsidRPr="00530CA5">
        <w:rPr>
          <w:rFonts w:ascii="Times New Roman" w:hAnsi="Times New Roman"/>
          <w:sz w:val="24"/>
          <w:vertAlign w:val="superscript"/>
        </w:rPr>
        <w:t>3</w:t>
      </w:r>
      <w:r w:rsidRPr="00530CA5">
        <w:rPr>
          <w:rFonts w:ascii="Times New Roman" w:hAnsi="Times New Roman"/>
          <w:sz w:val="24"/>
        </w:rPr>
        <w:t>/s cu un raport de 10 va avea o zonă de amestec de aceleași dimensiuni ca o evacuare de 1,0 m</w:t>
      </w:r>
      <w:r w:rsidRPr="00530CA5">
        <w:rPr>
          <w:rFonts w:ascii="Times New Roman" w:hAnsi="Times New Roman"/>
          <w:sz w:val="24"/>
          <w:vertAlign w:val="superscript"/>
        </w:rPr>
        <w:t>3</w:t>
      </w:r>
      <w:r w:rsidRPr="00530CA5">
        <w:rPr>
          <w:rFonts w:ascii="Times New Roman" w:hAnsi="Times New Roman"/>
          <w:sz w:val="24"/>
        </w:rPr>
        <w:t>/s cu un raport de 5; ambele au un FVE de 5,0 m</w:t>
      </w:r>
      <w:r w:rsidRPr="00530CA5">
        <w:rPr>
          <w:rFonts w:ascii="Times New Roman" w:hAnsi="Times New Roman"/>
          <w:sz w:val="24"/>
          <w:vertAlign w:val="superscript"/>
        </w:rPr>
        <w:t>3</w:t>
      </w:r>
      <w:r w:rsidRPr="00530CA5">
        <w:rPr>
          <w:rFonts w:ascii="Times New Roman" w:hAnsi="Times New Roman"/>
          <w:sz w:val="24"/>
        </w:rPr>
        <w:t>/s.</w:t>
      </w:r>
    </w:p>
    <w:p w14:paraId="54094262" w14:textId="7D78CE50" w:rsidR="00D865E8" w:rsidRPr="00530CA5" w:rsidRDefault="00D865E8" w:rsidP="00CF7B30">
      <w:pPr>
        <w:tabs>
          <w:tab w:val="left" w:pos="9570"/>
        </w:tabs>
        <w:spacing w:line="240" w:lineRule="auto"/>
        <w:jc w:val="both"/>
        <w:rPr>
          <w:rFonts w:ascii="Times New Roman" w:hAnsi="Times New Roman"/>
          <w:sz w:val="24"/>
        </w:rPr>
      </w:pPr>
      <w:r w:rsidRPr="00530CA5">
        <w:rPr>
          <w:rFonts w:ascii="Times New Roman" w:hAnsi="Times New Roman"/>
          <w:sz w:val="24"/>
        </w:rPr>
        <w:t>Pentru un FVE dat, dimensiunea absolută a zonei de amestec variaz</w:t>
      </w:r>
      <w:r w:rsidR="00665AAA" w:rsidRPr="00530CA5">
        <w:rPr>
          <w:rFonts w:ascii="Times New Roman" w:hAnsi="Times New Roman"/>
          <w:sz w:val="24"/>
        </w:rPr>
        <w:t>ă</w:t>
      </w:r>
      <w:r w:rsidRPr="00530CA5">
        <w:rPr>
          <w:rFonts w:ascii="Times New Roman" w:hAnsi="Times New Roman"/>
          <w:sz w:val="24"/>
        </w:rPr>
        <w:t xml:space="preserve"> în funcție de caracteristicile apei receptoare. În cazul unei abordări preventive a ratelor de amestec și a vitezelor curentului</w:t>
      </w:r>
      <w:r w:rsidR="00107B10" w:rsidRPr="00530CA5">
        <w:rPr>
          <w:rFonts w:ascii="Times New Roman" w:hAnsi="Times New Roman"/>
          <w:sz w:val="24"/>
        </w:rPr>
        <w:t xml:space="preserve">, </w:t>
      </w:r>
      <w:r w:rsidRPr="00530CA5">
        <w:rPr>
          <w:rFonts w:ascii="Times New Roman" w:hAnsi="Times New Roman"/>
          <w:sz w:val="24"/>
        </w:rPr>
        <w:t>de numai 0,1 m/s, pentru a oferi o zonă de amestec cu un volum de aproximativ 2000</w:t>
      </w:r>
      <w:r w:rsidR="00727EA4" w:rsidRPr="00530CA5">
        <w:rPr>
          <w:rFonts w:ascii="Times New Roman" w:hAnsi="Times New Roman"/>
          <w:sz w:val="24"/>
        </w:rPr>
        <w:t xml:space="preserve"> </w:t>
      </w:r>
      <w:r w:rsidRPr="00530CA5">
        <w:rPr>
          <w:rFonts w:ascii="Times New Roman" w:hAnsi="Times New Roman"/>
          <w:sz w:val="24"/>
        </w:rPr>
        <w:t>m</w:t>
      </w:r>
      <w:r w:rsidRPr="00530CA5">
        <w:rPr>
          <w:rFonts w:ascii="Times New Roman" w:hAnsi="Times New Roman"/>
          <w:sz w:val="24"/>
          <w:vertAlign w:val="superscript"/>
        </w:rPr>
        <w:t>3</w:t>
      </w:r>
      <w:r w:rsidRPr="00530CA5">
        <w:rPr>
          <w:rFonts w:ascii="Times New Roman" w:hAnsi="Times New Roman"/>
          <w:sz w:val="24"/>
        </w:rPr>
        <w:t>, FVE trebuie să fie de aproximativ 5,0 m</w:t>
      </w:r>
      <w:r w:rsidRPr="00530CA5">
        <w:rPr>
          <w:rFonts w:ascii="Times New Roman" w:hAnsi="Times New Roman"/>
          <w:sz w:val="24"/>
          <w:vertAlign w:val="superscript"/>
        </w:rPr>
        <w:t>3</w:t>
      </w:r>
      <w:r w:rsidRPr="00530CA5">
        <w:rPr>
          <w:rFonts w:ascii="Times New Roman" w:hAnsi="Times New Roman"/>
          <w:sz w:val="24"/>
        </w:rPr>
        <w:t>/s.</w:t>
      </w:r>
    </w:p>
    <w:p w14:paraId="2E23D781" w14:textId="77777777" w:rsidR="00D85C94" w:rsidRPr="00530CA5" w:rsidRDefault="00D85C94" w:rsidP="00CF7B30">
      <w:pPr>
        <w:tabs>
          <w:tab w:val="left" w:pos="9570"/>
        </w:tabs>
        <w:spacing w:line="240" w:lineRule="auto"/>
        <w:jc w:val="both"/>
        <w:rPr>
          <w:rFonts w:ascii="Times New Roman" w:hAnsi="Times New Roman"/>
          <w:b/>
          <w:bCs/>
          <w:sz w:val="24"/>
        </w:rPr>
      </w:pPr>
    </w:p>
    <w:p w14:paraId="02447F79" w14:textId="031A971D" w:rsidR="00D865E8" w:rsidRPr="00530CA5" w:rsidRDefault="00D865E8" w:rsidP="00CF7B30">
      <w:pPr>
        <w:tabs>
          <w:tab w:val="left" w:pos="9570"/>
        </w:tabs>
        <w:spacing w:line="240" w:lineRule="auto"/>
        <w:jc w:val="both"/>
        <w:rPr>
          <w:rFonts w:ascii="Times New Roman" w:hAnsi="Times New Roman"/>
          <w:b/>
          <w:bCs/>
          <w:sz w:val="24"/>
        </w:rPr>
      </w:pPr>
      <w:r w:rsidRPr="00530CA5">
        <w:rPr>
          <w:rFonts w:ascii="Times New Roman" w:hAnsi="Times New Roman"/>
          <w:b/>
          <w:bCs/>
          <w:sz w:val="24"/>
        </w:rPr>
        <w:t>Testul de semnificație arat</w:t>
      </w:r>
      <w:r w:rsidR="00665AAA" w:rsidRPr="00530CA5">
        <w:rPr>
          <w:rFonts w:ascii="Times New Roman" w:hAnsi="Times New Roman"/>
          <w:b/>
          <w:bCs/>
          <w:sz w:val="24"/>
        </w:rPr>
        <w:t>ă</w:t>
      </w:r>
      <w:r w:rsidRPr="00530CA5">
        <w:rPr>
          <w:rFonts w:ascii="Times New Roman" w:hAnsi="Times New Roman"/>
          <w:b/>
          <w:bCs/>
          <w:sz w:val="24"/>
        </w:rPr>
        <w:t xml:space="preserve"> c</w:t>
      </w:r>
      <w:r w:rsidR="00665AAA" w:rsidRPr="00530CA5">
        <w:rPr>
          <w:rFonts w:ascii="Times New Roman" w:hAnsi="Times New Roman"/>
          <w:b/>
          <w:bCs/>
          <w:sz w:val="24"/>
        </w:rPr>
        <w:t>ă</w:t>
      </w:r>
      <w:r w:rsidRPr="00530CA5">
        <w:rPr>
          <w:rFonts w:ascii="Times New Roman" w:hAnsi="Times New Roman"/>
          <w:b/>
          <w:bCs/>
          <w:sz w:val="24"/>
        </w:rPr>
        <w:t xml:space="preserve"> evacuarea este nesemnificativ</w:t>
      </w:r>
      <w:r w:rsidR="00665AAA" w:rsidRPr="00530CA5">
        <w:rPr>
          <w:rFonts w:ascii="Times New Roman" w:hAnsi="Times New Roman"/>
          <w:b/>
          <w:bCs/>
          <w:sz w:val="24"/>
        </w:rPr>
        <w:t>ă d</w:t>
      </w:r>
      <w:r w:rsidRPr="00530CA5">
        <w:rPr>
          <w:rFonts w:ascii="Times New Roman" w:hAnsi="Times New Roman"/>
          <w:b/>
          <w:bCs/>
          <w:sz w:val="24"/>
        </w:rPr>
        <w:t>acă FVE &lt;= 5,0 m</w:t>
      </w:r>
      <w:r w:rsidRPr="00530CA5">
        <w:rPr>
          <w:rFonts w:ascii="Times New Roman" w:hAnsi="Times New Roman"/>
          <w:b/>
          <w:bCs/>
          <w:sz w:val="24"/>
          <w:vertAlign w:val="superscript"/>
        </w:rPr>
        <w:t>3</w:t>
      </w:r>
      <w:r w:rsidRPr="00530CA5">
        <w:rPr>
          <w:rFonts w:ascii="Times New Roman" w:hAnsi="Times New Roman"/>
          <w:b/>
          <w:bCs/>
          <w:sz w:val="24"/>
        </w:rPr>
        <w:t>/s</w:t>
      </w:r>
    </w:p>
    <w:p w14:paraId="24654165" w14:textId="58DD84E3" w:rsidR="00D865E8" w:rsidRPr="00530CA5" w:rsidRDefault="00D865E8"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Statisticile exacte ale Q și [CC] care vor utilizate vor varia în funcție de datele disponibile, însă </w:t>
      </w:r>
      <w:r w:rsidR="003F5901" w:rsidRPr="00530CA5">
        <w:rPr>
          <w:rFonts w:ascii="Times New Roman" w:hAnsi="Times New Roman"/>
          <w:sz w:val="24"/>
        </w:rPr>
        <w:t xml:space="preserve">ar trebui efectuată o </w:t>
      </w:r>
      <w:r w:rsidRPr="00530CA5">
        <w:rPr>
          <w:rFonts w:ascii="Times New Roman" w:hAnsi="Times New Roman"/>
          <w:sz w:val="24"/>
        </w:rPr>
        <w:t>abordare preventivă</w:t>
      </w:r>
      <w:r w:rsidR="003F5901" w:rsidRPr="00530CA5">
        <w:rPr>
          <w:rFonts w:ascii="Times New Roman" w:hAnsi="Times New Roman"/>
          <w:sz w:val="24"/>
        </w:rPr>
        <w:t>,</w:t>
      </w:r>
      <w:r w:rsidRPr="00530CA5">
        <w:rPr>
          <w:rFonts w:ascii="Times New Roman" w:hAnsi="Times New Roman"/>
          <w:sz w:val="24"/>
        </w:rPr>
        <w:t xml:space="preserve"> asigurându-se că valoarea Q.[CC] utilizată reprezintă o cantitate ridicată de poluant, de exemplu cantitatea corespunzătoare percentilei 95. Testul trebuie efectuat numai pentru substanța prioritară cu cea mai ridicată valoare a raportului ([CC]/SCM).</w:t>
      </w:r>
    </w:p>
    <w:p w14:paraId="4B138386" w14:textId="77777777" w:rsidR="00107B10" w:rsidRPr="00530CA5" w:rsidRDefault="00107B10" w:rsidP="00CF7B30">
      <w:pPr>
        <w:tabs>
          <w:tab w:val="left" w:pos="9570"/>
        </w:tabs>
        <w:spacing w:line="240" w:lineRule="auto"/>
        <w:jc w:val="both"/>
        <w:rPr>
          <w:rFonts w:ascii="Times New Roman" w:hAnsi="Times New Roman"/>
          <w:sz w:val="24"/>
          <w:u w:val="single"/>
        </w:rPr>
      </w:pPr>
    </w:p>
    <w:p w14:paraId="5B8A9110" w14:textId="763785C3" w:rsidR="00D865E8" w:rsidRPr="00530CA5" w:rsidRDefault="00D865E8" w:rsidP="00CF7B30">
      <w:pPr>
        <w:tabs>
          <w:tab w:val="left" w:pos="9570"/>
        </w:tabs>
        <w:spacing w:line="240" w:lineRule="auto"/>
        <w:jc w:val="both"/>
        <w:rPr>
          <w:rFonts w:ascii="Times New Roman" w:hAnsi="Times New Roman"/>
          <w:sz w:val="24"/>
          <w:u w:val="single"/>
        </w:rPr>
      </w:pPr>
      <w:r w:rsidRPr="00530CA5">
        <w:rPr>
          <w:rFonts w:ascii="Times New Roman" w:hAnsi="Times New Roman"/>
          <w:sz w:val="24"/>
          <w:u w:val="single"/>
        </w:rPr>
        <w:t xml:space="preserve">Etapa 4 – Diluția inițială </w:t>
      </w:r>
    </w:p>
    <w:p w14:paraId="6DEBF6B0" w14:textId="77777777" w:rsidR="00D865E8" w:rsidRPr="00530CA5" w:rsidRDefault="00D865E8" w:rsidP="00CF7B30">
      <w:pPr>
        <w:tabs>
          <w:tab w:val="left" w:pos="9570"/>
        </w:tabs>
        <w:spacing w:line="240" w:lineRule="auto"/>
        <w:jc w:val="both"/>
        <w:rPr>
          <w:rFonts w:ascii="Times New Roman" w:hAnsi="Times New Roman"/>
          <w:sz w:val="24"/>
        </w:rPr>
      </w:pPr>
      <w:r w:rsidRPr="00530CA5">
        <w:rPr>
          <w:rFonts w:ascii="Times New Roman" w:hAnsi="Times New Roman"/>
          <w:sz w:val="24"/>
        </w:rPr>
        <w:t>Dacă evacuarea nu trece testul simplu de semnificație, etapa următoare este să se testeze dacă MA-SCM este îndeplinit după diluția inițială (DI). Testele se efectuează în această ordine deoarece testul DI este mai complex, necesitând mai multe informații privind evacuarea și apa receptoare.</w:t>
      </w:r>
    </w:p>
    <w:p w14:paraId="1063C303" w14:textId="77777777" w:rsidR="00D865E8" w:rsidRPr="00530CA5" w:rsidRDefault="00D865E8" w:rsidP="00CF7B30">
      <w:pPr>
        <w:tabs>
          <w:tab w:val="left" w:pos="9570"/>
        </w:tabs>
        <w:spacing w:line="240" w:lineRule="auto"/>
        <w:jc w:val="both"/>
        <w:rPr>
          <w:rFonts w:ascii="Times New Roman" w:hAnsi="Times New Roman"/>
          <w:sz w:val="24"/>
        </w:rPr>
      </w:pPr>
      <w:r w:rsidRPr="00530CA5">
        <w:rPr>
          <w:rFonts w:ascii="Times New Roman" w:hAnsi="Times New Roman"/>
          <w:sz w:val="24"/>
        </w:rPr>
        <w:t>O evacuare flotabilă care se realizează pe fundul mării va antrena apă „curată” pe măsură ce se ridică, datorită amestecării turbulente, iar în momentul în care ajunge la suprafață este diluată cu un factor de diluție care depinde de o serie de variabile:</w:t>
      </w:r>
    </w:p>
    <w:p w14:paraId="5E3D1458" w14:textId="77777777" w:rsidR="00D865E8" w:rsidRPr="00530CA5" w:rsidRDefault="00D865E8">
      <w:pPr>
        <w:pStyle w:val="ListBullet1"/>
        <w:numPr>
          <w:ilvl w:val="0"/>
          <w:numId w:val="59"/>
        </w:numPr>
        <w:spacing w:before="0" w:after="0"/>
        <w:ind w:left="540"/>
      </w:pPr>
      <w:r w:rsidRPr="00530CA5">
        <w:t>debitul evacuării</w:t>
      </w:r>
      <w:r w:rsidR="00665AAA" w:rsidRPr="00530CA5">
        <w:t>;</w:t>
      </w:r>
    </w:p>
    <w:p w14:paraId="68424E08" w14:textId="77777777" w:rsidR="00D865E8" w:rsidRPr="00530CA5" w:rsidRDefault="00D865E8">
      <w:pPr>
        <w:pStyle w:val="ListBullet1"/>
        <w:numPr>
          <w:ilvl w:val="0"/>
          <w:numId w:val="59"/>
        </w:numPr>
        <w:spacing w:before="0" w:after="0"/>
        <w:ind w:left="540"/>
      </w:pPr>
      <w:r w:rsidRPr="00530CA5">
        <w:t>diferența de densitate între evacuare și apa receptoare</w:t>
      </w:r>
      <w:r w:rsidR="00665AAA" w:rsidRPr="00530CA5">
        <w:t>;</w:t>
      </w:r>
    </w:p>
    <w:p w14:paraId="52B86F7B" w14:textId="77777777" w:rsidR="00D865E8" w:rsidRPr="00530CA5" w:rsidRDefault="00D865E8">
      <w:pPr>
        <w:pStyle w:val="ListBullet1"/>
        <w:numPr>
          <w:ilvl w:val="0"/>
          <w:numId w:val="59"/>
        </w:numPr>
        <w:spacing w:before="0" w:after="0"/>
        <w:ind w:left="540"/>
      </w:pPr>
      <w:r w:rsidRPr="00530CA5">
        <w:t>adâncimea evacuării sub nivelul suprafeței</w:t>
      </w:r>
      <w:r w:rsidR="00665AAA" w:rsidRPr="00530CA5">
        <w:t>;</w:t>
      </w:r>
    </w:p>
    <w:p w14:paraId="0899B514" w14:textId="77777777" w:rsidR="00D865E8" w:rsidRPr="00530CA5" w:rsidRDefault="00D865E8">
      <w:pPr>
        <w:pStyle w:val="ListBullet1"/>
        <w:numPr>
          <w:ilvl w:val="0"/>
          <w:numId w:val="59"/>
        </w:numPr>
        <w:spacing w:before="0" w:after="0"/>
        <w:ind w:left="540"/>
      </w:pPr>
      <w:r w:rsidRPr="00530CA5">
        <w:t>caracteristicile gurii de vărsare</w:t>
      </w:r>
      <w:r w:rsidR="00665AAA" w:rsidRPr="00530CA5">
        <w:t>;</w:t>
      </w:r>
    </w:p>
    <w:p w14:paraId="0BC46941" w14:textId="77777777" w:rsidR="00D865E8" w:rsidRPr="00530CA5" w:rsidRDefault="00D865E8">
      <w:pPr>
        <w:pStyle w:val="ListBullet1"/>
        <w:numPr>
          <w:ilvl w:val="0"/>
          <w:numId w:val="59"/>
        </w:numPr>
        <w:spacing w:before="0" w:after="0"/>
        <w:ind w:left="540"/>
      </w:pPr>
      <w:r w:rsidRPr="00530CA5">
        <w:t>debitul apei receptoare</w:t>
      </w:r>
      <w:r w:rsidR="00665AAA" w:rsidRPr="00530CA5">
        <w:t>.</w:t>
      </w:r>
    </w:p>
    <w:p w14:paraId="0906A3CE" w14:textId="77777777" w:rsidR="00D865E8" w:rsidRPr="00530CA5" w:rsidRDefault="00D865E8" w:rsidP="00CF7B30">
      <w:pPr>
        <w:tabs>
          <w:tab w:val="left" w:pos="9570"/>
        </w:tabs>
        <w:spacing w:line="240" w:lineRule="auto"/>
        <w:jc w:val="both"/>
        <w:rPr>
          <w:rFonts w:ascii="Times New Roman" w:hAnsi="Times New Roman"/>
          <w:sz w:val="24"/>
        </w:rPr>
      </w:pPr>
      <w:r w:rsidRPr="00530CA5">
        <w:rPr>
          <w:rFonts w:ascii="Times New Roman" w:hAnsi="Times New Roman"/>
          <w:sz w:val="24"/>
        </w:rPr>
        <w:t>Diluția obținută la suprafață este diluția inițială. Diluția inițială instantanee se poate calcula cu ușurință din parametrii enumerați mai sus și se poate testa obținerea SCM după diluția inițială. Dacă se obțin toate SCM după diluția inițială, zona de amestec poate fi considerată acceptabilă și nu este necesară o evaluare suplimentară.</w:t>
      </w:r>
    </w:p>
    <w:p w14:paraId="5EC6CA5C" w14:textId="77777777" w:rsidR="00D865E8" w:rsidRPr="00530CA5" w:rsidRDefault="00D865E8" w:rsidP="00CF7B30">
      <w:pPr>
        <w:tabs>
          <w:tab w:val="left" w:pos="9570"/>
        </w:tabs>
        <w:spacing w:line="240" w:lineRule="auto"/>
        <w:jc w:val="both"/>
        <w:rPr>
          <w:rFonts w:ascii="Times New Roman" w:hAnsi="Times New Roman"/>
          <w:sz w:val="24"/>
          <w:u w:val="single"/>
        </w:rPr>
      </w:pPr>
    </w:p>
    <w:p w14:paraId="0B4E11ED" w14:textId="77777777" w:rsidR="00D865E8" w:rsidRPr="00530CA5" w:rsidRDefault="00D865E8" w:rsidP="00CF7B30">
      <w:pPr>
        <w:tabs>
          <w:tab w:val="left" w:pos="9570"/>
        </w:tabs>
        <w:spacing w:line="240" w:lineRule="auto"/>
        <w:jc w:val="both"/>
        <w:rPr>
          <w:rFonts w:ascii="Times New Roman" w:hAnsi="Times New Roman"/>
          <w:sz w:val="24"/>
          <w:u w:val="single"/>
        </w:rPr>
      </w:pPr>
      <w:r w:rsidRPr="00530CA5">
        <w:rPr>
          <w:rFonts w:ascii="Times New Roman" w:hAnsi="Times New Roman"/>
          <w:sz w:val="24"/>
          <w:u w:val="single"/>
        </w:rPr>
        <w:lastRenderedPageBreak/>
        <w:t>Comparație cu abordarea pentru râuri</w:t>
      </w:r>
    </w:p>
    <w:p w14:paraId="10A7301D" w14:textId="77777777" w:rsidR="00D85C94" w:rsidRPr="00530CA5" w:rsidRDefault="00D85C94" w:rsidP="00CF7B30">
      <w:pPr>
        <w:tabs>
          <w:tab w:val="left" w:pos="9570"/>
        </w:tabs>
        <w:spacing w:line="240" w:lineRule="auto"/>
        <w:jc w:val="both"/>
        <w:rPr>
          <w:rFonts w:ascii="Times New Roman" w:hAnsi="Times New Roman"/>
          <w:sz w:val="24"/>
        </w:rPr>
      </w:pPr>
    </w:p>
    <w:p w14:paraId="4D127728" w14:textId="3F573C0A" w:rsidR="00D865E8" w:rsidRPr="00530CA5" w:rsidRDefault="00D865E8" w:rsidP="00CF7B30">
      <w:pPr>
        <w:tabs>
          <w:tab w:val="left" w:pos="9570"/>
        </w:tabs>
        <w:spacing w:line="240" w:lineRule="auto"/>
        <w:jc w:val="both"/>
        <w:rPr>
          <w:rFonts w:ascii="Times New Roman" w:hAnsi="Times New Roman"/>
          <w:sz w:val="24"/>
        </w:rPr>
      </w:pPr>
      <w:r w:rsidRPr="00530CA5">
        <w:rPr>
          <w:rFonts w:ascii="Times New Roman" w:hAnsi="Times New Roman"/>
          <w:sz w:val="24"/>
        </w:rPr>
        <w:t>Testul pentru râuri se bazează pe dimensiunea contribuției procesului (CP) în care:</w:t>
      </w:r>
    </w:p>
    <w:p w14:paraId="58720D00" w14:textId="0266C491" w:rsidR="00D865E8" w:rsidRPr="00530CA5" w:rsidRDefault="00D85C94" w:rsidP="00CF7B30">
      <w:pPr>
        <w:pStyle w:val="Point1"/>
        <w:spacing w:before="0" w:after="0"/>
        <w:rPr>
          <w:b/>
          <w:bCs/>
        </w:rPr>
      </w:pPr>
      <w:r w:rsidRPr="00530CA5">
        <w:rPr>
          <w:b/>
          <w:bCs/>
        </w:rPr>
        <w:t xml:space="preserve">                                     </w:t>
      </w:r>
      <w:r w:rsidR="00D865E8" w:rsidRPr="00530CA5">
        <w:rPr>
          <w:b/>
          <w:bCs/>
        </w:rPr>
        <w:t>CP = [CC]</w:t>
      </w:r>
      <w:r w:rsidR="00D865E8" w:rsidRPr="00530CA5">
        <w:rPr>
          <w:b/>
          <w:bCs/>
          <w:vertAlign w:val="subscript"/>
        </w:rPr>
        <w:t>ef</w:t>
      </w:r>
      <w:r w:rsidR="00D865E8" w:rsidRPr="00530CA5">
        <w:rPr>
          <w:b/>
          <w:bCs/>
        </w:rPr>
        <w:t xml:space="preserve">/FD </w:t>
      </w:r>
    </w:p>
    <w:p w14:paraId="2A69A02E" w14:textId="4B2E0CFD" w:rsidR="00D865E8" w:rsidRPr="00530CA5" w:rsidRDefault="00D865E8"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Pentru un râu, FVE permis în raport cu debitul râului variază cum se indică în </w:t>
      </w:r>
      <w:r w:rsidR="005639B1" w:rsidRPr="00530CA5">
        <w:rPr>
          <w:rFonts w:ascii="Times New Roman" w:hAnsi="Times New Roman"/>
          <w:b/>
          <w:bCs/>
          <w:sz w:val="24"/>
        </w:rPr>
        <w:t>Tab</w:t>
      </w:r>
      <w:r w:rsidR="00107B10" w:rsidRPr="00530CA5">
        <w:rPr>
          <w:rFonts w:ascii="Times New Roman" w:hAnsi="Times New Roman"/>
          <w:b/>
          <w:bCs/>
          <w:sz w:val="24"/>
        </w:rPr>
        <w:t xml:space="preserve">. </w:t>
      </w:r>
      <w:r w:rsidR="00D85C94" w:rsidRPr="00530CA5">
        <w:rPr>
          <w:rFonts w:ascii="Times New Roman" w:hAnsi="Times New Roman"/>
          <w:b/>
          <w:bCs/>
          <w:sz w:val="24"/>
        </w:rPr>
        <w:t>nr</w:t>
      </w:r>
      <w:r w:rsidR="00107B10" w:rsidRPr="00530CA5">
        <w:rPr>
          <w:rFonts w:ascii="Times New Roman" w:hAnsi="Times New Roman"/>
          <w:b/>
          <w:bCs/>
          <w:sz w:val="24"/>
        </w:rPr>
        <w:t xml:space="preserve">. </w:t>
      </w:r>
      <w:r w:rsidR="005639B1" w:rsidRPr="00530CA5">
        <w:rPr>
          <w:rFonts w:ascii="Times New Roman" w:hAnsi="Times New Roman"/>
          <w:b/>
          <w:bCs/>
          <w:sz w:val="24"/>
        </w:rPr>
        <w:t>2</w:t>
      </w:r>
      <w:r w:rsidRPr="00530CA5">
        <w:rPr>
          <w:rFonts w:ascii="Times New Roman" w:hAnsi="Times New Roman"/>
          <w:sz w:val="24"/>
        </w:rPr>
        <w:t>.</w:t>
      </w:r>
    </w:p>
    <w:p w14:paraId="45F01317" w14:textId="77777777" w:rsidR="00D85C94" w:rsidRPr="00530CA5" w:rsidRDefault="00D85C94" w:rsidP="00CF7B30">
      <w:pPr>
        <w:pStyle w:val="Caption"/>
        <w:spacing w:before="0" w:after="0" w:line="240" w:lineRule="auto"/>
        <w:jc w:val="both"/>
        <w:rPr>
          <w:rFonts w:ascii="Times New Roman" w:hAnsi="Times New Roman"/>
          <w:color w:val="auto"/>
          <w:sz w:val="24"/>
          <w:szCs w:val="24"/>
        </w:rPr>
      </w:pPr>
    </w:p>
    <w:p w14:paraId="3132BCC2" w14:textId="6D075A1C" w:rsidR="005639B1" w:rsidRPr="00530CA5" w:rsidRDefault="005639B1" w:rsidP="00CF7B30">
      <w:pPr>
        <w:pStyle w:val="Caption"/>
        <w:spacing w:before="0" w:after="0" w:line="240" w:lineRule="auto"/>
        <w:jc w:val="both"/>
        <w:rPr>
          <w:rFonts w:ascii="Times New Roman" w:hAnsi="Times New Roman"/>
          <w:b w:val="0"/>
          <w:color w:val="auto"/>
          <w:sz w:val="24"/>
          <w:szCs w:val="24"/>
        </w:rPr>
      </w:pPr>
      <w:r w:rsidRPr="00530CA5">
        <w:rPr>
          <w:rFonts w:ascii="Times New Roman" w:hAnsi="Times New Roman"/>
          <w:color w:val="auto"/>
          <w:sz w:val="32"/>
          <w:szCs w:val="32"/>
        </w:rPr>
        <w:t>Tab</w:t>
      </w:r>
      <w:r w:rsidR="00107B10" w:rsidRPr="00530CA5">
        <w:rPr>
          <w:rFonts w:ascii="Times New Roman" w:hAnsi="Times New Roman"/>
          <w:color w:val="auto"/>
          <w:sz w:val="32"/>
          <w:szCs w:val="32"/>
        </w:rPr>
        <w:t xml:space="preserve">. </w:t>
      </w:r>
      <w:r w:rsidR="00D85C94" w:rsidRPr="00530CA5">
        <w:rPr>
          <w:rFonts w:ascii="Times New Roman" w:hAnsi="Times New Roman"/>
          <w:color w:val="auto"/>
          <w:sz w:val="32"/>
          <w:szCs w:val="32"/>
        </w:rPr>
        <w:t>n</w:t>
      </w:r>
      <w:r w:rsidR="00107B10" w:rsidRPr="00530CA5">
        <w:rPr>
          <w:rFonts w:ascii="Times New Roman" w:hAnsi="Times New Roman"/>
          <w:color w:val="auto"/>
          <w:sz w:val="32"/>
          <w:szCs w:val="32"/>
        </w:rPr>
        <w:t>r.</w:t>
      </w:r>
      <w:r w:rsidRPr="00530CA5">
        <w:rPr>
          <w:rFonts w:ascii="Times New Roman" w:hAnsi="Times New Roman"/>
          <w:color w:val="auto"/>
          <w:sz w:val="32"/>
          <w:szCs w:val="32"/>
        </w:rPr>
        <w:t xml:space="preserve"> 2</w:t>
      </w:r>
      <w:r w:rsidRPr="00530CA5">
        <w:rPr>
          <w:rFonts w:ascii="Times New Roman" w:hAnsi="Times New Roman"/>
          <w:color w:val="auto"/>
          <w:sz w:val="24"/>
          <w:szCs w:val="24"/>
        </w:rPr>
        <w:t xml:space="preserve"> - Examinarea de la nivelul 1 – Compararea fluxului volumului efectiv (FVE) maxim permis la diferite debite ale râului cu FVE maxim permis pentru apele </w:t>
      </w:r>
      <w:r w:rsidR="0075028C" w:rsidRPr="00530CA5">
        <w:rPr>
          <w:rFonts w:ascii="Times New Roman" w:hAnsi="Times New Roman"/>
          <w:color w:val="auto"/>
          <w:sz w:val="24"/>
          <w:szCs w:val="24"/>
        </w:rPr>
        <w:t>costiere.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2"/>
        <w:gridCol w:w="2479"/>
        <w:gridCol w:w="2927"/>
      </w:tblGrid>
      <w:tr w:rsidR="00530CA5" w:rsidRPr="00530CA5" w14:paraId="24F6E99A" w14:textId="77777777" w:rsidTr="0091298F">
        <w:tc>
          <w:tcPr>
            <w:tcW w:w="3690" w:type="dxa"/>
            <w:shd w:val="clear" w:color="auto" w:fill="8EAADB"/>
          </w:tcPr>
          <w:p w14:paraId="02803339" w14:textId="77777777" w:rsidR="005639B1" w:rsidRPr="00530CA5" w:rsidRDefault="005639B1" w:rsidP="00CF7B30">
            <w:pPr>
              <w:tabs>
                <w:tab w:val="left" w:pos="9570"/>
              </w:tabs>
              <w:spacing w:line="240" w:lineRule="auto"/>
              <w:ind w:right="20"/>
              <w:jc w:val="both"/>
              <w:rPr>
                <w:rFonts w:ascii="Times New Roman" w:hAnsi="Times New Roman"/>
                <w:b/>
                <w:sz w:val="24"/>
              </w:rPr>
            </w:pPr>
            <w:r w:rsidRPr="00530CA5">
              <w:rPr>
                <w:rFonts w:ascii="Times New Roman" w:hAnsi="Times New Roman"/>
                <w:b/>
                <w:sz w:val="24"/>
              </w:rPr>
              <w:t>Tipul apei</w:t>
            </w:r>
          </w:p>
        </w:tc>
        <w:tc>
          <w:tcPr>
            <w:tcW w:w="2610" w:type="dxa"/>
            <w:shd w:val="clear" w:color="auto" w:fill="8EAADB"/>
          </w:tcPr>
          <w:p w14:paraId="0B39D5E5" w14:textId="77777777" w:rsidR="005639B1" w:rsidRPr="00530CA5" w:rsidRDefault="005639B1" w:rsidP="00CF7B30">
            <w:pPr>
              <w:tabs>
                <w:tab w:val="left" w:pos="9570"/>
              </w:tabs>
              <w:spacing w:line="240" w:lineRule="auto"/>
              <w:ind w:right="20"/>
              <w:jc w:val="both"/>
              <w:rPr>
                <w:rFonts w:ascii="Times New Roman" w:hAnsi="Times New Roman"/>
                <w:b/>
                <w:sz w:val="24"/>
              </w:rPr>
            </w:pPr>
            <w:r w:rsidRPr="00530CA5">
              <w:rPr>
                <w:rFonts w:ascii="Times New Roman" w:hAnsi="Times New Roman"/>
                <w:b/>
                <w:sz w:val="24"/>
              </w:rPr>
              <w:t xml:space="preserve">Debit râu Q90 </w:t>
            </w:r>
          </w:p>
          <w:p w14:paraId="44CF70E9" w14:textId="77777777" w:rsidR="005639B1" w:rsidRPr="00530CA5" w:rsidRDefault="005639B1" w:rsidP="00CF7B30">
            <w:pPr>
              <w:tabs>
                <w:tab w:val="left" w:pos="9570"/>
              </w:tabs>
              <w:spacing w:line="240" w:lineRule="auto"/>
              <w:ind w:right="20"/>
              <w:jc w:val="both"/>
              <w:rPr>
                <w:rFonts w:ascii="Times New Roman" w:hAnsi="Times New Roman"/>
                <w:b/>
                <w:sz w:val="24"/>
              </w:rPr>
            </w:pPr>
            <w:r w:rsidRPr="00530CA5">
              <w:rPr>
                <w:rFonts w:ascii="Times New Roman" w:hAnsi="Times New Roman"/>
                <w:b/>
                <w:sz w:val="24"/>
              </w:rPr>
              <w:t>m</w:t>
            </w:r>
            <w:r w:rsidRPr="00530CA5">
              <w:rPr>
                <w:rFonts w:ascii="Times New Roman" w:hAnsi="Times New Roman"/>
                <w:b/>
                <w:sz w:val="24"/>
                <w:vertAlign w:val="superscript"/>
              </w:rPr>
              <w:t>3</w:t>
            </w:r>
            <w:r w:rsidRPr="00530CA5">
              <w:rPr>
                <w:rFonts w:ascii="Times New Roman" w:hAnsi="Times New Roman"/>
                <w:b/>
                <w:sz w:val="24"/>
              </w:rPr>
              <w:t>/s</w:t>
            </w:r>
          </w:p>
        </w:tc>
        <w:tc>
          <w:tcPr>
            <w:tcW w:w="3056" w:type="dxa"/>
            <w:shd w:val="clear" w:color="auto" w:fill="8EAADB"/>
          </w:tcPr>
          <w:p w14:paraId="652B6663" w14:textId="77777777" w:rsidR="005639B1" w:rsidRPr="00530CA5" w:rsidRDefault="005639B1" w:rsidP="00CF7B30">
            <w:pPr>
              <w:tabs>
                <w:tab w:val="left" w:pos="9570"/>
              </w:tabs>
              <w:spacing w:line="240" w:lineRule="auto"/>
              <w:ind w:right="20"/>
              <w:jc w:val="both"/>
              <w:rPr>
                <w:rFonts w:ascii="Times New Roman" w:hAnsi="Times New Roman"/>
                <w:b/>
                <w:sz w:val="24"/>
              </w:rPr>
            </w:pPr>
            <w:r w:rsidRPr="00530CA5">
              <w:rPr>
                <w:rFonts w:ascii="Times New Roman" w:hAnsi="Times New Roman"/>
                <w:b/>
                <w:sz w:val="24"/>
              </w:rPr>
              <w:t>Intervalul FVE maxim permis</w:t>
            </w:r>
          </w:p>
          <w:p w14:paraId="4D03C705" w14:textId="77777777" w:rsidR="005639B1" w:rsidRPr="00530CA5" w:rsidRDefault="005639B1" w:rsidP="00CF7B30">
            <w:pPr>
              <w:tabs>
                <w:tab w:val="left" w:pos="9570"/>
              </w:tabs>
              <w:spacing w:line="240" w:lineRule="auto"/>
              <w:ind w:right="20"/>
              <w:jc w:val="both"/>
              <w:rPr>
                <w:rFonts w:ascii="Times New Roman" w:hAnsi="Times New Roman"/>
                <w:b/>
                <w:sz w:val="24"/>
              </w:rPr>
            </w:pPr>
            <w:r w:rsidRPr="00530CA5">
              <w:rPr>
                <w:rFonts w:ascii="Times New Roman" w:hAnsi="Times New Roman"/>
                <w:b/>
                <w:sz w:val="24"/>
              </w:rPr>
              <w:t>m</w:t>
            </w:r>
            <w:r w:rsidRPr="00530CA5">
              <w:rPr>
                <w:rFonts w:ascii="Times New Roman" w:hAnsi="Times New Roman"/>
                <w:b/>
                <w:sz w:val="24"/>
                <w:vertAlign w:val="superscript"/>
              </w:rPr>
              <w:t>3</w:t>
            </w:r>
            <w:r w:rsidRPr="00530CA5">
              <w:rPr>
                <w:rFonts w:ascii="Times New Roman" w:hAnsi="Times New Roman"/>
                <w:b/>
                <w:sz w:val="24"/>
              </w:rPr>
              <w:t>/s</w:t>
            </w:r>
          </w:p>
        </w:tc>
      </w:tr>
      <w:tr w:rsidR="00530CA5" w:rsidRPr="00530CA5" w14:paraId="025C1A5D" w14:textId="77777777" w:rsidTr="0091298F">
        <w:tc>
          <w:tcPr>
            <w:tcW w:w="3690" w:type="dxa"/>
          </w:tcPr>
          <w:p w14:paraId="2F6C8A2B" w14:textId="77777777" w:rsidR="005639B1" w:rsidRPr="00530CA5" w:rsidRDefault="005639B1"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Râu mic</w:t>
            </w:r>
          </w:p>
        </w:tc>
        <w:tc>
          <w:tcPr>
            <w:tcW w:w="2610" w:type="dxa"/>
          </w:tcPr>
          <w:p w14:paraId="71FD6990" w14:textId="77777777" w:rsidR="005639B1" w:rsidRPr="00530CA5" w:rsidRDefault="005639B1"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0 -100</w:t>
            </w:r>
          </w:p>
        </w:tc>
        <w:tc>
          <w:tcPr>
            <w:tcW w:w="3056" w:type="dxa"/>
          </w:tcPr>
          <w:p w14:paraId="21C7A044" w14:textId="77777777" w:rsidR="005639B1" w:rsidRPr="00530CA5" w:rsidRDefault="005639B1"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0.0 – 4,0</w:t>
            </w:r>
          </w:p>
        </w:tc>
      </w:tr>
      <w:tr w:rsidR="00530CA5" w:rsidRPr="00530CA5" w14:paraId="2D4DB7C6" w14:textId="77777777" w:rsidTr="0091298F">
        <w:tc>
          <w:tcPr>
            <w:tcW w:w="3690" w:type="dxa"/>
          </w:tcPr>
          <w:p w14:paraId="226C041B" w14:textId="77777777" w:rsidR="005639B1" w:rsidRPr="00530CA5" w:rsidRDefault="005639B1"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Râu mediu</w:t>
            </w:r>
          </w:p>
        </w:tc>
        <w:tc>
          <w:tcPr>
            <w:tcW w:w="2610" w:type="dxa"/>
          </w:tcPr>
          <w:p w14:paraId="24E63AA2" w14:textId="77777777" w:rsidR="005639B1" w:rsidRPr="00530CA5" w:rsidRDefault="005639B1"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100 - 300</w:t>
            </w:r>
          </w:p>
        </w:tc>
        <w:tc>
          <w:tcPr>
            <w:tcW w:w="3056" w:type="dxa"/>
          </w:tcPr>
          <w:p w14:paraId="2F641386" w14:textId="77777777" w:rsidR="005639B1" w:rsidRPr="00530CA5" w:rsidRDefault="005639B1"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1,0 – 3,0</w:t>
            </w:r>
          </w:p>
        </w:tc>
      </w:tr>
      <w:tr w:rsidR="00530CA5" w:rsidRPr="00530CA5" w14:paraId="117A25CB" w14:textId="77777777" w:rsidTr="0091298F">
        <w:tc>
          <w:tcPr>
            <w:tcW w:w="3690" w:type="dxa"/>
          </w:tcPr>
          <w:p w14:paraId="198FF455" w14:textId="77777777" w:rsidR="005639B1" w:rsidRPr="00530CA5" w:rsidRDefault="005639B1"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Râu mare</w:t>
            </w:r>
          </w:p>
        </w:tc>
        <w:tc>
          <w:tcPr>
            <w:tcW w:w="2610" w:type="dxa"/>
          </w:tcPr>
          <w:p w14:paraId="429D2CB5" w14:textId="77777777" w:rsidR="005639B1" w:rsidRPr="00530CA5" w:rsidRDefault="005639B1"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&gt;300</w:t>
            </w:r>
          </w:p>
        </w:tc>
        <w:tc>
          <w:tcPr>
            <w:tcW w:w="3056" w:type="dxa"/>
          </w:tcPr>
          <w:p w14:paraId="22C8EEB4" w14:textId="77777777" w:rsidR="005639B1" w:rsidRPr="00530CA5" w:rsidRDefault="005639B1"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&gt;1,5</w:t>
            </w:r>
          </w:p>
        </w:tc>
      </w:tr>
      <w:tr w:rsidR="00530CA5" w:rsidRPr="00530CA5" w14:paraId="2652E755" w14:textId="77777777" w:rsidTr="0091298F">
        <w:tc>
          <w:tcPr>
            <w:tcW w:w="3690" w:type="dxa"/>
          </w:tcPr>
          <w:p w14:paraId="16088B48" w14:textId="355D4044" w:rsidR="005639B1" w:rsidRPr="00530CA5" w:rsidRDefault="005639B1"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Apă cost</w:t>
            </w:r>
            <w:r w:rsidR="00BB6385" w:rsidRPr="00530CA5">
              <w:rPr>
                <w:rFonts w:ascii="Times New Roman" w:hAnsi="Times New Roman"/>
                <w:sz w:val="24"/>
              </w:rPr>
              <w:t xml:space="preserve">ieră </w:t>
            </w:r>
            <w:r w:rsidRPr="00530CA5">
              <w:rPr>
                <w:rFonts w:ascii="Times New Roman" w:hAnsi="Times New Roman"/>
                <w:sz w:val="24"/>
              </w:rPr>
              <w:t>puțin adâncă protejată</w:t>
            </w:r>
          </w:p>
        </w:tc>
        <w:tc>
          <w:tcPr>
            <w:tcW w:w="2610" w:type="dxa"/>
          </w:tcPr>
          <w:p w14:paraId="60D3F4EA" w14:textId="77777777" w:rsidR="005639B1" w:rsidRPr="00530CA5" w:rsidRDefault="005639B1"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w:t>
            </w:r>
          </w:p>
        </w:tc>
        <w:tc>
          <w:tcPr>
            <w:tcW w:w="3056" w:type="dxa"/>
          </w:tcPr>
          <w:p w14:paraId="3E6791D8" w14:textId="77777777" w:rsidR="005639B1" w:rsidRPr="00530CA5" w:rsidRDefault="005639B1"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0,0 până la &lt; 5,0</w:t>
            </w:r>
          </w:p>
        </w:tc>
      </w:tr>
      <w:tr w:rsidR="00530CA5" w:rsidRPr="00530CA5" w14:paraId="309B0428" w14:textId="77777777" w:rsidTr="0091298F">
        <w:tc>
          <w:tcPr>
            <w:tcW w:w="3690" w:type="dxa"/>
          </w:tcPr>
          <w:p w14:paraId="558175E1" w14:textId="0C3B2AF8" w:rsidR="005639B1" w:rsidRPr="00530CA5" w:rsidRDefault="005639B1"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Apă cost</w:t>
            </w:r>
            <w:r w:rsidR="00BB6385" w:rsidRPr="00530CA5">
              <w:rPr>
                <w:rFonts w:ascii="Times New Roman" w:hAnsi="Times New Roman"/>
                <w:sz w:val="24"/>
              </w:rPr>
              <w:t>ieră</w:t>
            </w:r>
            <w:r w:rsidRPr="00530CA5">
              <w:rPr>
                <w:rFonts w:ascii="Times New Roman" w:hAnsi="Times New Roman"/>
                <w:sz w:val="24"/>
              </w:rPr>
              <w:t xml:space="preserve"> expusă</w:t>
            </w:r>
          </w:p>
        </w:tc>
        <w:tc>
          <w:tcPr>
            <w:tcW w:w="2610" w:type="dxa"/>
          </w:tcPr>
          <w:p w14:paraId="629415F3" w14:textId="77777777" w:rsidR="005639B1" w:rsidRPr="00530CA5" w:rsidRDefault="005639B1"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w:t>
            </w:r>
          </w:p>
        </w:tc>
        <w:tc>
          <w:tcPr>
            <w:tcW w:w="3056" w:type="dxa"/>
          </w:tcPr>
          <w:p w14:paraId="661AE39E" w14:textId="77777777" w:rsidR="005639B1" w:rsidRPr="00530CA5" w:rsidRDefault="005639B1" w:rsidP="00CF7B30">
            <w:pPr>
              <w:tabs>
                <w:tab w:val="left" w:pos="9570"/>
              </w:tabs>
              <w:spacing w:line="240" w:lineRule="auto"/>
              <w:ind w:right="20"/>
              <w:jc w:val="both"/>
              <w:rPr>
                <w:rFonts w:ascii="Times New Roman" w:hAnsi="Times New Roman"/>
                <w:sz w:val="24"/>
              </w:rPr>
            </w:pPr>
            <w:r w:rsidRPr="00530CA5">
              <w:rPr>
                <w:rFonts w:ascii="Times New Roman" w:hAnsi="Times New Roman"/>
                <w:sz w:val="24"/>
              </w:rPr>
              <w:t>5,0</w:t>
            </w:r>
          </w:p>
        </w:tc>
      </w:tr>
    </w:tbl>
    <w:p w14:paraId="45FB519D" w14:textId="77777777" w:rsidR="005639B1" w:rsidRPr="00530CA5" w:rsidRDefault="005639B1" w:rsidP="00CF7B30">
      <w:pPr>
        <w:tabs>
          <w:tab w:val="left" w:pos="9570"/>
        </w:tabs>
        <w:spacing w:line="240" w:lineRule="auto"/>
        <w:jc w:val="both"/>
        <w:rPr>
          <w:rFonts w:ascii="Times New Roman" w:hAnsi="Times New Roman"/>
          <w:sz w:val="24"/>
        </w:rPr>
      </w:pPr>
    </w:p>
    <w:p w14:paraId="5576E121" w14:textId="471F83DD" w:rsidR="005639B1" w:rsidRPr="00530CA5" w:rsidRDefault="005639B1" w:rsidP="00CF7B30">
      <w:pPr>
        <w:tabs>
          <w:tab w:val="left" w:pos="9570"/>
        </w:tabs>
        <w:spacing w:line="240" w:lineRule="auto"/>
        <w:jc w:val="both"/>
        <w:rPr>
          <w:rFonts w:ascii="Times New Roman" w:hAnsi="Times New Roman"/>
          <w:sz w:val="24"/>
        </w:rPr>
      </w:pPr>
      <w:r w:rsidRPr="00530CA5">
        <w:rPr>
          <w:rFonts w:ascii="Times New Roman" w:hAnsi="Times New Roman"/>
          <w:sz w:val="24"/>
        </w:rPr>
        <w:t>Chiar și pentru cele mai mari râuri, FVE maxim permis este mai scăzut decât cel pentru apele costiere deschise sau expuse, de maxim 5,0</w:t>
      </w:r>
      <w:r w:rsidR="007B5D5F" w:rsidRPr="00530CA5">
        <w:rPr>
          <w:rFonts w:ascii="Times New Roman" w:hAnsi="Times New Roman"/>
          <w:sz w:val="24"/>
        </w:rPr>
        <w:t xml:space="preserve"> m</w:t>
      </w:r>
      <w:r w:rsidR="007B5D5F" w:rsidRPr="00530CA5">
        <w:rPr>
          <w:rFonts w:ascii="Times New Roman" w:hAnsi="Times New Roman"/>
          <w:sz w:val="24"/>
          <w:vertAlign w:val="superscript"/>
        </w:rPr>
        <w:t>3</w:t>
      </w:r>
      <w:r w:rsidR="007B5D5F" w:rsidRPr="00530CA5">
        <w:rPr>
          <w:rFonts w:ascii="Times New Roman" w:hAnsi="Times New Roman"/>
          <w:sz w:val="24"/>
        </w:rPr>
        <w:t>/s</w:t>
      </w:r>
      <w:r w:rsidRPr="00530CA5">
        <w:rPr>
          <w:rFonts w:ascii="Times New Roman" w:hAnsi="Times New Roman"/>
          <w:sz w:val="24"/>
        </w:rPr>
        <w:t xml:space="preserve">. </w:t>
      </w:r>
    </w:p>
    <w:p w14:paraId="4CA79ACF" w14:textId="1F128A8E" w:rsidR="005639B1" w:rsidRPr="00530CA5" w:rsidRDefault="005639B1" w:rsidP="00CF7B30">
      <w:pPr>
        <w:tabs>
          <w:tab w:val="left" w:pos="9570"/>
        </w:tabs>
        <w:spacing w:line="240" w:lineRule="auto"/>
        <w:jc w:val="both"/>
        <w:rPr>
          <w:rFonts w:ascii="Times New Roman" w:hAnsi="Times New Roman"/>
          <w:sz w:val="24"/>
        </w:rPr>
      </w:pPr>
      <w:r w:rsidRPr="00530CA5">
        <w:rPr>
          <w:rFonts w:ascii="Times New Roman" w:hAnsi="Times New Roman"/>
          <w:sz w:val="24"/>
        </w:rPr>
        <w:t>Pentru un râu mic, cu debit de 100 m</w:t>
      </w:r>
      <w:r w:rsidRPr="00530CA5">
        <w:rPr>
          <w:rFonts w:ascii="Times New Roman" w:hAnsi="Times New Roman"/>
          <w:sz w:val="24"/>
          <w:vertAlign w:val="superscript"/>
        </w:rPr>
        <w:t>3</w:t>
      </w:r>
      <w:r w:rsidRPr="00530CA5">
        <w:rPr>
          <w:rFonts w:ascii="Times New Roman" w:hAnsi="Times New Roman"/>
          <w:sz w:val="24"/>
        </w:rPr>
        <w:t xml:space="preserve">/s, FVE permis de 4,0 </w:t>
      </w:r>
      <w:r w:rsidR="007B5D5F" w:rsidRPr="00530CA5">
        <w:rPr>
          <w:rFonts w:ascii="Times New Roman" w:hAnsi="Times New Roman"/>
          <w:sz w:val="24"/>
        </w:rPr>
        <w:t>m</w:t>
      </w:r>
      <w:r w:rsidR="007B5D5F" w:rsidRPr="00530CA5">
        <w:rPr>
          <w:rFonts w:ascii="Times New Roman" w:hAnsi="Times New Roman"/>
          <w:sz w:val="24"/>
          <w:vertAlign w:val="superscript"/>
        </w:rPr>
        <w:t>3</w:t>
      </w:r>
      <w:r w:rsidR="007B5D5F" w:rsidRPr="00530CA5">
        <w:rPr>
          <w:rFonts w:ascii="Times New Roman" w:hAnsi="Times New Roman"/>
          <w:sz w:val="24"/>
        </w:rPr>
        <w:t xml:space="preserve">/s </w:t>
      </w:r>
      <w:r w:rsidRPr="00530CA5">
        <w:rPr>
          <w:rFonts w:ascii="Times New Roman" w:hAnsi="Times New Roman"/>
          <w:sz w:val="24"/>
        </w:rPr>
        <w:t>este destul de asemănător cu cel pentru apele costiere.</w:t>
      </w:r>
    </w:p>
    <w:p w14:paraId="54EADFA6" w14:textId="77777777" w:rsidR="005639B1" w:rsidRPr="00530CA5" w:rsidRDefault="005639B1" w:rsidP="00CF7B30">
      <w:pPr>
        <w:tabs>
          <w:tab w:val="left" w:pos="9570"/>
        </w:tabs>
        <w:spacing w:line="240" w:lineRule="auto"/>
        <w:jc w:val="both"/>
        <w:rPr>
          <w:rFonts w:ascii="Times New Roman" w:hAnsi="Times New Roman"/>
          <w:sz w:val="24"/>
        </w:rPr>
      </w:pPr>
    </w:p>
    <w:p w14:paraId="5192C516" w14:textId="63A1D43B" w:rsidR="004B0B79" w:rsidRPr="00530CA5" w:rsidRDefault="00D85C94" w:rsidP="00CF7B30">
      <w:pPr>
        <w:pStyle w:val="Heading2"/>
        <w:numPr>
          <w:ilvl w:val="0"/>
          <w:numId w:val="0"/>
        </w:numPr>
        <w:spacing w:line="240" w:lineRule="auto"/>
        <w:ind w:left="360"/>
        <w:jc w:val="both"/>
        <w:rPr>
          <w:rFonts w:ascii="Times New Roman" w:eastAsia="Arial" w:hAnsi="Times New Roman" w:cs="Times New Roman"/>
          <w:sz w:val="24"/>
          <w:szCs w:val="24"/>
        </w:rPr>
      </w:pPr>
      <w:bookmarkStart w:id="35" w:name="_Toc150343343"/>
      <w:r w:rsidRPr="00530CA5">
        <w:rPr>
          <w:rFonts w:ascii="Times New Roman" w:eastAsia="Arial" w:hAnsi="Times New Roman" w:cs="Times New Roman"/>
          <w:sz w:val="24"/>
          <w:szCs w:val="24"/>
        </w:rPr>
        <w:t xml:space="preserve">c. </w:t>
      </w:r>
      <w:r w:rsidR="004B0B79" w:rsidRPr="00530CA5">
        <w:rPr>
          <w:rFonts w:ascii="Times New Roman" w:eastAsia="Arial" w:hAnsi="Times New Roman" w:cs="Times New Roman"/>
          <w:sz w:val="24"/>
          <w:szCs w:val="24"/>
        </w:rPr>
        <w:t>Evaluarea de nivel 2 – Aproximarea simplă a zonei de amestec</w:t>
      </w:r>
      <w:bookmarkEnd w:id="35"/>
    </w:p>
    <w:p w14:paraId="069FB869" w14:textId="2B15C48A" w:rsidR="004B0B79" w:rsidRPr="00530CA5" w:rsidRDefault="004B0B79"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Spre deosebire de nivelul 1, această evaluare cuprinde o estimare inițială indicativă a </w:t>
      </w:r>
      <w:r w:rsidR="00D41D08" w:rsidRPr="00530CA5">
        <w:rPr>
          <w:rFonts w:ascii="Times New Roman" w:hAnsi="Times New Roman"/>
          <w:sz w:val="24"/>
        </w:rPr>
        <w:t xml:space="preserve">gradului </w:t>
      </w:r>
      <w:r w:rsidRPr="00530CA5">
        <w:rPr>
          <w:rFonts w:ascii="Times New Roman" w:hAnsi="Times New Roman"/>
          <w:sz w:val="24"/>
        </w:rPr>
        <w:t>de depășire a limitei SCM, pe baza unei serii de instrumente precum testul evacuării oferit în prezenta metodologie, modele de tip distribuție simplă sau alte pachete disponibile în comerț</w:t>
      </w:r>
      <w:r w:rsidR="00107B10" w:rsidRPr="00530CA5">
        <w:rPr>
          <w:rFonts w:ascii="Times New Roman" w:hAnsi="Times New Roman"/>
          <w:sz w:val="24"/>
        </w:rPr>
        <w:t xml:space="preserve">. </w:t>
      </w:r>
      <w:r w:rsidRPr="00530CA5">
        <w:rPr>
          <w:rFonts w:ascii="Times New Roman" w:hAnsi="Times New Roman"/>
          <w:sz w:val="24"/>
        </w:rPr>
        <w:t xml:space="preserve">Acolo unde apare în text termenul „zone de amestec”, acesta a fost utilizat pentru a arăta că poate fi necesară evaluarea dimensiunii zonei de amestec pe baza MA-SCM și CMA-SCM. </w:t>
      </w:r>
    </w:p>
    <w:p w14:paraId="38723856" w14:textId="6AA7D925" w:rsidR="004B0B79" w:rsidRPr="00530CA5" w:rsidRDefault="004B0B79" w:rsidP="00CF7B30">
      <w:pPr>
        <w:tabs>
          <w:tab w:val="num" w:pos="-142"/>
          <w:tab w:val="left" w:pos="9570"/>
        </w:tabs>
        <w:spacing w:line="240" w:lineRule="auto"/>
        <w:jc w:val="both"/>
        <w:rPr>
          <w:rFonts w:ascii="Times New Roman" w:hAnsi="Times New Roman"/>
          <w:b/>
          <w:bCs/>
          <w:sz w:val="24"/>
        </w:rPr>
      </w:pPr>
      <w:r w:rsidRPr="00530CA5">
        <w:rPr>
          <w:rFonts w:ascii="Times New Roman" w:hAnsi="Times New Roman"/>
          <w:sz w:val="24"/>
        </w:rPr>
        <w:t xml:space="preserve">Dacă una dintre zonele propuse este în mod </w:t>
      </w:r>
      <w:r w:rsidRPr="00E45284">
        <w:rPr>
          <w:rFonts w:ascii="Times New Roman" w:hAnsi="Times New Roman"/>
          <w:sz w:val="24"/>
        </w:rPr>
        <w:t>clar i</w:t>
      </w:r>
      <w:r w:rsidRPr="00530CA5">
        <w:rPr>
          <w:rFonts w:ascii="Times New Roman" w:hAnsi="Times New Roman"/>
          <w:sz w:val="24"/>
        </w:rPr>
        <w:t>nacceptabilă (respectiv o analiză mai precisă și detaliată nu va schimba opinia), atunci sunt necesare măsuri pentru a reduce nivelul de depășire a SCM; stabilirea măsurilor corespunzătoare poate avea la bază evaluări mai sofisticate, dacă p</w:t>
      </w:r>
      <w:r w:rsidR="005C4F19" w:rsidRPr="00530CA5">
        <w:rPr>
          <w:rFonts w:ascii="Times New Roman" w:hAnsi="Times New Roman"/>
          <w:sz w:val="24"/>
        </w:rPr>
        <w:t>ă</w:t>
      </w:r>
      <w:r w:rsidRPr="00530CA5">
        <w:rPr>
          <w:rFonts w:ascii="Times New Roman" w:hAnsi="Times New Roman"/>
          <w:sz w:val="24"/>
        </w:rPr>
        <w:t>rțile interesate consideră</w:t>
      </w:r>
      <w:r w:rsidR="00107B10" w:rsidRPr="00530CA5">
        <w:rPr>
          <w:rFonts w:ascii="Times New Roman" w:hAnsi="Times New Roman"/>
          <w:sz w:val="24"/>
        </w:rPr>
        <w:t xml:space="preserve">, conform schitei din </w:t>
      </w:r>
      <w:r w:rsidR="00107B10" w:rsidRPr="00530CA5">
        <w:rPr>
          <w:rFonts w:ascii="Times New Roman" w:hAnsi="Times New Roman"/>
          <w:b/>
          <w:bCs/>
          <w:sz w:val="24"/>
        </w:rPr>
        <w:t xml:space="preserve">Fig. </w:t>
      </w:r>
      <w:r w:rsidR="002825B8" w:rsidRPr="00530CA5">
        <w:rPr>
          <w:rFonts w:ascii="Times New Roman" w:hAnsi="Times New Roman"/>
          <w:b/>
          <w:bCs/>
          <w:sz w:val="24"/>
        </w:rPr>
        <w:t>8</w:t>
      </w:r>
      <w:r w:rsidRPr="00530CA5">
        <w:rPr>
          <w:rFonts w:ascii="Times New Roman" w:hAnsi="Times New Roman"/>
          <w:b/>
          <w:bCs/>
          <w:sz w:val="24"/>
        </w:rPr>
        <w:t>.</w:t>
      </w:r>
    </w:p>
    <w:p w14:paraId="1B1A84E7" w14:textId="77777777" w:rsidR="00035783" w:rsidRPr="00530CA5" w:rsidRDefault="00035783" w:rsidP="00CF7B30">
      <w:pPr>
        <w:tabs>
          <w:tab w:val="num" w:pos="-142"/>
          <w:tab w:val="left" w:pos="9570"/>
        </w:tabs>
        <w:spacing w:line="240" w:lineRule="auto"/>
        <w:jc w:val="both"/>
        <w:rPr>
          <w:rFonts w:ascii="Times New Roman" w:hAnsi="Times New Roman"/>
          <w:sz w:val="24"/>
        </w:rPr>
      </w:pPr>
      <w:r w:rsidRPr="00530CA5">
        <w:rPr>
          <w:rFonts w:ascii="Times New Roman" w:hAnsi="Times New Roman"/>
          <w:sz w:val="24"/>
        </w:rPr>
        <w:t>Dacă toate zonele propuse sunt în mod clar acceptabile, zona de amestec este definită ca atare fără eforturi suplimentare și pot fi stabilite condițiile de autorizare a evacuării în cauză; metodele de evaluare cele mai simple sunt metodele bazate pe ecuațiile Fischer.</w:t>
      </w:r>
    </w:p>
    <w:p w14:paraId="63696084" w14:textId="15608958" w:rsidR="00035783" w:rsidRPr="00530CA5" w:rsidRDefault="00035783" w:rsidP="00CF7B30">
      <w:pPr>
        <w:tabs>
          <w:tab w:val="num" w:pos="-142"/>
          <w:tab w:val="left" w:pos="9570"/>
        </w:tabs>
        <w:spacing w:line="240" w:lineRule="auto"/>
        <w:jc w:val="both"/>
        <w:rPr>
          <w:rFonts w:ascii="Times New Roman" w:hAnsi="Times New Roman"/>
          <w:sz w:val="24"/>
        </w:rPr>
      </w:pPr>
      <w:r w:rsidRPr="00530CA5">
        <w:rPr>
          <w:rFonts w:ascii="Times New Roman" w:hAnsi="Times New Roman"/>
          <w:sz w:val="24"/>
        </w:rPr>
        <w:t>La stabilirea acceptabilității zonei de amestec, autoritatea competentă trebui</w:t>
      </w:r>
      <w:r w:rsidR="00D85C94" w:rsidRPr="00530CA5">
        <w:rPr>
          <w:rFonts w:ascii="Times New Roman" w:hAnsi="Times New Roman"/>
          <w:sz w:val="24"/>
        </w:rPr>
        <w:t>e</w:t>
      </w:r>
      <w:r w:rsidRPr="00530CA5">
        <w:rPr>
          <w:rFonts w:ascii="Times New Roman" w:hAnsi="Times New Roman"/>
          <w:sz w:val="24"/>
        </w:rPr>
        <w:t xml:space="preserve"> să țină cont în mod corespunzător de calitatea ecologică precum și de fundul corpului de apă și de coloana de apă a acestuia; acolo unde este disponibil, CMA-SCM este utilizat ca valoare orientativă în acest scop și, în lipsa acesteia, realizarea MA-SCM pe bază de medie anuală va fi suficient de protectoare împotriva toxicității pe termen scurt.</w:t>
      </w:r>
    </w:p>
    <w:p w14:paraId="10E80AD2" w14:textId="77777777" w:rsidR="004B0B79" w:rsidRPr="00530CA5" w:rsidRDefault="004B0B79" w:rsidP="00CF7B30">
      <w:pPr>
        <w:tabs>
          <w:tab w:val="left" w:pos="9570"/>
        </w:tabs>
        <w:spacing w:line="240" w:lineRule="auto"/>
        <w:jc w:val="both"/>
        <w:rPr>
          <w:rFonts w:ascii="Times New Roman" w:hAnsi="Times New Roman"/>
          <w:sz w:val="24"/>
        </w:rPr>
      </w:pPr>
    </w:p>
    <w:p w14:paraId="30F3CA05" w14:textId="677F2B10" w:rsidR="00904390" w:rsidRPr="00530CA5" w:rsidRDefault="00035783" w:rsidP="00CF7B30">
      <w:pPr>
        <w:tabs>
          <w:tab w:val="left" w:pos="9570"/>
        </w:tabs>
        <w:spacing w:line="240" w:lineRule="auto"/>
        <w:jc w:val="both"/>
        <w:rPr>
          <w:rFonts w:ascii="Times New Roman" w:hAnsi="Times New Roman"/>
          <w:noProof/>
          <w:sz w:val="24"/>
        </w:rPr>
      </w:pPr>
      <w:r w:rsidRPr="00530CA5">
        <w:rPr>
          <w:rFonts w:ascii="Times New Roman" w:hAnsi="Times New Roman"/>
          <w:noProof/>
          <w:sz w:val="24"/>
        </w:rPr>
        <w:lastRenderedPageBreak/>
        <w:drawing>
          <wp:inline distT="0" distB="0" distL="0" distR="0" wp14:anchorId="14A3E4F3" wp14:editId="514EEADB">
            <wp:extent cx="4972050" cy="4242713"/>
            <wp:effectExtent l="0" t="0" r="0" b="5715"/>
            <wp:docPr id="820543775" name="Image 4" descr="Une image contenant texte, diagramme, capture d’écran, li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3775" name="Image 4" descr="Une image contenant texte, diagramme, capture d’écran, lign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79367" cy="4248956"/>
                    </a:xfrm>
                    <a:prstGeom prst="rect">
                      <a:avLst/>
                    </a:prstGeom>
                  </pic:spPr>
                </pic:pic>
              </a:graphicData>
            </a:graphic>
          </wp:inline>
        </w:drawing>
      </w:r>
    </w:p>
    <w:p w14:paraId="1399F058" w14:textId="401DFBA6" w:rsidR="004B0B79" w:rsidRPr="00530CA5" w:rsidRDefault="004B0B79" w:rsidP="00CF7B30">
      <w:pPr>
        <w:pStyle w:val="Caption"/>
        <w:spacing w:before="0" w:after="0" w:line="240" w:lineRule="auto"/>
        <w:jc w:val="both"/>
        <w:rPr>
          <w:rFonts w:ascii="Times New Roman" w:hAnsi="Times New Roman"/>
          <w:color w:val="auto"/>
          <w:sz w:val="24"/>
          <w:szCs w:val="24"/>
        </w:rPr>
      </w:pPr>
      <w:r w:rsidRPr="00530CA5">
        <w:rPr>
          <w:rFonts w:ascii="Times New Roman" w:hAnsi="Times New Roman"/>
          <w:color w:val="auto"/>
          <w:sz w:val="24"/>
          <w:szCs w:val="24"/>
        </w:rPr>
        <w:t>Fig</w:t>
      </w:r>
      <w:r w:rsidR="00107B10" w:rsidRPr="00530CA5">
        <w:rPr>
          <w:rFonts w:ascii="Times New Roman" w:hAnsi="Times New Roman"/>
          <w:color w:val="auto"/>
          <w:sz w:val="24"/>
          <w:szCs w:val="24"/>
        </w:rPr>
        <w:t>.</w:t>
      </w:r>
      <w:r w:rsidRPr="00530CA5">
        <w:rPr>
          <w:rFonts w:ascii="Times New Roman" w:hAnsi="Times New Roman"/>
          <w:color w:val="auto"/>
          <w:sz w:val="24"/>
          <w:szCs w:val="24"/>
        </w:rPr>
        <w:t xml:space="preserve"> </w:t>
      </w:r>
      <w:r w:rsidR="002825B8" w:rsidRPr="00530CA5">
        <w:rPr>
          <w:rFonts w:ascii="Times New Roman" w:hAnsi="Times New Roman"/>
          <w:color w:val="auto"/>
          <w:sz w:val="24"/>
          <w:szCs w:val="24"/>
        </w:rPr>
        <w:t>8</w:t>
      </w:r>
      <w:r w:rsidRPr="00530CA5">
        <w:rPr>
          <w:rFonts w:ascii="Times New Roman" w:hAnsi="Times New Roman"/>
          <w:color w:val="auto"/>
          <w:sz w:val="24"/>
          <w:szCs w:val="24"/>
        </w:rPr>
        <w:t xml:space="preserve"> – Evaluarea de la nivelul 2</w:t>
      </w:r>
      <w:r w:rsidR="00D41D08" w:rsidRPr="00530CA5">
        <w:rPr>
          <w:rFonts w:ascii="Times New Roman" w:hAnsi="Times New Roman"/>
          <w:color w:val="auto"/>
          <w:sz w:val="24"/>
          <w:szCs w:val="24"/>
        </w:rPr>
        <w:t xml:space="preserve"> </w:t>
      </w:r>
    </w:p>
    <w:p w14:paraId="356C5223" w14:textId="77777777" w:rsidR="00CE2D30" w:rsidRPr="00530CA5" w:rsidRDefault="00CE2D30" w:rsidP="00CF7B30">
      <w:pPr>
        <w:tabs>
          <w:tab w:val="num" w:pos="-142"/>
          <w:tab w:val="left" w:pos="9570"/>
        </w:tabs>
        <w:spacing w:line="240" w:lineRule="auto"/>
        <w:jc w:val="both"/>
        <w:rPr>
          <w:rFonts w:ascii="Times New Roman" w:hAnsi="Times New Roman"/>
          <w:sz w:val="24"/>
        </w:rPr>
      </w:pPr>
    </w:p>
    <w:p w14:paraId="1797D8AB" w14:textId="62B4D854" w:rsidR="00CE2D30" w:rsidRPr="00530CA5" w:rsidRDefault="00107B10" w:rsidP="00CF7B30">
      <w:pPr>
        <w:tabs>
          <w:tab w:val="num" w:pos="-142"/>
          <w:tab w:val="left" w:pos="9570"/>
        </w:tabs>
        <w:spacing w:line="240" w:lineRule="auto"/>
        <w:jc w:val="both"/>
        <w:rPr>
          <w:rFonts w:ascii="Times New Roman" w:hAnsi="Times New Roman"/>
          <w:b/>
          <w:bCs/>
          <w:sz w:val="24"/>
        </w:rPr>
      </w:pPr>
      <w:bookmarkStart w:id="36" w:name="_Toc278790107"/>
      <w:r w:rsidRPr="00530CA5">
        <w:rPr>
          <w:rFonts w:ascii="Times New Roman" w:hAnsi="Times New Roman"/>
          <w:b/>
          <w:bCs/>
          <w:sz w:val="24"/>
        </w:rPr>
        <w:t>Dep</w:t>
      </w:r>
      <w:r w:rsidR="0075028C" w:rsidRPr="00530CA5">
        <w:rPr>
          <w:rFonts w:ascii="Times New Roman" w:hAnsi="Times New Roman"/>
          <w:b/>
          <w:bCs/>
          <w:sz w:val="24"/>
        </w:rPr>
        <w:t>ăș</w:t>
      </w:r>
      <w:r w:rsidRPr="00530CA5">
        <w:rPr>
          <w:rFonts w:ascii="Times New Roman" w:hAnsi="Times New Roman"/>
          <w:b/>
          <w:bCs/>
          <w:sz w:val="24"/>
        </w:rPr>
        <w:t>irea SCM la flu</w:t>
      </w:r>
      <w:r w:rsidR="0075028C" w:rsidRPr="00530CA5">
        <w:rPr>
          <w:rFonts w:ascii="Times New Roman" w:hAnsi="Times New Roman"/>
          <w:b/>
          <w:bCs/>
          <w:sz w:val="24"/>
        </w:rPr>
        <w:t>x</w:t>
      </w:r>
      <w:r w:rsidRPr="00530CA5">
        <w:rPr>
          <w:rFonts w:ascii="Times New Roman" w:hAnsi="Times New Roman"/>
          <w:b/>
          <w:bCs/>
          <w:sz w:val="24"/>
        </w:rPr>
        <w:t>uri unidirec</w:t>
      </w:r>
      <w:r w:rsidR="0075028C" w:rsidRPr="00530CA5">
        <w:rPr>
          <w:rFonts w:ascii="Times New Roman" w:hAnsi="Times New Roman"/>
          <w:b/>
          <w:bCs/>
          <w:sz w:val="24"/>
        </w:rPr>
        <w:t>ț</w:t>
      </w:r>
      <w:r w:rsidRPr="00530CA5">
        <w:rPr>
          <w:rFonts w:ascii="Times New Roman" w:hAnsi="Times New Roman"/>
          <w:b/>
          <w:bCs/>
          <w:sz w:val="24"/>
        </w:rPr>
        <w:t>ionale la r</w:t>
      </w:r>
      <w:r w:rsidR="00CE2D30" w:rsidRPr="00530CA5">
        <w:rPr>
          <w:rFonts w:ascii="Times New Roman" w:hAnsi="Times New Roman"/>
          <w:b/>
          <w:bCs/>
          <w:sz w:val="24"/>
        </w:rPr>
        <w:t>âuri</w:t>
      </w:r>
      <w:bookmarkEnd w:id="36"/>
    </w:p>
    <w:p w14:paraId="375FC454" w14:textId="52022DAE" w:rsidR="00904390" w:rsidRPr="00530CA5" w:rsidRDefault="00904390" w:rsidP="00CF7B30">
      <w:pPr>
        <w:tabs>
          <w:tab w:val="num" w:pos="0"/>
          <w:tab w:val="left" w:pos="9570"/>
        </w:tabs>
        <w:spacing w:line="240" w:lineRule="auto"/>
        <w:jc w:val="both"/>
        <w:rPr>
          <w:rFonts w:ascii="Times New Roman" w:hAnsi="Times New Roman"/>
          <w:sz w:val="24"/>
        </w:rPr>
      </w:pPr>
      <w:r w:rsidRPr="00530CA5">
        <w:rPr>
          <w:rFonts w:ascii="Times New Roman" w:hAnsi="Times New Roman"/>
          <w:sz w:val="24"/>
        </w:rPr>
        <w:t>Pentru apele dulci cu un flux unidirecțional, nivelul de depășire a limitei SCM rezidă de obicei în avalul punctului de evacuare</w:t>
      </w:r>
      <w:r w:rsidR="00107B10" w:rsidRPr="00530CA5">
        <w:rPr>
          <w:rFonts w:ascii="Times New Roman" w:hAnsi="Times New Roman"/>
          <w:sz w:val="24"/>
        </w:rPr>
        <w:t xml:space="preserve">, confrm schitei din </w:t>
      </w:r>
      <w:r w:rsidR="000A7943" w:rsidRPr="00530CA5">
        <w:rPr>
          <w:rFonts w:ascii="Times New Roman" w:hAnsi="Times New Roman"/>
          <w:b/>
          <w:bCs/>
          <w:sz w:val="24"/>
        </w:rPr>
        <w:t>Fig</w:t>
      </w:r>
      <w:r w:rsidR="00107B10" w:rsidRPr="00530CA5">
        <w:rPr>
          <w:rFonts w:ascii="Times New Roman" w:hAnsi="Times New Roman"/>
          <w:b/>
          <w:bCs/>
          <w:sz w:val="24"/>
        </w:rPr>
        <w:t>.</w:t>
      </w:r>
      <w:r w:rsidR="000A7943" w:rsidRPr="00530CA5">
        <w:rPr>
          <w:rFonts w:ascii="Times New Roman" w:hAnsi="Times New Roman"/>
          <w:b/>
          <w:bCs/>
          <w:sz w:val="24"/>
        </w:rPr>
        <w:t xml:space="preserve"> </w:t>
      </w:r>
      <w:r w:rsidR="002825B8" w:rsidRPr="00530CA5">
        <w:rPr>
          <w:rFonts w:ascii="Times New Roman" w:hAnsi="Times New Roman"/>
          <w:b/>
          <w:bCs/>
          <w:sz w:val="24"/>
        </w:rPr>
        <w:t>9</w:t>
      </w:r>
      <w:r w:rsidRPr="00530CA5">
        <w:rPr>
          <w:rFonts w:ascii="Times New Roman" w:hAnsi="Times New Roman"/>
          <w:sz w:val="24"/>
        </w:rPr>
        <w:t>, deși în cazul evacuărilor flotabile sau dense în fluxuri ambientale slabe este posibil să nu fie întotdeauna cazul.</w:t>
      </w:r>
    </w:p>
    <w:p w14:paraId="6FFBAACC" w14:textId="77777777" w:rsidR="00904390" w:rsidRPr="00530CA5" w:rsidRDefault="00904390" w:rsidP="00CF7B30">
      <w:pPr>
        <w:tabs>
          <w:tab w:val="left" w:pos="2520"/>
          <w:tab w:val="left" w:pos="9570"/>
          <w:tab w:val="left" w:pos="9923"/>
        </w:tabs>
        <w:spacing w:line="240" w:lineRule="auto"/>
        <w:jc w:val="both"/>
        <w:rPr>
          <w:rFonts w:ascii="Times New Roman" w:hAnsi="Times New Roman"/>
          <w:sz w:val="24"/>
        </w:rPr>
      </w:pPr>
      <w:r w:rsidRPr="00530CA5">
        <w:rPr>
          <w:rFonts w:ascii="Times New Roman" w:hAnsi="Times New Roman"/>
          <w:sz w:val="24"/>
        </w:rPr>
        <w:t>Extinderea zonei de amestec permise este diferit</w:t>
      </w:r>
      <w:r w:rsidR="000A7943" w:rsidRPr="00530CA5">
        <w:rPr>
          <w:rFonts w:ascii="Times New Roman" w:hAnsi="Times New Roman"/>
          <w:sz w:val="24"/>
        </w:rPr>
        <w:t>ă</w:t>
      </w:r>
      <w:r w:rsidRPr="00530CA5">
        <w:rPr>
          <w:rFonts w:ascii="Times New Roman" w:hAnsi="Times New Roman"/>
          <w:sz w:val="24"/>
        </w:rPr>
        <w:t xml:space="preserve"> </w:t>
      </w:r>
      <w:r w:rsidR="000A7943" w:rsidRPr="00530CA5">
        <w:rPr>
          <w:rFonts w:ascii="Times New Roman" w:hAnsi="Times New Roman"/>
          <w:sz w:val="24"/>
        </w:rPr>
        <w:t>î</w:t>
      </w:r>
      <w:r w:rsidRPr="00530CA5">
        <w:rPr>
          <w:rFonts w:ascii="Times New Roman" w:hAnsi="Times New Roman"/>
          <w:sz w:val="24"/>
        </w:rPr>
        <w:t>n diverse state membre, fie valoare fix</w:t>
      </w:r>
      <w:r w:rsidR="000A7943" w:rsidRPr="00530CA5">
        <w:rPr>
          <w:rFonts w:ascii="Times New Roman" w:hAnsi="Times New Roman"/>
          <w:sz w:val="24"/>
        </w:rPr>
        <w:t>ă</w:t>
      </w:r>
      <w:r w:rsidRPr="00530CA5">
        <w:rPr>
          <w:rFonts w:ascii="Times New Roman" w:hAnsi="Times New Roman"/>
          <w:sz w:val="24"/>
        </w:rPr>
        <w:t xml:space="preserve"> fie proporțională cu lățimea corpului de apă.</w:t>
      </w:r>
    </w:p>
    <w:p w14:paraId="63916418" w14:textId="77777777" w:rsidR="00E35D6A" w:rsidRPr="00530CA5" w:rsidRDefault="00E35D6A" w:rsidP="00CF7B30">
      <w:pPr>
        <w:spacing w:line="240" w:lineRule="auto"/>
        <w:jc w:val="both"/>
        <w:rPr>
          <w:rFonts w:ascii="Times New Roman" w:hAnsi="Times New Roman"/>
          <w:b/>
          <w:bCs/>
          <w:sz w:val="24"/>
        </w:rPr>
      </w:pPr>
      <w:r w:rsidRPr="00530CA5">
        <w:rPr>
          <w:rFonts w:ascii="Times New Roman" w:hAnsi="Times New Roman"/>
          <w:noProof/>
          <w:sz w:val="24"/>
        </w:rPr>
        <w:drawing>
          <wp:inline distT="0" distB="0" distL="0" distR="0" wp14:anchorId="5312EE6D" wp14:editId="7BD9D1CA">
            <wp:extent cx="5731510" cy="1858645"/>
            <wp:effectExtent l="0" t="0" r="2540" b="8255"/>
            <wp:docPr id="614806362" name="Image 3"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06362" name="Image 3" descr="Une image contenant texte, capture d’écran, diagramme, ligne&#10;&#10;Description générée automatiquemen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1858645"/>
                    </a:xfrm>
                    <a:prstGeom prst="rect">
                      <a:avLst/>
                    </a:prstGeom>
                  </pic:spPr>
                </pic:pic>
              </a:graphicData>
            </a:graphic>
          </wp:inline>
        </w:drawing>
      </w:r>
    </w:p>
    <w:p w14:paraId="070EFA3E" w14:textId="2C3D0DA6" w:rsidR="001B63DF" w:rsidRPr="00530CA5" w:rsidRDefault="00E35D6A" w:rsidP="00CF7B30">
      <w:pPr>
        <w:spacing w:line="240" w:lineRule="auto"/>
        <w:jc w:val="both"/>
        <w:rPr>
          <w:rFonts w:ascii="Times New Roman" w:hAnsi="Times New Roman"/>
          <w:b/>
          <w:bCs/>
          <w:sz w:val="24"/>
        </w:rPr>
      </w:pPr>
      <w:r w:rsidRPr="00530CA5">
        <w:rPr>
          <w:rFonts w:ascii="Times New Roman" w:hAnsi="Times New Roman"/>
          <w:b/>
          <w:bCs/>
          <w:sz w:val="24"/>
        </w:rPr>
        <w:t xml:space="preserve">                                                   a) </w:t>
      </w:r>
      <w:r w:rsidR="006169AC" w:rsidRPr="00530CA5">
        <w:rPr>
          <w:rFonts w:ascii="Times New Roman" w:hAnsi="Times New Roman"/>
          <w:b/>
          <w:bCs/>
          <w:sz w:val="24"/>
        </w:rPr>
        <w:t xml:space="preserve"> </w:t>
      </w:r>
      <w:r w:rsidRPr="00530CA5">
        <w:rPr>
          <w:rFonts w:ascii="Times New Roman" w:hAnsi="Times New Roman"/>
          <w:b/>
          <w:bCs/>
          <w:sz w:val="24"/>
        </w:rPr>
        <w:t xml:space="preserve">                                                                          b)</w:t>
      </w:r>
    </w:p>
    <w:p w14:paraId="7D4C59EB" w14:textId="5166315C" w:rsidR="00904390" w:rsidRPr="00530CA5" w:rsidRDefault="00904390" w:rsidP="00CF7B30">
      <w:pPr>
        <w:tabs>
          <w:tab w:val="left" w:pos="550"/>
        </w:tabs>
        <w:spacing w:line="240" w:lineRule="auto"/>
        <w:jc w:val="both"/>
        <w:rPr>
          <w:rFonts w:ascii="Times New Roman" w:hAnsi="Times New Roman"/>
          <w:b/>
          <w:bCs/>
          <w:sz w:val="24"/>
        </w:rPr>
      </w:pPr>
      <w:r w:rsidRPr="00530CA5">
        <w:rPr>
          <w:rFonts w:ascii="Times New Roman" w:hAnsi="Times New Roman"/>
          <w:b/>
          <w:bCs/>
          <w:sz w:val="24"/>
        </w:rPr>
        <w:t>Fig</w:t>
      </w:r>
      <w:r w:rsidR="00107B10" w:rsidRPr="00530CA5">
        <w:rPr>
          <w:rFonts w:ascii="Times New Roman" w:hAnsi="Times New Roman"/>
          <w:b/>
          <w:bCs/>
          <w:sz w:val="24"/>
        </w:rPr>
        <w:t>.</w:t>
      </w:r>
      <w:r w:rsidRPr="00530CA5">
        <w:rPr>
          <w:rFonts w:ascii="Times New Roman" w:hAnsi="Times New Roman"/>
          <w:b/>
          <w:bCs/>
          <w:sz w:val="24"/>
        </w:rPr>
        <w:t xml:space="preserve"> </w:t>
      </w:r>
      <w:r w:rsidR="002825B8" w:rsidRPr="00530CA5">
        <w:rPr>
          <w:rFonts w:ascii="Times New Roman" w:hAnsi="Times New Roman"/>
          <w:b/>
          <w:bCs/>
          <w:sz w:val="24"/>
        </w:rPr>
        <w:t>9</w:t>
      </w:r>
      <w:r w:rsidR="001B63DF" w:rsidRPr="00530CA5">
        <w:rPr>
          <w:rFonts w:ascii="Times New Roman" w:hAnsi="Times New Roman"/>
          <w:b/>
          <w:bCs/>
          <w:sz w:val="24"/>
        </w:rPr>
        <w:t xml:space="preserve"> </w:t>
      </w:r>
      <w:r w:rsidRPr="00530CA5">
        <w:rPr>
          <w:rFonts w:ascii="Times New Roman" w:hAnsi="Times New Roman"/>
          <w:b/>
          <w:bCs/>
          <w:sz w:val="24"/>
        </w:rPr>
        <w:t>Zonă de amestec în apele curgătoare</w:t>
      </w:r>
      <w:r w:rsidR="001B63DF" w:rsidRPr="00530CA5">
        <w:rPr>
          <w:rFonts w:ascii="Times New Roman" w:hAnsi="Times New Roman"/>
          <w:b/>
          <w:bCs/>
          <w:sz w:val="24"/>
        </w:rPr>
        <w:t xml:space="preserve"> a) secțiune longitudinală; b) secțiune transversală</w:t>
      </w:r>
    </w:p>
    <w:p w14:paraId="75227AD0" w14:textId="77777777" w:rsidR="00904390" w:rsidRPr="00530CA5" w:rsidRDefault="00904390" w:rsidP="00CF7B30">
      <w:pPr>
        <w:tabs>
          <w:tab w:val="left" w:pos="550"/>
        </w:tabs>
        <w:spacing w:line="240" w:lineRule="auto"/>
        <w:jc w:val="both"/>
        <w:rPr>
          <w:rFonts w:ascii="Times New Roman" w:hAnsi="Times New Roman"/>
          <w:b/>
          <w:bCs/>
          <w:sz w:val="24"/>
        </w:rPr>
      </w:pPr>
    </w:p>
    <w:p w14:paraId="46CE73E0" w14:textId="150F27CF" w:rsidR="00904390" w:rsidRPr="00530CA5" w:rsidRDefault="00904390" w:rsidP="00CF7B30">
      <w:pPr>
        <w:tabs>
          <w:tab w:val="left" w:pos="2520"/>
          <w:tab w:val="left" w:pos="9570"/>
        </w:tabs>
        <w:spacing w:line="240" w:lineRule="auto"/>
        <w:jc w:val="both"/>
        <w:rPr>
          <w:rFonts w:ascii="Times New Roman" w:hAnsi="Times New Roman"/>
          <w:b/>
          <w:sz w:val="24"/>
        </w:rPr>
      </w:pPr>
      <w:r w:rsidRPr="00530CA5">
        <w:rPr>
          <w:rFonts w:ascii="Times New Roman" w:hAnsi="Times New Roman"/>
          <w:sz w:val="24"/>
        </w:rPr>
        <w:lastRenderedPageBreak/>
        <w:t>Pentru a asigura că depășirea SCM nu afectează calitatea corpului de apă în ansamblu, la nivelul 2 se propune ca depășirea SCM să fie limitată la valoarea cea mai redusă dintre 10</w:t>
      </w:r>
      <w:r w:rsidR="006169AC" w:rsidRPr="00530CA5">
        <w:rPr>
          <w:rFonts w:ascii="Times New Roman" w:hAnsi="Times New Roman"/>
          <w:sz w:val="24"/>
        </w:rPr>
        <w:t xml:space="preserve"> x </w:t>
      </w:r>
      <w:r w:rsidRPr="00530CA5">
        <w:rPr>
          <w:rFonts w:ascii="Times New Roman" w:hAnsi="Times New Roman"/>
          <w:sz w:val="24"/>
        </w:rPr>
        <w:t>W (lățimea râului) sau 1</w:t>
      </w:r>
      <w:r w:rsidR="00CE2D30" w:rsidRPr="00530CA5">
        <w:rPr>
          <w:rFonts w:ascii="Times New Roman" w:hAnsi="Times New Roman"/>
          <w:sz w:val="24"/>
        </w:rPr>
        <w:t xml:space="preserve"> </w:t>
      </w:r>
      <w:r w:rsidRPr="00530CA5">
        <w:rPr>
          <w:rFonts w:ascii="Times New Roman" w:hAnsi="Times New Roman"/>
          <w:sz w:val="24"/>
        </w:rPr>
        <w:t>kilometru</w:t>
      </w:r>
      <w:r w:rsidR="006169AC" w:rsidRPr="00530CA5">
        <w:rPr>
          <w:rFonts w:ascii="Times New Roman" w:hAnsi="Times New Roman"/>
          <w:sz w:val="24"/>
        </w:rPr>
        <w:t xml:space="preserve"> oricare valoare este mai mare</w:t>
      </w:r>
      <w:r w:rsidRPr="00530CA5">
        <w:rPr>
          <w:rFonts w:ascii="Times New Roman" w:hAnsi="Times New Roman"/>
          <w:sz w:val="24"/>
        </w:rPr>
        <w:t>, cu condiția ca aceasta să nu depășească 10% din lungimea globală a corpului de apă.</w:t>
      </w:r>
    </w:p>
    <w:p w14:paraId="79402B05" w14:textId="77777777" w:rsidR="00904390"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t>În cazul în care un corp de apă conține multiple depășiri ale limitelor SCM, trebuie avută în vedere interacțiunea sau cumularea dintre evacuări, care este distinctă de simpla juxtapunere a zonelor de amestec individuale deoarece nivelurile individuale ale SCM vor fi corelate.</w:t>
      </w:r>
    </w:p>
    <w:p w14:paraId="2DBF4612" w14:textId="77777777" w:rsidR="00904390"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La nivelul 2 evaluarea impactului poate fi efectuată pentru a stabili impactul potențial al evacuării asupra migrării speciilor de pește. Prin compararea concentrațiilor efluenților de evacuare în secțiune transversală cu secțiunea transversală globală disponibilă poate fi posibil să se demonstreze că nu va fi afectată buna desfășurare a migrației peștelui; în astfel de cazuri trebuie să se țină cont de datele privind calitatea și debitul, deoarece </w:t>
      </w:r>
      <w:r w:rsidR="00CE2D30" w:rsidRPr="00530CA5">
        <w:rPr>
          <w:rFonts w:ascii="Times New Roman" w:hAnsi="Times New Roman"/>
          <w:sz w:val="24"/>
        </w:rPr>
        <w:t xml:space="preserve">SCM </w:t>
      </w:r>
      <w:r w:rsidRPr="00530CA5">
        <w:rPr>
          <w:rFonts w:ascii="Times New Roman" w:hAnsi="Times New Roman"/>
          <w:sz w:val="24"/>
        </w:rPr>
        <w:t xml:space="preserve">poate </w:t>
      </w:r>
      <w:r w:rsidR="00CE2D30" w:rsidRPr="00530CA5">
        <w:rPr>
          <w:rFonts w:ascii="Times New Roman" w:hAnsi="Times New Roman"/>
          <w:sz w:val="24"/>
        </w:rPr>
        <w:t xml:space="preserve">să </w:t>
      </w:r>
      <w:r w:rsidRPr="00530CA5">
        <w:rPr>
          <w:rFonts w:ascii="Times New Roman" w:hAnsi="Times New Roman"/>
          <w:sz w:val="24"/>
        </w:rPr>
        <w:t>nu se bazeze pe date toxicologice pentru pește. În plus, migrația poate avea loc numai în anumite perioade ale anului, iar statisticile care rezultă privind debitul sunt diferite de statisticile anuale. În cazuri complexe, este mai bine ca o astfel de evaluare să se efectueze la nivelul 3.</w:t>
      </w:r>
    </w:p>
    <w:p w14:paraId="1DEFDFB5" w14:textId="77777777" w:rsidR="00CE2D30" w:rsidRPr="00530CA5" w:rsidRDefault="00CE2D30" w:rsidP="00CF7B30">
      <w:pPr>
        <w:tabs>
          <w:tab w:val="left" w:pos="9570"/>
        </w:tabs>
        <w:spacing w:line="240" w:lineRule="auto"/>
        <w:jc w:val="both"/>
        <w:rPr>
          <w:rFonts w:ascii="Times New Roman" w:hAnsi="Times New Roman"/>
          <w:sz w:val="24"/>
        </w:rPr>
      </w:pPr>
    </w:p>
    <w:p w14:paraId="1665DAF4" w14:textId="2FB08BF4" w:rsidR="00CE2D30" w:rsidRPr="00530CA5" w:rsidRDefault="00CE2D30" w:rsidP="00CF7B30">
      <w:pPr>
        <w:tabs>
          <w:tab w:val="left" w:pos="9570"/>
        </w:tabs>
        <w:spacing w:line="240" w:lineRule="auto"/>
        <w:jc w:val="both"/>
        <w:rPr>
          <w:rFonts w:ascii="Times New Roman" w:hAnsi="Times New Roman"/>
          <w:b/>
          <w:bCs/>
          <w:sz w:val="24"/>
        </w:rPr>
      </w:pPr>
      <w:bookmarkStart w:id="37" w:name="_Toc278790108"/>
      <w:r w:rsidRPr="00530CA5">
        <w:rPr>
          <w:rFonts w:ascii="Times New Roman" w:hAnsi="Times New Roman"/>
          <w:b/>
          <w:bCs/>
          <w:sz w:val="24"/>
        </w:rPr>
        <w:t xml:space="preserve">Alte ape de suprafață </w:t>
      </w:r>
      <w:r w:rsidR="006169AC" w:rsidRPr="00530CA5">
        <w:rPr>
          <w:rFonts w:ascii="Times New Roman" w:hAnsi="Times New Roman"/>
          <w:b/>
          <w:bCs/>
          <w:sz w:val="24"/>
        </w:rPr>
        <w:t xml:space="preserve"> - ape </w:t>
      </w:r>
      <w:r w:rsidRPr="00530CA5">
        <w:rPr>
          <w:rFonts w:ascii="Times New Roman" w:hAnsi="Times New Roman"/>
          <w:b/>
          <w:bCs/>
          <w:sz w:val="24"/>
        </w:rPr>
        <w:t>costiere</w:t>
      </w:r>
      <w:bookmarkEnd w:id="37"/>
    </w:p>
    <w:p w14:paraId="5C8D7EF5" w14:textId="4C28E25E" w:rsidR="00904390"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t>În fluxurile reversibile există potențial pentru încorporarea pe termen lung a</w:t>
      </w:r>
      <w:r w:rsidR="00321483" w:rsidRPr="00530CA5">
        <w:rPr>
          <w:rFonts w:ascii="Times New Roman" w:hAnsi="Times New Roman"/>
          <w:sz w:val="24"/>
        </w:rPr>
        <w:t xml:space="preserve"> substanțe</w:t>
      </w:r>
      <w:r w:rsidRPr="00530CA5">
        <w:rPr>
          <w:rFonts w:ascii="Times New Roman" w:hAnsi="Times New Roman"/>
          <w:sz w:val="24"/>
        </w:rPr>
        <w:t>lor emise, magnitudinea și amploarea pe termen lung a câmpului fiind determinate de:</w:t>
      </w:r>
    </w:p>
    <w:p w14:paraId="3B4C5F4F" w14:textId="77777777" w:rsidR="00904390" w:rsidRPr="00530CA5" w:rsidRDefault="00904390">
      <w:pPr>
        <w:pStyle w:val="ListBullet1"/>
        <w:numPr>
          <w:ilvl w:val="0"/>
          <w:numId w:val="60"/>
        </w:numPr>
        <w:spacing w:before="0" w:after="0"/>
      </w:pPr>
      <w:r w:rsidRPr="00530CA5">
        <w:t>fluxul și concentrația volumului sursă</w:t>
      </w:r>
      <w:r w:rsidR="00CE2D30" w:rsidRPr="00530CA5">
        <w:t>;</w:t>
      </w:r>
    </w:p>
    <w:p w14:paraId="7BF13F86" w14:textId="77777777" w:rsidR="00904390" w:rsidRPr="00530CA5" w:rsidRDefault="00904390">
      <w:pPr>
        <w:pStyle w:val="ListBullet1"/>
        <w:numPr>
          <w:ilvl w:val="0"/>
          <w:numId w:val="60"/>
        </w:numPr>
        <w:spacing w:before="0" w:after="0"/>
      </w:pPr>
      <w:r w:rsidRPr="00530CA5">
        <w:t>prezența, magnitudinea și direcția fluxurilor reziduale</w:t>
      </w:r>
      <w:r w:rsidR="00CE2D30" w:rsidRPr="00530CA5">
        <w:t>;</w:t>
      </w:r>
    </w:p>
    <w:p w14:paraId="711EF21C" w14:textId="77777777" w:rsidR="00904390" w:rsidRPr="00530CA5" w:rsidRDefault="00904390">
      <w:pPr>
        <w:pStyle w:val="ListBullet1"/>
        <w:numPr>
          <w:ilvl w:val="0"/>
          <w:numId w:val="60"/>
        </w:numPr>
        <w:spacing w:before="0" w:after="0"/>
      </w:pPr>
      <w:r w:rsidRPr="00530CA5">
        <w:t>fluxurile pe termen scurt (din punct de vedere mareic și meteorologic)</w:t>
      </w:r>
      <w:r w:rsidR="00CE2D30" w:rsidRPr="00530CA5">
        <w:t>;</w:t>
      </w:r>
    </w:p>
    <w:p w14:paraId="4B3B14E2" w14:textId="77777777" w:rsidR="00904390" w:rsidRPr="00530CA5" w:rsidRDefault="00904390">
      <w:pPr>
        <w:pStyle w:val="ListBullet1"/>
        <w:numPr>
          <w:ilvl w:val="0"/>
          <w:numId w:val="60"/>
        </w:numPr>
        <w:spacing w:before="0" w:after="0"/>
      </w:pPr>
      <w:r w:rsidRPr="00530CA5">
        <w:t>amestecul indus de fluxurile pe termen scurt</w:t>
      </w:r>
      <w:r w:rsidR="00CE2D30" w:rsidRPr="00530CA5">
        <w:t>.</w:t>
      </w:r>
    </w:p>
    <w:p w14:paraId="349CED8E" w14:textId="64E0CE83" w:rsidR="00904390"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t>În cadrul efluentului, diferențele de densitate dintre efluent și apele receptoare pot fi importante pentru procesele de amestec</w:t>
      </w:r>
      <w:r w:rsidR="006169AC" w:rsidRPr="00530CA5">
        <w:rPr>
          <w:rFonts w:ascii="Times New Roman" w:hAnsi="Times New Roman"/>
          <w:sz w:val="24"/>
        </w:rPr>
        <w:t xml:space="preserve">; </w:t>
      </w:r>
      <w:r w:rsidRPr="00530CA5">
        <w:rPr>
          <w:rFonts w:ascii="Times New Roman" w:hAnsi="Times New Roman"/>
          <w:sz w:val="24"/>
        </w:rPr>
        <w:t>de exemplu, apa dulce și apa sărată, efluenți cu temperaturi ridicate și ape mai reci</w:t>
      </w:r>
      <w:r w:rsidR="006169AC" w:rsidRPr="00530CA5">
        <w:rPr>
          <w:rFonts w:ascii="Times New Roman" w:hAnsi="Times New Roman"/>
          <w:sz w:val="24"/>
        </w:rPr>
        <w:t>, diferen</w:t>
      </w:r>
      <w:r w:rsidR="00E45284">
        <w:rPr>
          <w:rFonts w:ascii="Times New Roman" w:hAnsi="Times New Roman"/>
          <w:sz w:val="24"/>
        </w:rPr>
        <w:t>ț</w:t>
      </w:r>
      <w:r w:rsidR="006169AC" w:rsidRPr="00530CA5">
        <w:rPr>
          <w:rFonts w:ascii="Times New Roman" w:hAnsi="Times New Roman"/>
          <w:sz w:val="24"/>
        </w:rPr>
        <w:t>e de densitate cu alte cauze</w:t>
      </w:r>
      <w:r w:rsidRPr="00530CA5">
        <w:rPr>
          <w:rFonts w:ascii="Times New Roman" w:hAnsi="Times New Roman"/>
          <w:sz w:val="24"/>
        </w:rPr>
        <w:t xml:space="preserve">. Flotabilitatea pozitivă va avea tendința de a spori dispersarea laterală la suprafața apei, dar va restricționa amestecul vertical </w:t>
      </w:r>
      <w:r w:rsidR="00CE2D30" w:rsidRPr="00530CA5">
        <w:rPr>
          <w:rFonts w:ascii="Times New Roman" w:hAnsi="Times New Roman"/>
          <w:sz w:val="24"/>
        </w:rPr>
        <w:t>ș</w:t>
      </w:r>
      <w:r w:rsidRPr="00530CA5">
        <w:rPr>
          <w:rFonts w:ascii="Times New Roman" w:hAnsi="Times New Roman"/>
          <w:sz w:val="24"/>
        </w:rPr>
        <w:t xml:space="preserve">i efectele ecologice aferente efluentului depind de caracteristicile gurii de vărsare și ale efluentului; </w:t>
      </w:r>
      <w:r w:rsidR="00CE2D30" w:rsidRPr="00530CA5">
        <w:rPr>
          <w:rFonts w:ascii="Times New Roman" w:hAnsi="Times New Roman"/>
          <w:sz w:val="24"/>
        </w:rPr>
        <w:t>î</w:t>
      </w:r>
      <w:r w:rsidRPr="00530CA5">
        <w:rPr>
          <w:rFonts w:ascii="Times New Roman" w:hAnsi="Times New Roman"/>
          <w:sz w:val="24"/>
        </w:rPr>
        <w:t>n cazul în care stratificarea are loc în ape adânci, este necesară o examinare specială la nivel</w:t>
      </w:r>
      <w:r w:rsidR="00901191" w:rsidRPr="00530CA5">
        <w:rPr>
          <w:rFonts w:ascii="Times New Roman" w:hAnsi="Times New Roman"/>
          <w:sz w:val="24"/>
        </w:rPr>
        <w:t>ul</w:t>
      </w:r>
      <w:r w:rsidRPr="00530CA5">
        <w:rPr>
          <w:rFonts w:ascii="Times New Roman" w:hAnsi="Times New Roman"/>
          <w:sz w:val="24"/>
        </w:rPr>
        <w:t xml:space="preserve"> 2 sau </w:t>
      </w:r>
      <w:r w:rsidR="00CE2D30" w:rsidRPr="00530CA5">
        <w:rPr>
          <w:rFonts w:ascii="Times New Roman" w:hAnsi="Times New Roman"/>
          <w:sz w:val="24"/>
        </w:rPr>
        <w:t xml:space="preserve">la </w:t>
      </w:r>
      <w:r w:rsidRPr="00530CA5">
        <w:rPr>
          <w:rFonts w:ascii="Times New Roman" w:hAnsi="Times New Roman"/>
          <w:sz w:val="24"/>
        </w:rPr>
        <w:t>nivel</w:t>
      </w:r>
      <w:r w:rsidR="00901191" w:rsidRPr="00530CA5">
        <w:rPr>
          <w:rFonts w:ascii="Times New Roman" w:hAnsi="Times New Roman"/>
          <w:sz w:val="24"/>
        </w:rPr>
        <w:t>ul</w:t>
      </w:r>
      <w:r w:rsidRPr="00530CA5">
        <w:rPr>
          <w:rFonts w:ascii="Times New Roman" w:hAnsi="Times New Roman"/>
          <w:sz w:val="24"/>
        </w:rPr>
        <w:t xml:space="preserve"> 3.</w:t>
      </w:r>
    </w:p>
    <w:p w14:paraId="0352370F" w14:textId="77777777" w:rsidR="00904390"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t>În toate cazurile de mai sus, factorul de diluție (FD) poate fi extrem de variabil, atât în spațiu, cât și în timp.</w:t>
      </w:r>
    </w:p>
    <w:p w14:paraId="0416DF18" w14:textId="77777777" w:rsidR="00904390" w:rsidRPr="00530CA5" w:rsidRDefault="00904390" w:rsidP="00CF7B30">
      <w:pPr>
        <w:tabs>
          <w:tab w:val="left" w:pos="9570"/>
        </w:tabs>
        <w:spacing w:line="240" w:lineRule="auto"/>
        <w:jc w:val="both"/>
        <w:rPr>
          <w:rFonts w:ascii="Times New Roman" w:hAnsi="Times New Roman"/>
          <w:sz w:val="24"/>
        </w:rPr>
      </w:pPr>
    </w:p>
    <w:p w14:paraId="7C794860" w14:textId="1D469DB8" w:rsidR="002059FA" w:rsidRPr="00530CA5" w:rsidRDefault="006169AC" w:rsidP="00CF7B30">
      <w:pPr>
        <w:pStyle w:val="Heading2"/>
        <w:numPr>
          <w:ilvl w:val="0"/>
          <w:numId w:val="0"/>
        </w:numPr>
        <w:spacing w:line="240" w:lineRule="auto"/>
        <w:ind w:left="360"/>
        <w:jc w:val="both"/>
        <w:rPr>
          <w:rFonts w:ascii="Times New Roman" w:eastAsia="Arial" w:hAnsi="Times New Roman" w:cs="Times New Roman"/>
          <w:sz w:val="24"/>
          <w:szCs w:val="24"/>
        </w:rPr>
      </w:pPr>
      <w:bookmarkStart w:id="38" w:name="_Toc150343344"/>
      <w:r w:rsidRPr="00530CA5">
        <w:rPr>
          <w:rFonts w:ascii="Times New Roman" w:eastAsia="Arial" w:hAnsi="Times New Roman" w:cs="Times New Roman"/>
          <w:sz w:val="24"/>
          <w:szCs w:val="24"/>
        </w:rPr>
        <w:t xml:space="preserve">d. </w:t>
      </w:r>
      <w:r w:rsidR="002059FA" w:rsidRPr="00530CA5">
        <w:rPr>
          <w:rFonts w:ascii="Times New Roman" w:eastAsia="Arial" w:hAnsi="Times New Roman" w:cs="Times New Roman"/>
          <w:sz w:val="24"/>
          <w:szCs w:val="24"/>
        </w:rPr>
        <w:t xml:space="preserve">Evaluarea de nivel 3 – </w:t>
      </w:r>
      <w:r w:rsidR="002059FA" w:rsidRPr="00530CA5">
        <w:rPr>
          <w:rFonts w:ascii="Times New Roman" w:hAnsi="Times New Roman" w:cs="Times New Roman"/>
          <w:sz w:val="24"/>
          <w:szCs w:val="24"/>
        </w:rPr>
        <w:t>Evaluarea detaliată a dimensiunii zonei de amestec</w:t>
      </w:r>
      <w:bookmarkEnd w:id="38"/>
    </w:p>
    <w:p w14:paraId="53DA8599" w14:textId="77777777" w:rsidR="002059FA" w:rsidRPr="00530CA5" w:rsidRDefault="002059FA" w:rsidP="00CF7B30">
      <w:pPr>
        <w:tabs>
          <w:tab w:val="left" w:pos="9570"/>
        </w:tabs>
        <w:spacing w:line="240" w:lineRule="auto"/>
        <w:jc w:val="both"/>
        <w:rPr>
          <w:rFonts w:ascii="Times New Roman" w:hAnsi="Times New Roman"/>
          <w:sz w:val="24"/>
        </w:rPr>
      </w:pPr>
    </w:p>
    <w:p w14:paraId="01441D85" w14:textId="77777777" w:rsidR="002059FA" w:rsidRPr="00530CA5" w:rsidRDefault="002059FA" w:rsidP="00CF7B30">
      <w:pPr>
        <w:tabs>
          <w:tab w:val="left" w:pos="9570"/>
        </w:tabs>
        <w:spacing w:line="240" w:lineRule="auto"/>
        <w:jc w:val="both"/>
        <w:rPr>
          <w:rFonts w:ascii="Times New Roman" w:hAnsi="Times New Roman"/>
          <w:b/>
          <w:bCs/>
          <w:sz w:val="24"/>
        </w:rPr>
      </w:pPr>
      <w:r w:rsidRPr="00530CA5">
        <w:rPr>
          <w:rFonts w:ascii="Times New Roman" w:hAnsi="Times New Roman"/>
          <w:b/>
          <w:bCs/>
          <w:sz w:val="24"/>
        </w:rPr>
        <w:t>Necesitatea evaluării complexe sau detaliate</w:t>
      </w:r>
    </w:p>
    <w:p w14:paraId="2D2D301D" w14:textId="35B270C0" w:rsidR="002059FA" w:rsidRPr="00530CA5" w:rsidRDefault="002059FA" w:rsidP="00CF7B30">
      <w:pPr>
        <w:spacing w:line="240" w:lineRule="auto"/>
        <w:jc w:val="both"/>
        <w:rPr>
          <w:rFonts w:ascii="Times New Roman" w:hAnsi="Times New Roman"/>
          <w:sz w:val="24"/>
        </w:rPr>
      </w:pPr>
      <w:r w:rsidRPr="00530CA5">
        <w:rPr>
          <w:rFonts w:ascii="Times New Roman" w:hAnsi="Times New Roman"/>
          <w:sz w:val="24"/>
        </w:rPr>
        <w:t>Dac</w:t>
      </w:r>
      <w:r w:rsidR="00E97D22" w:rsidRPr="00530CA5">
        <w:rPr>
          <w:rFonts w:ascii="Times New Roman" w:hAnsi="Times New Roman"/>
          <w:sz w:val="24"/>
        </w:rPr>
        <w:t>ă</w:t>
      </w:r>
      <w:r w:rsidRPr="00530CA5">
        <w:rPr>
          <w:rFonts w:ascii="Times New Roman" w:hAnsi="Times New Roman"/>
          <w:sz w:val="24"/>
        </w:rPr>
        <w:t xml:space="preserve"> evaluarea simplă la nivelul 2 lasă motive de incertitudine, nivelul 3 oferă o abordare bazată pe modelare detaliată </w:t>
      </w:r>
      <w:r w:rsidR="00AB211E" w:rsidRPr="00530CA5">
        <w:rPr>
          <w:rFonts w:ascii="Times New Roman" w:hAnsi="Times New Roman"/>
          <w:sz w:val="24"/>
        </w:rPr>
        <w:t>ș</w:t>
      </w:r>
      <w:r w:rsidRPr="00530CA5">
        <w:rPr>
          <w:rFonts w:ascii="Times New Roman" w:hAnsi="Times New Roman"/>
          <w:sz w:val="24"/>
        </w:rPr>
        <w:t>i ține cont de circumstanțe</w:t>
      </w:r>
      <w:r w:rsidR="000A124D" w:rsidRPr="00530CA5">
        <w:rPr>
          <w:rFonts w:ascii="Times New Roman" w:hAnsi="Times New Roman"/>
          <w:sz w:val="24"/>
        </w:rPr>
        <w:t>le</w:t>
      </w:r>
      <w:r w:rsidRPr="00530CA5">
        <w:rPr>
          <w:rFonts w:ascii="Times New Roman" w:hAnsi="Times New Roman"/>
          <w:sz w:val="24"/>
        </w:rPr>
        <w:t xml:space="preserve"> individuale ale evacuării/grupurilor de evacuări în cauză. Abordarea necesară privind modelarea este mai sofisticată, cu o evaluare a variației spațiale și temporale privind </w:t>
      </w:r>
      <w:r w:rsidR="000A124D" w:rsidRPr="00530CA5">
        <w:rPr>
          <w:rFonts w:ascii="Times New Roman" w:hAnsi="Times New Roman"/>
          <w:sz w:val="24"/>
        </w:rPr>
        <w:t xml:space="preserve">gradul </w:t>
      </w:r>
      <w:r w:rsidRPr="00530CA5">
        <w:rPr>
          <w:rFonts w:ascii="Times New Roman" w:hAnsi="Times New Roman"/>
          <w:sz w:val="24"/>
        </w:rPr>
        <w:t xml:space="preserve">de depășire a SCM </w:t>
      </w:r>
      <w:r w:rsidR="00AB211E" w:rsidRPr="00530CA5">
        <w:rPr>
          <w:rFonts w:ascii="Times New Roman" w:hAnsi="Times New Roman"/>
          <w:sz w:val="24"/>
        </w:rPr>
        <w:t>ș</w:t>
      </w:r>
      <w:r w:rsidRPr="00530CA5">
        <w:rPr>
          <w:rFonts w:ascii="Times New Roman" w:hAnsi="Times New Roman"/>
          <w:sz w:val="24"/>
        </w:rPr>
        <w:t>i se realizeaz</w:t>
      </w:r>
      <w:r w:rsidR="00AB211E" w:rsidRPr="00530CA5">
        <w:rPr>
          <w:rFonts w:ascii="Times New Roman" w:hAnsi="Times New Roman"/>
          <w:sz w:val="24"/>
        </w:rPr>
        <w:t>ă</w:t>
      </w:r>
      <w:r w:rsidRPr="00530CA5">
        <w:rPr>
          <w:rFonts w:ascii="Times New Roman" w:hAnsi="Times New Roman"/>
          <w:sz w:val="24"/>
        </w:rPr>
        <w:t xml:space="preserve"> pe baza datelor de calitate privind monitorizarea; evaluarea efluenților este esențială atât pentru verificarea modelului, cât și pentru elaborarea parametrilor de intrare ai modelului</w:t>
      </w:r>
      <w:r w:rsidR="00AB211E" w:rsidRPr="00530CA5">
        <w:rPr>
          <w:rFonts w:ascii="Times New Roman" w:hAnsi="Times New Roman"/>
          <w:sz w:val="24"/>
        </w:rPr>
        <w:t xml:space="preserve"> (</w:t>
      </w:r>
      <w:r w:rsidR="00AB211E" w:rsidRPr="00530CA5">
        <w:rPr>
          <w:rFonts w:ascii="Times New Roman" w:hAnsi="Times New Roman"/>
          <w:b/>
          <w:bCs/>
          <w:sz w:val="24"/>
        </w:rPr>
        <w:t>Fig</w:t>
      </w:r>
      <w:r w:rsidR="006169AC" w:rsidRPr="00530CA5">
        <w:rPr>
          <w:rFonts w:ascii="Times New Roman" w:hAnsi="Times New Roman"/>
          <w:b/>
          <w:bCs/>
          <w:sz w:val="24"/>
        </w:rPr>
        <w:t>.</w:t>
      </w:r>
      <w:r w:rsidR="00AB211E" w:rsidRPr="00530CA5">
        <w:rPr>
          <w:rFonts w:ascii="Times New Roman" w:hAnsi="Times New Roman"/>
          <w:b/>
          <w:bCs/>
          <w:sz w:val="24"/>
        </w:rPr>
        <w:t xml:space="preserve"> </w:t>
      </w:r>
      <w:r w:rsidR="002825B8" w:rsidRPr="00530CA5">
        <w:rPr>
          <w:rFonts w:ascii="Times New Roman" w:hAnsi="Times New Roman"/>
          <w:b/>
          <w:bCs/>
          <w:sz w:val="24"/>
        </w:rPr>
        <w:t>10</w:t>
      </w:r>
      <w:r w:rsidR="00AB211E" w:rsidRPr="00530CA5">
        <w:rPr>
          <w:rFonts w:ascii="Times New Roman" w:hAnsi="Times New Roman"/>
          <w:sz w:val="24"/>
        </w:rPr>
        <w:t>)</w:t>
      </w:r>
      <w:r w:rsidRPr="00530CA5">
        <w:rPr>
          <w:rFonts w:ascii="Times New Roman" w:hAnsi="Times New Roman"/>
          <w:sz w:val="24"/>
        </w:rPr>
        <w:t xml:space="preserve">. Investigațiile și modelarea la nivelul 3 și 4 pot fi costisitoare </w:t>
      </w:r>
      <w:r w:rsidR="00AB211E" w:rsidRPr="00530CA5">
        <w:rPr>
          <w:rFonts w:ascii="Times New Roman" w:hAnsi="Times New Roman"/>
          <w:sz w:val="24"/>
        </w:rPr>
        <w:t>ș</w:t>
      </w:r>
      <w:r w:rsidRPr="00530CA5">
        <w:rPr>
          <w:rFonts w:ascii="Times New Roman" w:hAnsi="Times New Roman"/>
          <w:sz w:val="24"/>
        </w:rPr>
        <w:t>i este necesar</w:t>
      </w:r>
      <w:r w:rsidR="00AB211E" w:rsidRPr="00530CA5">
        <w:rPr>
          <w:rFonts w:ascii="Times New Roman" w:hAnsi="Times New Roman"/>
          <w:sz w:val="24"/>
        </w:rPr>
        <w:t xml:space="preserve"> </w:t>
      </w:r>
      <w:r w:rsidRPr="00530CA5">
        <w:rPr>
          <w:rFonts w:ascii="Times New Roman" w:hAnsi="Times New Roman"/>
          <w:sz w:val="24"/>
        </w:rPr>
        <w:t>un acord</w:t>
      </w:r>
      <w:r w:rsidR="00AB211E" w:rsidRPr="00530CA5">
        <w:rPr>
          <w:rFonts w:ascii="Times New Roman" w:hAnsi="Times New Roman"/>
          <w:sz w:val="24"/>
        </w:rPr>
        <w:t xml:space="preserve"> </w:t>
      </w:r>
      <w:r w:rsidRPr="00530CA5">
        <w:rPr>
          <w:rFonts w:ascii="Times New Roman" w:hAnsi="Times New Roman"/>
          <w:sz w:val="24"/>
        </w:rPr>
        <w:t>privind</w:t>
      </w:r>
      <w:r w:rsidR="00C83673" w:rsidRPr="00530CA5">
        <w:rPr>
          <w:rFonts w:ascii="Times New Roman" w:hAnsi="Times New Roman"/>
          <w:sz w:val="24"/>
        </w:rPr>
        <w:t>:</w:t>
      </w:r>
      <w:r w:rsidRPr="00530CA5">
        <w:rPr>
          <w:rFonts w:ascii="Times New Roman" w:hAnsi="Times New Roman"/>
          <w:sz w:val="24"/>
        </w:rPr>
        <w:t xml:space="preserve"> responsabilitatea datelor</w:t>
      </w:r>
      <w:r w:rsidR="00AB211E" w:rsidRPr="00530CA5">
        <w:rPr>
          <w:rFonts w:ascii="Times New Roman" w:hAnsi="Times New Roman"/>
          <w:sz w:val="24"/>
        </w:rPr>
        <w:t xml:space="preserve"> î</w:t>
      </w:r>
      <w:r w:rsidRPr="00530CA5">
        <w:rPr>
          <w:rFonts w:ascii="Times New Roman" w:hAnsi="Times New Roman"/>
          <w:sz w:val="24"/>
        </w:rPr>
        <w:t>ntre autoritatea competentă și de</w:t>
      </w:r>
      <w:r w:rsidR="00AB211E" w:rsidRPr="00530CA5">
        <w:rPr>
          <w:rFonts w:ascii="Times New Roman" w:hAnsi="Times New Roman"/>
          <w:sz w:val="24"/>
        </w:rPr>
        <w:t>ț</w:t>
      </w:r>
      <w:r w:rsidRPr="00530CA5">
        <w:rPr>
          <w:rFonts w:ascii="Times New Roman" w:hAnsi="Times New Roman"/>
          <w:sz w:val="24"/>
        </w:rPr>
        <w:t>in</w:t>
      </w:r>
      <w:r w:rsidR="00AB211E" w:rsidRPr="00530CA5">
        <w:rPr>
          <w:rFonts w:ascii="Times New Roman" w:hAnsi="Times New Roman"/>
          <w:sz w:val="24"/>
        </w:rPr>
        <w:t>ă</w:t>
      </w:r>
      <w:r w:rsidRPr="00530CA5">
        <w:rPr>
          <w:rFonts w:ascii="Times New Roman" w:hAnsi="Times New Roman"/>
          <w:sz w:val="24"/>
        </w:rPr>
        <w:t>torul evacu</w:t>
      </w:r>
      <w:r w:rsidR="00AB211E" w:rsidRPr="00530CA5">
        <w:rPr>
          <w:rFonts w:ascii="Times New Roman" w:hAnsi="Times New Roman"/>
          <w:sz w:val="24"/>
        </w:rPr>
        <w:t>ă</w:t>
      </w:r>
      <w:r w:rsidRPr="00530CA5">
        <w:rPr>
          <w:rFonts w:ascii="Times New Roman" w:hAnsi="Times New Roman"/>
          <w:sz w:val="24"/>
        </w:rPr>
        <w:t>rii</w:t>
      </w:r>
      <w:r w:rsidR="00C83673" w:rsidRPr="00530CA5">
        <w:rPr>
          <w:rFonts w:ascii="Times New Roman" w:hAnsi="Times New Roman"/>
          <w:sz w:val="24"/>
        </w:rPr>
        <w:t>;</w:t>
      </w:r>
      <w:r w:rsidRPr="00530CA5">
        <w:rPr>
          <w:rFonts w:ascii="Times New Roman" w:hAnsi="Times New Roman"/>
          <w:sz w:val="24"/>
        </w:rPr>
        <w:t xml:space="preserve"> cine va sus</w:t>
      </w:r>
      <w:r w:rsidR="00AB211E" w:rsidRPr="00530CA5">
        <w:rPr>
          <w:rFonts w:ascii="Times New Roman" w:hAnsi="Times New Roman"/>
          <w:sz w:val="24"/>
        </w:rPr>
        <w:t>ț</w:t>
      </w:r>
      <w:r w:rsidRPr="00530CA5">
        <w:rPr>
          <w:rFonts w:ascii="Times New Roman" w:hAnsi="Times New Roman"/>
          <w:sz w:val="24"/>
        </w:rPr>
        <w:t xml:space="preserve">ine financiar modelarea necesară. </w:t>
      </w:r>
      <w:r w:rsidR="00AB211E" w:rsidRPr="00530CA5">
        <w:rPr>
          <w:rFonts w:ascii="Times New Roman" w:hAnsi="Times New Roman"/>
          <w:sz w:val="24"/>
        </w:rPr>
        <w:t xml:space="preserve">Industria </w:t>
      </w:r>
      <w:r w:rsidRPr="00530CA5">
        <w:rPr>
          <w:rFonts w:ascii="Times New Roman" w:hAnsi="Times New Roman"/>
          <w:sz w:val="24"/>
        </w:rPr>
        <w:t>trebuie să furnizeze date privind impactul evacuării asupra mediului la aceste niveluri ulterioare.</w:t>
      </w:r>
    </w:p>
    <w:p w14:paraId="399B963D" w14:textId="1C7EA67F" w:rsidR="002059FA" w:rsidRPr="00530CA5" w:rsidRDefault="002059FA" w:rsidP="00CF7B30">
      <w:pPr>
        <w:tabs>
          <w:tab w:val="left" w:pos="9570"/>
        </w:tabs>
        <w:spacing w:line="240" w:lineRule="auto"/>
        <w:jc w:val="both"/>
        <w:rPr>
          <w:rFonts w:ascii="Times New Roman" w:hAnsi="Times New Roman"/>
          <w:sz w:val="24"/>
        </w:rPr>
      </w:pPr>
      <w:r w:rsidRPr="00530CA5">
        <w:rPr>
          <w:rFonts w:ascii="Times New Roman" w:hAnsi="Times New Roman"/>
          <w:sz w:val="24"/>
        </w:rPr>
        <w:lastRenderedPageBreak/>
        <w:t xml:space="preserve">Evaluarea pe niveluri este concepută pentru a oferi niveluri succesive de evaluare </w:t>
      </w:r>
      <w:r w:rsidR="00AB211E" w:rsidRPr="00530CA5">
        <w:rPr>
          <w:rFonts w:ascii="Times New Roman" w:hAnsi="Times New Roman"/>
          <w:sz w:val="24"/>
        </w:rPr>
        <w:t>ș</w:t>
      </w:r>
      <w:r w:rsidRPr="00530CA5">
        <w:rPr>
          <w:rFonts w:ascii="Times New Roman" w:hAnsi="Times New Roman"/>
          <w:sz w:val="24"/>
        </w:rPr>
        <w:t xml:space="preserve">i a facilita stabilirea acceptabilității/inacceptabilității zonelor de amestec propuse </w:t>
      </w:r>
      <w:r w:rsidR="006169AC" w:rsidRPr="00530CA5">
        <w:rPr>
          <w:rFonts w:ascii="Times New Roman" w:hAnsi="Times New Roman"/>
          <w:sz w:val="24"/>
        </w:rPr>
        <w:t xml:space="preserve">privind </w:t>
      </w:r>
      <w:r w:rsidRPr="00530CA5">
        <w:rPr>
          <w:rFonts w:ascii="Times New Roman" w:hAnsi="Times New Roman"/>
          <w:sz w:val="24"/>
        </w:rPr>
        <w:t>extinderea unui corp de apă, zone, volume, dimensiuni liniare</w:t>
      </w:r>
      <w:r w:rsidR="006169AC" w:rsidRPr="00530CA5">
        <w:rPr>
          <w:rFonts w:ascii="Times New Roman" w:hAnsi="Times New Roman"/>
          <w:sz w:val="24"/>
        </w:rPr>
        <w:t xml:space="preserve">, </w:t>
      </w:r>
      <w:r w:rsidRPr="00530CA5">
        <w:rPr>
          <w:rFonts w:ascii="Times New Roman" w:hAnsi="Times New Roman"/>
          <w:sz w:val="24"/>
        </w:rPr>
        <w:t>acolo unde SCM sunt depășite.</w:t>
      </w:r>
    </w:p>
    <w:p w14:paraId="20DF6F00" w14:textId="77777777" w:rsidR="002059FA" w:rsidRPr="00530CA5" w:rsidRDefault="002059FA" w:rsidP="00CF7B30">
      <w:pPr>
        <w:tabs>
          <w:tab w:val="left" w:pos="9570"/>
        </w:tabs>
        <w:spacing w:line="240" w:lineRule="auto"/>
        <w:jc w:val="both"/>
        <w:rPr>
          <w:rFonts w:ascii="Times New Roman" w:hAnsi="Times New Roman"/>
          <w:b/>
          <w:bCs/>
          <w:sz w:val="24"/>
        </w:rPr>
      </w:pPr>
    </w:p>
    <w:p w14:paraId="36B22413" w14:textId="77777777" w:rsidR="00904390" w:rsidRPr="00530CA5" w:rsidRDefault="00E377B0" w:rsidP="00CF7B30">
      <w:pPr>
        <w:tabs>
          <w:tab w:val="num" w:pos="0"/>
          <w:tab w:val="left" w:pos="9570"/>
        </w:tabs>
        <w:spacing w:line="240" w:lineRule="auto"/>
        <w:jc w:val="both"/>
        <w:rPr>
          <w:rFonts w:ascii="Times New Roman" w:hAnsi="Times New Roman"/>
          <w:b/>
          <w:sz w:val="24"/>
        </w:rPr>
      </w:pPr>
      <w:r w:rsidRPr="00530CA5">
        <w:rPr>
          <w:rFonts w:ascii="Times New Roman" w:hAnsi="Times New Roman"/>
          <w:noProof/>
          <w:sz w:val="24"/>
          <w:lang w:eastAsia="en-US"/>
        </w:rPr>
        <w:drawing>
          <wp:inline distT="0" distB="0" distL="0" distR="0" wp14:anchorId="27E35EA5" wp14:editId="58B297C3">
            <wp:extent cx="5760720" cy="2506980"/>
            <wp:effectExtent l="0" t="0" r="0" b="762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2506980"/>
                    </a:xfrm>
                    <a:prstGeom prst="rect">
                      <a:avLst/>
                    </a:prstGeom>
                    <a:noFill/>
                    <a:ln>
                      <a:noFill/>
                    </a:ln>
                  </pic:spPr>
                </pic:pic>
              </a:graphicData>
            </a:graphic>
          </wp:inline>
        </w:drawing>
      </w:r>
    </w:p>
    <w:p w14:paraId="6B1EB4E8" w14:textId="63EF0EB7" w:rsidR="002059FA" w:rsidRPr="00530CA5" w:rsidRDefault="002059FA" w:rsidP="00CF7B30">
      <w:pPr>
        <w:pStyle w:val="Caption"/>
        <w:spacing w:before="0" w:after="0" w:line="240" w:lineRule="auto"/>
        <w:jc w:val="both"/>
        <w:rPr>
          <w:rFonts w:ascii="Times New Roman" w:hAnsi="Times New Roman"/>
          <w:color w:val="auto"/>
          <w:sz w:val="24"/>
          <w:szCs w:val="24"/>
        </w:rPr>
      </w:pPr>
      <w:bookmarkStart w:id="39" w:name="_Toc278790110"/>
      <w:r w:rsidRPr="00530CA5">
        <w:rPr>
          <w:rFonts w:ascii="Times New Roman" w:hAnsi="Times New Roman"/>
          <w:color w:val="auto"/>
          <w:sz w:val="24"/>
          <w:szCs w:val="24"/>
        </w:rPr>
        <w:t>Fig</w:t>
      </w:r>
      <w:r w:rsidR="006169AC" w:rsidRPr="00530CA5">
        <w:rPr>
          <w:rFonts w:ascii="Times New Roman" w:hAnsi="Times New Roman"/>
          <w:color w:val="auto"/>
          <w:sz w:val="24"/>
          <w:szCs w:val="24"/>
        </w:rPr>
        <w:t>.</w:t>
      </w:r>
      <w:r w:rsidRPr="00530CA5">
        <w:rPr>
          <w:rFonts w:ascii="Times New Roman" w:hAnsi="Times New Roman"/>
          <w:color w:val="auto"/>
          <w:sz w:val="24"/>
          <w:szCs w:val="24"/>
        </w:rPr>
        <w:t xml:space="preserve"> </w:t>
      </w:r>
      <w:r w:rsidR="002825B8" w:rsidRPr="00530CA5">
        <w:rPr>
          <w:rFonts w:ascii="Times New Roman" w:hAnsi="Times New Roman"/>
          <w:color w:val="auto"/>
          <w:sz w:val="24"/>
          <w:szCs w:val="24"/>
        </w:rPr>
        <w:t>10</w:t>
      </w:r>
      <w:r w:rsidRPr="00530CA5">
        <w:rPr>
          <w:rFonts w:ascii="Times New Roman" w:hAnsi="Times New Roman"/>
          <w:color w:val="auto"/>
          <w:sz w:val="24"/>
          <w:szCs w:val="24"/>
        </w:rPr>
        <w:t xml:space="preserve"> – Evaluarea de la nivelul 3</w:t>
      </w:r>
    </w:p>
    <w:p w14:paraId="140F177A" w14:textId="77777777" w:rsidR="00904390" w:rsidRPr="00530CA5" w:rsidRDefault="00904390" w:rsidP="00CF7B30">
      <w:pPr>
        <w:pStyle w:val="Text2"/>
        <w:spacing w:before="0" w:after="0"/>
      </w:pPr>
    </w:p>
    <w:bookmarkEnd w:id="39"/>
    <w:p w14:paraId="22046C14" w14:textId="6FAC9564" w:rsidR="00904390"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Criteriile aplicate permit adoptarea deciziilor cu </w:t>
      </w:r>
      <w:r w:rsidR="00C83673" w:rsidRPr="00530CA5">
        <w:rPr>
          <w:rFonts w:ascii="Times New Roman" w:hAnsi="Times New Roman"/>
          <w:sz w:val="24"/>
        </w:rPr>
        <w:t xml:space="preserve">gradul </w:t>
      </w:r>
      <w:r w:rsidRPr="00530CA5">
        <w:rPr>
          <w:rFonts w:ascii="Times New Roman" w:hAnsi="Times New Roman"/>
          <w:sz w:val="24"/>
        </w:rPr>
        <w:t>corespunzător de detaliu și examinare dar reduc la minimum efortul de evaluare și reglementare.</w:t>
      </w:r>
    </w:p>
    <w:p w14:paraId="70E227EC" w14:textId="77777777" w:rsidR="006169AC"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Avansarea la </w:t>
      </w:r>
      <w:r w:rsidR="006169AC" w:rsidRPr="00530CA5">
        <w:rPr>
          <w:rFonts w:ascii="Times New Roman" w:hAnsi="Times New Roman"/>
          <w:sz w:val="24"/>
        </w:rPr>
        <w:t xml:space="preserve">evaluare de </w:t>
      </w:r>
      <w:r w:rsidRPr="00530CA5">
        <w:rPr>
          <w:rFonts w:ascii="Times New Roman" w:hAnsi="Times New Roman"/>
          <w:sz w:val="24"/>
        </w:rPr>
        <w:t>nivel 3 este necesară pentru o evaluare mai detaliată decât cea din nivelurile 0</w:t>
      </w:r>
      <w:r w:rsidR="006169AC" w:rsidRPr="00530CA5">
        <w:rPr>
          <w:rFonts w:ascii="Times New Roman" w:hAnsi="Times New Roman"/>
          <w:sz w:val="24"/>
        </w:rPr>
        <w:t xml:space="preserve"> </w:t>
      </w:r>
      <w:r w:rsidRPr="00530CA5">
        <w:rPr>
          <w:rFonts w:ascii="Times New Roman" w:hAnsi="Times New Roman"/>
          <w:sz w:val="24"/>
        </w:rPr>
        <w:t>-</w:t>
      </w:r>
      <w:r w:rsidR="006169AC" w:rsidRPr="00530CA5">
        <w:rPr>
          <w:rFonts w:ascii="Times New Roman" w:hAnsi="Times New Roman"/>
          <w:sz w:val="24"/>
        </w:rPr>
        <w:t xml:space="preserve"> </w:t>
      </w:r>
      <w:r w:rsidRPr="00530CA5">
        <w:rPr>
          <w:rFonts w:ascii="Times New Roman" w:hAnsi="Times New Roman"/>
          <w:sz w:val="24"/>
        </w:rPr>
        <w:t xml:space="preserve">2. </w:t>
      </w:r>
    </w:p>
    <w:p w14:paraId="1EB2FD0E" w14:textId="26F63529" w:rsidR="00904390" w:rsidRPr="00530CA5" w:rsidRDefault="00904390" w:rsidP="00CF7B30">
      <w:pPr>
        <w:tabs>
          <w:tab w:val="left" w:pos="9570"/>
        </w:tabs>
        <w:spacing w:line="240" w:lineRule="auto"/>
        <w:jc w:val="both"/>
        <w:rPr>
          <w:rFonts w:ascii="Times New Roman" w:hAnsi="Times New Roman"/>
          <w:b/>
          <w:bCs/>
          <w:sz w:val="24"/>
        </w:rPr>
      </w:pPr>
      <w:r w:rsidRPr="00530CA5">
        <w:rPr>
          <w:rFonts w:ascii="Times New Roman" w:hAnsi="Times New Roman"/>
          <w:b/>
          <w:bCs/>
          <w:sz w:val="24"/>
        </w:rPr>
        <w:t xml:space="preserve">La </w:t>
      </w:r>
      <w:r w:rsidR="006169AC" w:rsidRPr="00530CA5">
        <w:rPr>
          <w:rFonts w:ascii="Times New Roman" w:hAnsi="Times New Roman"/>
          <w:b/>
          <w:bCs/>
          <w:sz w:val="24"/>
        </w:rPr>
        <w:t xml:space="preserve">evaluarea de </w:t>
      </w:r>
      <w:r w:rsidRPr="00530CA5">
        <w:rPr>
          <w:rFonts w:ascii="Times New Roman" w:hAnsi="Times New Roman"/>
          <w:b/>
          <w:bCs/>
          <w:sz w:val="24"/>
        </w:rPr>
        <w:t>nivel 3, autoritatea competentă, de</w:t>
      </w:r>
      <w:r w:rsidR="00B934B3" w:rsidRPr="00530CA5">
        <w:rPr>
          <w:rFonts w:ascii="Times New Roman" w:hAnsi="Times New Roman"/>
          <w:b/>
          <w:bCs/>
          <w:sz w:val="24"/>
        </w:rPr>
        <w:t>ț</w:t>
      </w:r>
      <w:r w:rsidRPr="00530CA5">
        <w:rPr>
          <w:rFonts w:ascii="Times New Roman" w:hAnsi="Times New Roman"/>
          <w:b/>
          <w:bCs/>
          <w:sz w:val="24"/>
        </w:rPr>
        <w:t>in</w:t>
      </w:r>
      <w:r w:rsidR="00B934B3" w:rsidRPr="00530CA5">
        <w:rPr>
          <w:rFonts w:ascii="Times New Roman" w:hAnsi="Times New Roman"/>
          <w:b/>
          <w:bCs/>
          <w:sz w:val="24"/>
        </w:rPr>
        <w:t>ă</w:t>
      </w:r>
      <w:r w:rsidRPr="00530CA5">
        <w:rPr>
          <w:rFonts w:ascii="Times New Roman" w:hAnsi="Times New Roman"/>
          <w:b/>
          <w:bCs/>
          <w:sz w:val="24"/>
        </w:rPr>
        <w:t>torul evacu</w:t>
      </w:r>
      <w:r w:rsidR="00B934B3" w:rsidRPr="00530CA5">
        <w:rPr>
          <w:rFonts w:ascii="Times New Roman" w:hAnsi="Times New Roman"/>
          <w:b/>
          <w:bCs/>
          <w:sz w:val="24"/>
        </w:rPr>
        <w:t>ă</w:t>
      </w:r>
      <w:r w:rsidRPr="00530CA5">
        <w:rPr>
          <w:rFonts w:ascii="Times New Roman" w:hAnsi="Times New Roman"/>
          <w:b/>
          <w:bCs/>
          <w:sz w:val="24"/>
        </w:rPr>
        <w:t xml:space="preserve">rii și alte părți interesate relevante </w:t>
      </w:r>
      <w:r w:rsidR="00B934B3" w:rsidRPr="00530CA5">
        <w:rPr>
          <w:rFonts w:ascii="Times New Roman" w:hAnsi="Times New Roman"/>
          <w:b/>
          <w:bCs/>
          <w:sz w:val="24"/>
        </w:rPr>
        <w:t xml:space="preserve">trebuie </w:t>
      </w:r>
      <w:r w:rsidRPr="00530CA5">
        <w:rPr>
          <w:rFonts w:ascii="Times New Roman" w:hAnsi="Times New Roman"/>
          <w:b/>
          <w:bCs/>
          <w:sz w:val="24"/>
        </w:rPr>
        <w:t>să contribuie la definirea extinderii studiului pentru evaluările de la nivelul 3 specifice sitului.</w:t>
      </w:r>
    </w:p>
    <w:p w14:paraId="53A2C7FE" w14:textId="4AEC15D0" w:rsidR="00904390"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La nivelul 3, modelarea necesară trebuie să fie mai sofisticată decât la nivelurile 1 și 2 </w:t>
      </w:r>
      <w:r w:rsidR="00B934B3" w:rsidRPr="00530CA5">
        <w:rPr>
          <w:rFonts w:ascii="Times New Roman" w:hAnsi="Times New Roman"/>
          <w:sz w:val="24"/>
        </w:rPr>
        <w:t>ș</w:t>
      </w:r>
      <w:r w:rsidRPr="00530CA5">
        <w:rPr>
          <w:rFonts w:ascii="Times New Roman" w:hAnsi="Times New Roman"/>
          <w:sz w:val="24"/>
        </w:rPr>
        <w:t>i s</w:t>
      </w:r>
      <w:r w:rsidR="00B934B3" w:rsidRPr="00530CA5">
        <w:rPr>
          <w:rFonts w:ascii="Times New Roman" w:hAnsi="Times New Roman"/>
          <w:sz w:val="24"/>
        </w:rPr>
        <w:t>ă</w:t>
      </w:r>
      <w:r w:rsidRPr="00530CA5">
        <w:rPr>
          <w:rFonts w:ascii="Times New Roman" w:hAnsi="Times New Roman"/>
          <w:sz w:val="24"/>
        </w:rPr>
        <w:t xml:space="preserve"> genereze o evaluare mai detaliată a variației spațiale și temporale a </w:t>
      </w:r>
      <w:r w:rsidR="00C83673" w:rsidRPr="00530CA5">
        <w:rPr>
          <w:rFonts w:ascii="Times New Roman" w:hAnsi="Times New Roman"/>
          <w:sz w:val="24"/>
        </w:rPr>
        <w:t xml:space="preserve">gradului </w:t>
      </w:r>
      <w:r w:rsidRPr="00530CA5">
        <w:rPr>
          <w:rFonts w:ascii="Times New Roman" w:hAnsi="Times New Roman"/>
          <w:sz w:val="24"/>
        </w:rPr>
        <w:t>de depășire a SCM. Aceasta poate cuprinde analizarea unei serii mai extinse de cazuri, cu o gamă mai largă de combinații între debitul apei receptoare, calitatea, densitatea, amestecul și caracteristicile efluentului etc., utilizând aceeași tehnică de modelare, care permite să se ajungă la concluzii mai robuste dec</w:t>
      </w:r>
      <w:r w:rsidR="00B934B3" w:rsidRPr="00530CA5">
        <w:rPr>
          <w:rFonts w:ascii="Times New Roman" w:hAnsi="Times New Roman"/>
          <w:sz w:val="24"/>
        </w:rPr>
        <w:t>â</w:t>
      </w:r>
      <w:r w:rsidRPr="00530CA5">
        <w:rPr>
          <w:rFonts w:ascii="Times New Roman" w:hAnsi="Times New Roman"/>
          <w:sz w:val="24"/>
        </w:rPr>
        <w:t xml:space="preserve">t la nivelul 2. </w:t>
      </w:r>
    </w:p>
    <w:p w14:paraId="26DF472C" w14:textId="0ED5E4A7" w:rsidR="00904390" w:rsidRPr="00530CA5" w:rsidRDefault="00904390" w:rsidP="00CF7B30">
      <w:pPr>
        <w:tabs>
          <w:tab w:val="num" w:pos="0"/>
          <w:tab w:val="left" w:pos="9570"/>
        </w:tabs>
        <w:spacing w:line="240" w:lineRule="auto"/>
        <w:jc w:val="both"/>
        <w:rPr>
          <w:rFonts w:ascii="Times New Roman" w:hAnsi="Times New Roman"/>
          <w:sz w:val="24"/>
        </w:rPr>
      </w:pPr>
      <w:r w:rsidRPr="00530CA5">
        <w:rPr>
          <w:rFonts w:ascii="Times New Roman" w:hAnsi="Times New Roman"/>
          <w:sz w:val="24"/>
        </w:rPr>
        <w:t>În diagrama schematică, acest lucru este inclus efectiv în caseta „Modelare specifică sitului pentru a determina dimensiunea zonelor de amestec pentru toate</w:t>
      </w:r>
      <w:r w:rsidR="00321483" w:rsidRPr="00530CA5">
        <w:rPr>
          <w:rFonts w:ascii="Times New Roman" w:hAnsi="Times New Roman"/>
          <w:sz w:val="24"/>
        </w:rPr>
        <w:t xml:space="preserve"> substanțe</w:t>
      </w:r>
      <w:r w:rsidRPr="00530CA5">
        <w:rPr>
          <w:rFonts w:ascii="Times New Roman" w:hAnsi="Times New Roman"/>
          <w:sz w:val="24"/>
        </w:rPr>
        <w:t xml:space="preserve">le relevante”. </w:t>
      </w:r>
      <w:r w:rsidR="00C83673" w:rsidRPr="00530CA5">
        <w:rPr>
          <w:rFonts w:ascii="Times New Roman" w:hAnsi="Times New Roman"/>
          <w:sz w:val="24"/>
        </w:rPr>
        <w:t>Gradul</w:t>
      </w:r>
      <w:r w:rsidRPr="00530CA5">
        <w:rPr>
          <w:rFonts w:ascii="Times New Roman" w:hAnsi="Times New Roman"/>
          <w:sz w:val="24"/>
        </w:rPr>
        <w:t xml:space="preserve"> de detaliu al modelării este, într-adevăr, specific sitului/cazului și nu este posibil să se recomande anumite tipuri de modele care să fie aplicate în toate circumstanțele.</w:t>
      </w:r>
    </w:p>
    <w:p w14:paraId="5EBA2C0A" w14:textId="3A5A3B1E" w:rsidR="00904390" w:rsidRPr="00530CA5" w:rsidRDefault="00C83673" w:rsidP="00CF7B30">
      <w:pPr>
        <w:tabs>
          <w:tab w:val="num" w:pos="0"/>
          <w:tab w:val="left" w:pos="9570"/>
        </w:tabs>
        <w:spacing w:line="240" w:lineRule="auto"/>
        <w:jc w:val="both"/>
        <w:rPr>
          <w:rFonts w:ascii="Times New Roman" w:hAnsi="Times New Roman"/>
          <w:sz w:val="24"/>
        </w:rPr>
      </w:pPr>
      <w:r w:rsidRPr="00530CA5">
        <w:rPr>
          <w:rFonts w:ascii="Times New Roman" w:hAnsi="Times New Roman"/>
          <w:sz w:val="24"/>
        </w:rPr>
        <w:t xml:space="preserve">Gradul de complexitate a </w:t>
      </w:r>
      <w:r w:rsidR="00904390" w:rsidRPr="00530CA5">
        <w:rPr>
          <w:rFonts w:ascii="Times New Roman" w:hAnsi="Times New Roman"/>
          <w:sz w:val="24"/>
        </w:rPr>
        <w:t xml:space="preserve">modelării trebuie să </w:t>
      </w:r>
      <w:r w:rsidR="007039B0" w:rsidRPr="00530CA5">
        <w:rPr>
          <w:rFonts w:ascii="Times New Roman" w:hAnsi="Times New Roman"/>
          <w:sz w:val="24"/>
        </w:rPr>
        <w:t xml:space="preserve">pornească de la </w:t>
      </w:r>
      <w:r w:rsidR="00904390" w:rsidRPr="00530CA5">
        <w:rPr>
          <w:rFonts w:ascii="Times New Roman" w:hAnsi="Times New Roman"/>
          <w:sz w:val="24"/>
        </w:rPr>
        <w:t xml:space="preserve">cel mai simplu </w:t>
      </w:r>
      <w:r w:rsidR="007039B0" w:rsidRPr="00530CA5">
        <w:rPr>
          <w:rFonts w:ascii="Times New Roman" w:hAnsi="Times New Roman"/>
          <w:sz w:val="24"/>
        </w:rPr>
        <w:t xml:space="preserve">model </w:t>
      </w:r>
      <w:r w:rsidR="00904390" w:rsidRPr="00530CA5">
        <w:rPr>
          <w:rFonts w:ascii="Times New Roman" w:hAnsi="Times New Roman"/>
          <w:sz w:val="24"/>
        </w:rPr>
        <w:t>care permite un grad suficient de certitudine privind decizia referitoare la acceptabilitatea zonei de amestec. În practică, tehnicile utilizate și modul în care este evaluat caracterul lor adecvat trebuie convenite între autoritatea competentă, de</w:t>
      </w:r>
      <w:r w:rsidR="00B934B3" w:rsidRPr="00530CA5">
        <w:rPr>
          <w:rFonts w:ascii="Times New Roman" w:hAnsi="Times New Roman"/>
          <w:sz w:val="24"/>
        </w:rPr>
        <w:t>ț</w:t>
      </w:r>
      <w:r w:rsidR="00904390" w:rsidRPr="00530CA5">
        <w:rPr>
          <w:rFonts w:ascii="Times New Roman" w:hAnsi="Times New Roman"/>
          <w:sz w:val="24"/>
        </w:rPr>
        <w:t>in</w:t>
      </w:r>
      <w:r w:rsidR="00B934B3" w:rsidRPr="00530CA5">
        <w:rPr>
          <w:rFonts w:ascii="Times New Roman" w:hAnsi="Times New Roman"/>
          <w:sz w:val="24"/>
        </w:rPr>
        <w:t>ă</w:t>
      </w:r>
      <w:r w:rsidR="00904390" w:rsidRPr="00530CA5">
        <w:rPr>
          <w:rFonts w:ascii="Times New Roman" w:hAnsi="Times New Roman"/>
          <w:sz w:val="24"/>
        </w:rPr>
        <w:t>torul evacu</w:t>
      </w:r>
      <w:r w:rsidR="00B934B3" w:rsidRPr="00530CA5">
        <w:rPr>
          <w:rFonts w:ascii="Times New Roman" w:hAnsi="Times New Roman"/>
          <w:sz w:val="24"/>
        </w:rPr>
        <w:t>ă</w:t>
      </w:r>
      <w:r w:rsidR="00904390" w:rsidRPr="00530CA5">
        <w:rPr>
          <w:rFonts w:ascii="Times New Roman" w:hAnsi="Times New Roman"/>
          <w:sz w:val="24"/>
        </w:rPr>
        <w:t>rii și părțile interesate relevante.</w:t>
      </w:r>
    </w:p>
    <w:p w14:paraId="2738594C" w14:textId="77777777" w:rsidR="00904390"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t>Autoritățile competente trebuie să își adapteze abordarea în privința acceptabilității, permițând analizarea tuturor factorilor relevanți precum:</w:t>
      </w:r>
    </w:p>
    <w:p w14:paraId="37C66E09" w14:textId="77777777" w:rsidR="00904390" w:rsidRPr="00530CA5" w:rsidRDefault="00904390">
      <w:pPr>
        <w:pStyle w:val="ListBullet1"/>
        <w:numPr>
          <w:ilvl w:val="0"/>
          <w:numId w:val="61"/>
        </w:numPr>
        <w:spacing w:before="0" w:after="0"/>
        <w:ind w:left="540"/>
      </w:pPr>
      <w:r w:rsidRPr="00530CA5">
        <w:t>extinderea spațială (3</w:t>
      </w:r>
      <w:r w:rsidR="00B934B3" w:rsidRPr="00530CA5">
        <w:t>D</w:t>
      </w:r>
      <w:r w:rsidRPr="00530CA5">
        <w:t>) și temporală a regiunilor de depășire a SCM (din evaluarea extinderii de la nivelul 3), inclusiv aprecierea variabilității statistice care se produce</w:t>
      </w:r>
      <w:r w:rsidR="00B934B3" w:rsidRPr="00530CA5">
        <w:t>;</w:t>
      </w:r>
    </w:p>
    <w:p w14:paraId="5278164D" w14:textId="77777777" w:rsidR="00904390" w:rsidRPr="00530CA5" w:rsidRDefault="00904390">
      <w:pPr>
        <w:pStyle w:val="ListBullet1"/>
        <w:numPr>
          <w:ilvl w:val="0"/>
          <w:numId w:val="61"/>
        </w:numPr>
        <w:spacing w:before="0" w:after="0"/>
        <w:ind w:left="540"/>
      </w:pPr>
      <w:r w:rsidRPr="00530CA5">
        <w:lastRenderedPageBreak/>
        <w:t>natura și extinderea apei receptoare, hidrodinamica sa variabilă și calitatea chimică și fizico-chimică ambientală</w:t>
      </w:r>
      <w:r w:rsidR="00B934B3" w:rsidRPr="00530CA5">
        <w:t>;</w:t>
      </w:r>
    </w:p>
    <w:p w14:paraId="63FC694D" w14:textId="77777777" w:rsidR="00904390" w:rsidRPr="00530CA5" w:rsidRDefault="00904390">
      <w:pPr>
        <w:pStyle w:val="ListBullet1"/>
        <w:numPr>
          <w:ilvl w:val="0"/>
          <w:numId w:val="61"/>
        </w:numPr>
        <w:spacing w:before="0" w:after="0"/>
        <w:ind w:left="540"/>
      </w:pPr>
      <w:r w:rsidRPr="00530CA5">
        <w:t>locațiile limitelor corpului de apă</w:t>
      </w:r>
      <w:r w:rsidR="00B934B3" w:rsidRPr="00530CA5">
        <w:t>;</w:t>
      </w:r>
    </w:p>
    <w:p w14:paraId="6560AD4D" w14:textId="77777777" w:rsidR="00904390" w:rsidRPr="00530CA5" w:rsidRDefault="00904390">
      <w:pPr>
        <w:pStyle w:val="ListBullet1"/>
        <w:numPr>
          <w:ilvl w:val="0"/>
          <w:numId w:val="61"/>
        </w:numPr>
        <w:spacing w:before="0" w:after="0"/>
        <w:ind w:left="540"/>
      </w:pPr>
      <w:r w:rsidRPr="00530CA5">
        <w:t>distribuția și statistica concentrațiilor din cadrul regiunilor în care SCM sunt depășite</w:t>
      </w:r>
      <w:r w:rsidR="00B934B3" w:rsidRPr="00530CA5">
        <w:t>;</w:t>
      </w:r>
    </w:p>
    <w:p w14:paraId="48E54641" w14:textId="329AAFFD" w:rsidR="00904390" w:rsidRPr="00530CA5" w:rsidRDefault="00904390">
      <w:pPr>
        <w:pStyle w:val="ListBullet1"/>
        <w:numPr>
          <w:ilvl w:val="0"/>
          <w:numId w:val="61"/>
        </w:numPr>
        <w:spacing w:before="0" w:after="0"/>
        <w:ind w:left="540"/>
      </w:pPr>
      <w:r w:rsidRPr="00530CA5">
        <w:t xml:space="preserve">distribuția receptorilor din cadrul apelor receptoare, cu un accent deosebit asupra distribuției receptorilor din cadrul </w:t>
      </w:r>
      <w:r w:rsidR="007039B0" w:rsidRPr="00530CA5">
        <w:t xml:space="preserve">zonelor </w:t>
      </w:r>
      <w:r w:rsidRPr="00530CA5">
        <w:t>de depășire a limitei SCM și zonelor protejate</w:t>
      </w:r>
      <w:r w:rsidR="00B934B3" w:rsidRPr="00530CA5">
        <w:t>;</w:t>
      </w:r>
    </w:p>
    <w:p w14:paraId="1EC4F8F1" w14:textId="77777777" w:rsidR="00904390" w:rsidRPr="00530CA5" w:rsidRDefault="00904390">
      <w:pPr>
        <w:pStyle w:val="ListBullet1"/>
        <w:numPr>
          <w:ilvl w:val="0"/>
          <w:numId w:val="61"/>
        </w:numPr>
        <w:spacing w:before="0" w:after="0"/>
        <w:ind w:left="540"/>
      </w:pPr>
      <w:r w:rsidRPr="00530CA5">
        <w:t>sensibilitatea receptorilor față de substanța (substanțele) de interes</w:t>
      </w:r>
      <w:r w:rsidR="00B934B3" w:rsidRPr="00530CA5">
        <w:t>;</w:t>
      </w:r>
    </w:p>
    <w:p w14:paraId="058EFA6A" w14:textId="735E3853" w:rsidR="00904390" w:rsidRPr="00530CA5" w:rsidRDefault="00904390">
      <w:pPr>
        <w:pStyle w:val="ListBullet1"/>
        <w:numPr>
          <w:ilvl w:val="0"/>
          <w:numId w:val="61"/>
        </w:numPr>
        <w:spacing w:before="0" w:after="0"/>
        <w:ind w:left="540"/>
      </w:pPr>
      <w:r w:rsidRPr="00530CA5">
        <w:t xml:space="preserve">efectele anticipate din cadrul </w:t>
      </w:r>
      <w:r w:rsidR="007039B0" w:rsidRPr="00530CA5">
        <w:t xml:space="preserve">zonelor </w:t>
      </w:r>
      <w:r w:rsidRPr="00530CA5">
        <w:t>de depășire a limitei SCM</w:t>
      </w:r>
      <w:r w:rsidR="00B934B3" w:rsidRPr="00530CA5">
        <w:t>;</w:t>
      </w:r>
    </w:p>
    <w:p w14:paraId="59296536" w14:textId="69163C38" w:rsidR="00904390" w:rsidRPr="00530CA5" w:rsidRDefault="00904390">
      <w:pPr>
        <w:pStyle w:val="ListBullet1"/>
        <w:numPr>
          <w:ilvl w:val="0"/>
          <w:numId w:val="61"/>
        </w:numPr>
        <w:spacing w:before="0" w:after="0"/>
        <w:ind w:left="540"/>
      </w:pPr>
      <w:r w:rsidRPr="00530CA5">
        <w:t xml:space="preserve">importanța efectelor anticipate, cu un accent deosebit asupra obiectivelor ecologice și chimice stabilite pentru corpul de apă de interes prin intermediul procesului legat de planurile de gestionare a bazinelor hidrografice (PGBH), în conformitate cu toate dispozițiile </w:t>
      </w:r>
      <w:r w:rsidR="00107B10" w:rsidRPr="00530CA5">
        <w:t>de derogare din Legea apelor nr. 107/1996</w:t>
      </w:r>
      <w:r w:rsidRPr="00530CA5">
        <w:t>.</w:t>
      </w:r>
    </w:p>
    <w:p w14:paraId="241CA501" w14:textId="77777777" w:rsidR="00904390" w:rsidRPr="00530CA5" w:rsidRDefault="00904390" w:rsidP="00CF7B30">
      <w:pPr>
        <w:tabs>
          <w:tab w:val="left" w:pos="9214"/>
          <w:tab w:val="left" w:pos="9570"/>
        </w:tabs>
        <w:spacing w:line="240" w:lineRule="auto"/>
        <w:jc w:val="both"/>
        <w:rPr>
          <w:rFonts w:ascii="Times New Roman" w:hAnsi="Times New Roman"/>
          <w:sz w:val="24"/>
        </w:rPr>
      </w:pPr>
      <w:r w:rsidRPr="00530CA5">
        <w:rPr>
          <w:rFonts w:ascii="Times New Roman" w:hAnsi="Times New Roman"/>
          <w:sz w:val="24"/>
        </w:rPr>
        <w:t>Pentru valorile MA – SCM, se estimeaz</w:t>
      </w:r>
      <w:r w:rsidR="00B934B3" w:rsidRPr="00530CA5">
        <w:rPr>
          <w:rFonts w:ascii="Times New Roman" w:hAnsi="Times New Roman"/>
          <w:sz w:val="24"/>
        </w:rPr>
        <w:t>ă</w:t>
      </w:r>
      <w:r w:rsidRPr="00530CA5">
        <w:rPr>
          <w:rFonts w:ascii="Times New Roman" w:hAnsi="Times New Roman"/>
          <w:sz w:val="24"/>
        </w:rPr>
        <w:t xml:space="preserve"> poziția medie pe termen lung a izosuprafeței/izoliniei SCM, și a izosuprafeței/izoliniilor pentru alte concentrații. </w:t>
      </w:r>
    </w:p>
    <w:p w14:paraId="79F2EFC7" w14:textId="77777777" w:rsidR="00904390" w:rsidRPr="00530CA5" w:rsidRDefault="00904390" w:rsidP="00CF7B30">
      <w:pPr>
        <w:tabs>
          <w:tab w:val="left" w:pos="9214"/>
          <w:tab w:val="left" w:pos="9570"/>
        </w:tabs>
        <w:spacing w:line="240" w:lineRule="auto"/>
        <w:jc w:val="both"/>
        <w:rPr>
          <w:rFonts w:ascii="Times New Roman" w:hAnsi="Times New Roman"/>
          <w:sz w:val="24"/>
        </w:rPr>
      </w:pPr>
      <w:r w:rsidRPr="00530CA5">
        <w:rPr>
          <w:rFonts w:ascii="Times New Roman" w:hAnsi="Times New Roman"/>
          <w:sz w:val="24"/>
        </w:rPr>
        <w:t>Pentru CMA – SCM, există cel puțin două tipuri distincte de extindere care pot fi luate în considerare de autoritățile competente:</w:t>
      </w:r>
    </w:p>
    <w:p w14:paraId="13E05BD9" w14:textId="2F078189" w:rsidR="005E787C" w:rsidRPr="00530CA5" w:rsidRDefault="00904390" w:rsidP="00CF7B30">
      <w:pPr>
        <w:tabs>
          <w:tab w:val="left" w:pos="9214"/>
          <w:tab w:val="left" w:pos="9570"/>
        </w:tabs>
        <w:spacing w:line="240" w:lineRule="auto"/>
        <w:ind w:left="360" w:hanging="360"/>
        <w:jc w:val="both"/>
        <w:rPr>
          <w:rFonts w:ascii="Times New Roman" w:hAnsi="Times New Roman"/>
          <w:sz w:val="24"/>
        </w:rPr>
      </w:pPr>
      <w:r w:rsidRPr="00530CA5">
        <w:rPr>
          <w:rFonts w:ascii="Times New Roman" w:hAnsi="Times New Roman"/>
          <w:sz w:val="24"/>
        </w:rPr>
        <w:t xml:space="preserve">1. </w:t>
      </w:r>
      <w:r w:rsidR="00107B10" w:rsidRPr="00530CA5">
        <w:rPr>
          <w:rFonts w:ascii="Times New Roman" w:hAnsi="Times New Roman"/>
          <w:sz w:val="24"/>
        </w:rPr>
        <w:t xml:space="preserve">  </w:t>
      </w:r>
      <w:r w:rsidR="005E787C" w:rsidRPr="00530CA5">
        <w:rPr>
          <w:rFonts w:ascii="Times New Roman" w:hAnsi="Times New Roman"/>
          <w:sz w:val="24"/>
        </w:rPr>
        <w:t>c</w:t>
      </w:r>
      <w:r w:rsidRPr="00530CA5">
        <w:rPr>
          <w:rFonts w:ascii="Times New Roman" w:hAnsi="Times New Roman"/>
          <w:sz w:val="24"/>
        </w:rPr>
        <w:t xml:space="preserve">âmpul de concentrație instantanee care va defini o limită a </w:t>
      </w:r>
      <w:r w:rsidR="00FF2BB6" w:rsidRPr="00530CA5">
        <w:rPr>
          <w:rFonts w:ascii="Times New Roman" w:hAnsi="Times New Roman"/>
          <w:sz w:val="24"/>
        </w:rPr>
        <w:t xml:space="preserve">gradului </w:t>
      </w:r>
      <w:r w:rsidRPr="00530CA5">
        <w:rPr>
          <w:rFonts w:ascii="Times New Roman" w:hAnsi="Times New Roman"/>
          <w:sz w:val="24"/>
        </w:rPr>
        <w:t>de depășire a CMA – SCM; dimensiunea relativă a zonei de amestec instantanee față de cea a corpului de apă poate oferi indicații privind suprafața/volumul expus la efecte potențiale pe termen scurt în orice moment;</w:t>
      </w:r>
    </w:p>
    <w:p w14:paraId="0D287ED6" w14:textId="21A34EA5" w:rsidR="000006D4" w:rsidRPr="00530CA5" w:rsidRDefault="005E787C" w:rsidP="00CF7B30">
      <w:pPr>
        <w:tabs>
          <w:tab w:val="left" w:pos="9214"/>
          <w:tab w:val="left" w:pos="9570"/>
        </w:tabs>
        <w:spacing w:line="240" w:lineRule="auto"/>
        <w:ind w:left="360" w:hanging="360"/>
        <w:jc w:val="both"/>
        <w:rPr>
          <w:rFonts w:ascii="Times New Roman" w:hAnsi="Times New Roman"/>
          <w:sz w:val="24"/>
        </w:rPr>
      </w:pPr>
      <w:r w:rsidRPr="00530CA5">
        <w:rPr>
          <w:rFonts w:ascii="Times New Roman" w:hAnsi="Times New Roman"/>
          <w:sz w:val="24"/>
        </w:rPr>
        <w:t xml:space="preserve">2. </w:t>
      </w:r>
      <w:r w:rsidR="00107B10" w:rsidRPr="00530CA5">
        <w:rPr>
          <w:rFonts w:ascii="Times New Roman" w:hAnsi="Times New Roman"/>
          <w:sz w:val="24"/>
        </w:rPr>
        <w:t xml:space="preserve">  </w:t>
      </w:r>
      <w:r w:rsidRPr="00530CA5">
        <w:rPr>
          <w:rFonts w:ascii="Times New Roman" w:hAnsi="Times New Roman"/>
          <w:sz w:val="24"/>
        </w:rPr>
        <w:t>pe măsură ce zona de amestec se deplasează, de exemplu de la flux la reflux, de-a lungul diferitor cicluri lunare și sezoniere și pentru condiții meteorologice variabile, se poate stabili o suprafață/un volum mult mai mare, unde SCM poate fi depășit, însă probabil numai pentru perioade scurte în decurs de un an. Acest lucru poate fi de un interes deosebit dacă această zonă se extinde de-a lungul zonelor protejate sau de-a lungul unor zone deosebit de sensibile de interes.</w:t>
      </w:r>
    </w:p>
    <w:p w14:paraId="03917DB6" w14:textId="77777777" w:rsidR="00B934B3" w:rsidRPr="00530CA5" w:rsidRDefault="00B934B3" w:rsidP="00CF7B30">
      <w:pPr>
        <w:tabs>
          <w:tab w:val="left" w:pos="9214"/>
          <w:tab w:val="left" w:pos="9570"/>
        </w:tabs>
        <w:spacing w:line="240" w:lineRule="auto"/>
        <w:jc w:val="both"/>
        <w:rPr>
          <w:rFonts w:ascii="Times New Roman" w:hAnsi="Times New Roman"/>
          <w:b/>
          <w:bCs/>
          <w:sz w:val="24"/>
        </w:rPr>
      </w:pPr>
      <w:bookmarkStart w:id="40" w:name="_Toc278790111"/>
      <w:r w:rsidRPr="00530CA5">
        <w:rPr>
          <w:rFonts w:ascii="Times New Roman" w:hAnsi="Times New Roman"/>
          <w:b/>
          <w:bCs/>
          <w:sz w:val="24"/>
        </w:rPr>
        <w:t>Abordarea condițiilor sezoniere</w:t>
      </w:r>
      <w:bookmarkEnd w:id="40"/>
    </w:p>
    <w:p w14:paraId="7F9073E6" w14:textId="22D5DCAA" w:rsidR="00904390"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t>Condițiile climatice pot afecta procesele de amestec, astfel încât se pot întâlni diferite scări de amestec. C</w:t>
      </w:r>
      <w:r w:rsidR="00B934B3" w:rsidRPr="00530CA5">
        <w:rPr>
          <w:rFonts w:ascii="Times New Roman" w:hAnsi="Times New Roman"/>
          <w:sz w:val="24"/>
        </w:rPr>
        <w:t>â</w:t>
      </w:r>
      <w:r w:rsidRPr="00530CA5">
        <w:rPr>
          <w:rFonts w:ascii="Times New Roman" w:hAnsi="Times New Roman"/>
          <w:sz w:val="24"/>
        </w:rPr>
        <w:t>nd se identifică dificultăți - perioade de secetă, curenți temporari, condiții de îngheț, autoritatea competentă poate să fie obligat</w:t>
      </w:r>
      <w:r w:rsidR="00B934B3" w:rsidRPr="00530CA5">
        <w:rPr>
          <w:rFonts w:ascii="Times New Roman" w:hAnsi="Times New Roman"/>
          <w:sz w:val="24"/>
        </w:rPr>
        <w:t>ă</w:t>
      </w:r>
      <w:r w:rsidRPr="00530CA5">
        <w:rPr>
          <w:rFonts w:ascii="Times New Roman" w:hAnsi="Times New Roman"/>
          <w:sz w:val="24"/>
        </w:rPr>
        <w:t xml:space="preserve"> să țină cont de dispozițiile privind derogări </w:t>
      </w:r>
      <w:r w:rsidR="006169AC" w:rsidRPr="00530CA5">
        <w:rPr>
          <w:rFonts w:ascii="Times New Roman" w:hAnsi="Times New Roman"/>
          <w:sz w:val="24"/>
        </w:rPr>
        <w:t>de la starea bun</w:t>
      </w:r>
      <w:r w:rsidR="00E97D22" w:rsidRPr="00530CA5">
        <w:rPr>
          <w:rFonts w:ascii="Times New Roman" w:hAnsi="Times New Roman"/>
          <w:sz w:val="24"/>
        </w:rPr>
        <w:t>ă</w:t>
      </w:r>
      <w:r w:rsidR="006169AC" w:rsidRPr="00530CA5">
        <w:rPr>
          <w:rFonts w:ascii="Times New Roman" w:hAnsi="Times New Roman"/>
          <w:sz w:val="24"/>
        </w:rPr>
        <w:t xml:space="preserve"> prevazuta </w:t>
      </w:r>
      <w:r w:rsidR="00E97D22" w:rsidRPr="00530CA5">
        <w:rPr>
          <w:rFonts w:ascii="Times New Roman" w:hAnsi="Times New Roman"/>
          <w:sz w:val="24"/>
        </w:rPr>
        <w:t>î</w:t>
      </w:r>
      <w:r w:rsidR="006169AC" w:rsidRPr="00530CA5">
        <w:rPr>
          <w:rFonts w:ascii="Times New Roman" w:hAnsi="Times New Roman"/>
          <w:sz w:val="24"/>
        </w:rPr>
        <w:t xml:space="preserve">n </w:t>
      </w:r>
      <w:r w:rsidR="00E97D22" w:rsidRPr="00530CA5">
        <w:rPr>
          <w:rFonts w:ascii="Times New Roman" w:hAnsi="Times New Roman"/>
          <w:sz w:val="24"/>
        </w:rPr>
        <w:t>L</w:t>
      </w:r>
      <w:r w:rsidR="006169AC" w:rsidRPr="00530CA5">
        <w:rPr>
          <w:rFonts w:ascii="Times New Roman" w:hAnsi="Times New Roman"/>
          <w:sz w:val="24"/>
        </w:rPr>
        <w:t>egea apelor nr. 107/1996,</w:t>
      </w:r>
      <w:r w:rsidRPr="00530CA5">
        <w:rPr>
          <w:rFonts w:ascii="Times New Roman" w:hAnsi="Times New Roman"/>
          <w:sz w:val="24"/>
        </w:rPr>
        <w:t xml:space="preserve"> ca parte a evaluării, atât timp cât sunt îndeplinite toate condițiile din dispozițiile respective.</w:t>
      </w:r>
    </w:p>
    <w:p w14:paraId="63BB3504" w14:textId="0C9F8323" w:rsidR="00904390" w:rsidRPr="00530CA5" w:rsidRDefault="00B934B3" w:rsidP="00CF7B30">
      <w:pPr>
        <w:tabs>
          <w:tab w:val="left" w:pos="9570"/>
        </w:tabs>
        <w:spacing w:line="240" w:lineRule="auto"/>
        <w:jc w:val="both"/>
        <w:rPr>
          <w:rFonts w:ascii="Times New Roman" w:hAnsi="Times New Roman"/>
          <w:sz w:val="24"/>
        </w:rPr>
      </w:pPr>
      <w:r w:rsidRPr="00530CA5">
        <w:rPr>
          <w:rFonts w:ascii="Times New Roman" w:hAnsi="Times New Roman"/>
          <w:sz w:val="24"/>
        </w:rPr>
        <w:t>Î</w:t>
      </w:r>
      <w:r w:rsidR="00904390" w:rsidRPr="00530CA5">
        <w:rPr>
          <w:rFonts w:ascii="Times New Roman" w:hAnsi="Times New Roman"/>
          <w:sz w:val="24"/>
        </w:rPr>
        <w:t>n caz de secet</w:t>
      </w:r>
      <w:r w:rsidRPr="00530CA5">
        <w:rPr>
          <w:rFonts w:ascii="Times New Roman" w:hAnsi="Times New Roman"/>
          <w:sz w:val="24"/>
        </w:rPr>
        <w:t>ă</w:t>
      </w:r>
      <w:r w:rsidR="00904390" w:rsidRPr="00530CA5">
        <w:rPr>
          <w:rFonts w:ascii="Times New Roman" w:hAnsi="Times New Roman"/>
          <w:sz w:val="24"/>
        </w:rPr>
        <w:t>, diluția dintr-un curs de apă receptor poate fi diminuată considerabil sau chiar poate să nu mai existe, probabil pentru o perioad</w:t>
      </w:r>
      <w:r w:rsidRPr="00530CA5">
        <w:rPr>
          <w:rFonts w:ascii="Times New Roman" w:hAnsi="Times New Roman"/>
          <w:sz w:val="24"/>
        </w:rPr>
        <w:t>ă</w:t>
      </w:r>
      <w:r w:rsidR="00904390" w:rsidRPr="00530CA5">
        <w:rPr>
          <w:rFonts w:ascii="Times New Roman" w:hAnsi="Times New Roman"/>
          <w:sz w:val="24"/>
        </w:rPr>
        <w:t xml:space="preserve"> din an, situa</w:t>
      </w:r>
      <w:r w:rsidRPr="00530CA5">
        <w:rPr>
          <w:rFonts w:ascii="Times New Roman" w:hAnsi="Times New Roman"/>
          <w:sz w:val="24"/>
        </w:rPr>
        <w:t>ț</w:t>
      </w:r>
      <w:r w:rsidR="00904390" w:rsidRPr="00530CA5">
        <w:rPr>
          <w:rFonts w:ascii="Times New Roman" w:hAnsi="Times New Roman"/>
          <w:sz w:val="24"/>
        </w:rPr>
        <w:t>ie</w:t>
      </w:r>
      <w:r w:rsidRPr="00530CA5">
        <w:rPr>
          <w:rFonts w:ascii="Times New Roman" w:hAnsi="Times New Roman"/>
          <w:sz w:val="24"/>
        </w:rPr>
        <w:t xml:space="preserve"> </w:t>
      </w:r>
      <w:r w:rsidR="00904390" w:rsidRPr="00530CA5">
        <w:rPr>
          <w:rFonts w:ascii="Times New Roman" w:hAnsi="Times New Roman"/>
          <w:sz w:val="24"/>
        </w:rPr>
        <w:t xml:space="preserve">care face imposibilă abordarea privind zonele de amestec și respectarea în continuare a directivei deoarece apa receptoare poate să cuprindă numai efluentul tratat; la fel este </w:t>
      </w:r>
      <w:r w:rsidRPr="00530CA5">
        <w:rPr>
          <w:rFonts w:ascii="Times New Roman" w:hAnsi="Times New Roman"/>
          <w:sz w:val="24"/>
        </w:rPr>
        <w:t>ș</w:t>
      </w:r>
      <w:r w:rsidR="00904390" w:rsidRPr="00530CA5">
        <w:rPr>
          <w:rFonts w:ascii="Times New Roman" w:hAnsi="Times New Roman"/>
          <w:sz w:val="24"/>
        </w:rPr>
        <w:t xml:space="preserve">i la apele temporare care seacă în fiecare an din cauze naturale. </w:t>
      </w:r>
      <w:bookmarkStart w:id="41" w:name="_Toc278790112"/>
      <w:r w:rsidR="00904390" w:rsidRPr="00530CA5">
        <w:rPr>
          <w:rFonts w:ascii="Times New Roman" w:hAnsi="Times New Roman"/>
          <w:sz w:val="24"/>
        </w:rPr>
        <w:t>Condi</w:t>
      </w:r>
      <w:r w:rsidRPr="00530CA5">
        <w:rPr>
          <w:rFonts w:ascii="Times New Roman" w:hAnsi="Times New Roman"/>
          <w:sz w:val="24"/>
        </w:rPr>
        <w:t>ț</w:t>
      </w:r>
      <w:r w:rsidR="00904390" w:rsidRPr="00530CA5">
        <w:rPr>
          <w:rFonts w:ascii="Times New Roman" w:hAnsi="Times New Roman"/>
          <w:sz w:val="24"/>
        </w:rPr>
        <w:t>ii sezoniere de evacuare sau zon</w:t>
      </w:r>
      <w:r w:rsidR="00E87A27" w:rsidRPr="00530CA5">
        <w:rPr>
          <w:rFonts w:ascii="Times New Roman" w:hAnsi="Times New Roman"/>
          <w:sz w:val="24"/>
        </w:rPr>
        <w:t>ă</w:t>
      </w:r>
      <w:r w:rsidR="00904390" w:rsidRPr="00530CA5">
        <w:rPr>
          <w:rFonts w:ascii="Times New Roman" w:hAnsi="Times New Roman"/>
          <w:sz w:val="24"/>
        </w:rPr>
        <w:t xml:space="preserve"> de amestec au loc frecvent </w:t>
      </w:r>
      <w:r w:rsidRPr="00530CA5">
        <w:rPr>
          <w:rFonts w:ascii="Times New Roman" w:hAnsi="Times New Roman"/>
          <w:sz w:val="24"/>
        </w:rPr>
        <w:t>î</w:t>
      </w:r>
      <w:r w:rsidR="00904390" w:rsidRPr="00530CA5">
        <w:rPr>
          <w:rFonts w:ascii="Times New Roman" w:hAnsi="Times New Roman"/>
          <w:sz w:val="24"/>
        </w:rPr>
        <w:t xml:space="preserve">n </w:t>
      </w:r>
      <w:r w:rsidRPr="00530CA5">
        <w:rPr>
          <w:rFonts w:ascii="Times New Roman" w:hAnsi="Times New Roman"/>
          <w:sz w:val="24"/>
        </w:rPr>
        <w:t>s</w:t>
      </w:r>
      <w:r w:rsidR="00904390" w:rsidRPr="00530CA5">
        <w:rPr>
          <w:rFonts w:ascii="Times New Roman" w:hAnsi="Times New Roman"/>
          <w:sz w:val="24"/>
        </w:rPr>
        <w:t>pa</w:t>
      </w:r>
      <w:r w:rsidRPr="00530CA5">
        <w:rPr>
          <w:rFonts w:ascii="Times New Roman" w:hAnsi="Times New Roman"/>
          <w:sz w:val="24"/>
        </w:rPr>
        <w:t>ț</w:t>
      </w:r>
      <w:r w:rsidR="00904390" w:rsidRPr="00530CA5">
        <w:rPr>
          <w:rFonts w:ascii="Times New Roman" w:hAnsi="Times New Roman"/>
          <w:sz w:val="24"/>
        </w:rPr>
        <w:t>iul european cu diferen</w:t>
      </w:r>
      <w:r w:rsidRPr="00530CA5">
        <w:rPr>
          <w:rFonts w:ascii="Times New Roman" w:hAnsi="Times New Roman"/>
          <w:sz w:val="24"/>
        </w:rPr>
        <w:t>ț</w:t>
      </w:r>
      <w:r w:rsidR="00904390" w:rsidRPr="00530CA5">
        <w:rPr>
          <w:rFonts w:ascii="Times New Roman" w:hAnsi="Times New Roman"/>
          <w:sz w:val="24"/>
        </w:rPr>
        <w:t>e mari climatice sezoniere.</w:t>
      </w:r>
    </w:p>
    <w:p w14:paraId="1FEDBB0A" w14:textId="77777777" w:rsidR="00B934B3" w:rsidRPr="00530CA5" w:rsidRDefault="00B934B3" w:rsidP="00CF7B30">
      <w:pPr>
        <w:tabs>
          <w:tab w:val="left" w:pos="9570"/>
        </w:tabs>
        <w:spacing w:line="240" w:lineRule="auto"/>
        <w:jc w:val="both"/>
        <w:rPr>
          <w:rFonts w:ascii="Times New Roman" w:hAnsi="Times New Roman"/>
          <w:sz w:val="24"/>
        </w:rPr>
      </w:pPr>
    </w:p>
    <w:p w14:paraId="7E2D2746" w14:textId="12A16E10" w:rsidR="00B934B3" w:rsidRPr="00530CA5" w:rsidRDefault="006169AC" w:rsidP="00CF7B30">
      <w:pPr>
        <w:pStyle w:val="Heading2"/>
        <w:numPr>
          <w:ilvl w:val="0"/>
          <w:numId w:val="0"/>
        </w:numPr>
        <w:spacing w:line="240" w:lineRule="auto"/>
        <w:ind w:left="360"/>
        <w:jc w:val="both"/>
        <w:rPr>
          <w:rFonts w:ascii="Times New Roman" w:hAnsi="Times New Roman" w:cs="Times New Roman"/>
          <w:sz w:val="24"/>
          <w:szCs w:val="24"/>
        </w:rPr>
      </w:pPr>
      <w:bookmarkStart w:id="42" w:name="_Toc150343345"/>
      <w:r w:rsidRPr="00530CA5">
        <w:rPr>
          <w:rFonts w:ascii="Times New Roman" w:eastAsia="Arial" w:hAnsi="Times New Roman" w:cs="Times New Roman"/>
          <w:sz w:val="24"/>
          <w:szCs w:val="24"/>
        </w:rPr>
        <w:t xml:space="preserve">e. </w:t>
      </w:r>
      <w:r w:rsidR="00B934B3" w:rsidRPr="00530CA5">
        <w:rPr>
          <w:rFonts w:ascii="Times New Roman" w:eastAsia="Arial" w:hAnsi="Times New Roman" w:cs="Times New Roman"/>
          <w:sz w:val="24"/>
          <w:szCs w:val="24"/>
        </w:rPr>
        <w:t xml:space="preserve">Evaluarea de nivel 4 – </w:t>
      </w:r>
      <w:r w:rsidR="00B934B3" w:rsidRPr="00530CA5">
        <w:rPr>
          <w:rFonts w:ascii="Times New Roman" w:hAnsi="Times New Roman" w:cs="Times New Roman"/>
          <w:sz w:val="24"/>
          <w:szCs w:val="24"/>
        </w:rPr>
        <w:t xml:space="preserve">Studiu de investigație </w:t>
      </w:r>
      <w:r w:rsidR="00107B10" w:rsidRPr="00530CA5">
        <w:rPr>
          <w:rFonts w:ascii="Times New Roman" w:hAnsi="Times New Roman" w:cs="Times New Roman"/>
          <w:sz w:val="24"/>
          <w:szCs w:val="24"/>
        </w:rPr>
        <w:t xml:space="preserve">- </w:t>
      </w:r>
      <w:r w:rsidR="00B934B3" w:rsidRPr="00530CA5">
        <w:rPr>
          <w:rFonts w:ascii="Times New Roman" w:hAnsi="Times New Roman" w:cs="Times New Roman"/>
          <w:sz w:val="24"/>
          <w:szCs w:val="24"/>
        </w:rPr>
        <w:t>opțional</w:t>
      </w:r>
      <w:bookmarkEnd w:id="42"/>
    </w:p>
    <w:p w14:paraId="2548B4EC" w14:textId="77777777" w:rsidR="009B2A0E" w:rsidRPr="00530CA5" w:rsidRDefault="009B2A0E" w:rsidP="00CF7B30">
      <w:pPr>
        <w:spacing w:line="240" w:lineRule="auto"/>
        <w:jc w:val="both"/>
        <w:rPr>
          <w:rFonts w:ascii="Times New Roman" w:hAnsi="Times New Roman"/>
          <w:sz w:val="24"/>
        </w:rPr>
      </w:pPr>
      <w:r w:rsidRPr="00530CA5">
        <w:rPr>
          <w:rFonts w:ascii="Times New Roman" w:hAnsi="Times New Roman"/>
          <w:sz w:val="24"/>
        </w:rPr>
        <w:t>În scopul prezentei metodologii, „studiile de investigație” pot cuprinde:</w:t>
      </w:r>
    </w:p>
    <w:p w14:paraId="71518B63" w14:textId="3B6AC157" w:rsidR="009B2A0E" w:rsidRPr="00530CA5" w:rsidRDefault="009B2A0E" w:rsidP="00CF7B30">
      <w:pPr>
        <w:pStyle w:val="Point0"/>
        <w:spacing w:before="0" w:after="0"/>
      </w:pPr>
      <w:r w:rsidRPr="00530CA5">
        <w:t>(a)</w:t>
      </w:r>
      <w:r w:rsidRPr="00530CA5">
        <w:tab/>
        <w:t>Concentrații chimice de</w:t>
      </w:r>
      <w:r w:rsidR="00321483" w:rsidRPr="00530CA5">
        <w:t xml:space="preserve"> substanțe</w:t>
      </w:r>
      <w:r w:rsidR="006169AC" w:rsidRPr="00530CA5">
        <w:t xml:space="preserve"> prioritare, noi sau relevante la nivel national sau</w:t>
      </w:r>
      <w:r w:rsidRPr="00530CA5">
        <w:t xml:space="preserve"> alți </w:t>
      </w:r>
      <w:r w:rsidR="006169AC" w:rsidRPr="00530CA5">
        <w:t>indicatori generali de poluare rele</w:t>
      </w:r>
      <w:r w:rsidRPr="00530CA5">
        <w:t>van</w:t>
      </w:r>
      <w:r w:rsidR="00880451" w:rsidRPr="00530CA5">
        <w:t>ț</w:t>
      </w:r>
      <w:r w:rsidRPr="00530CA5">
        <w:t>i, batimetria, caracteristicile sedimentelor, viteza de curgere a apei, nivelul apei, caracteristicile dispersiei</w:t>
      </w:r>
      <w:r w:rsidR="006169AC" w:rsidRPr="00530CA5">
        <w:t xml:space="preserve"> - </w:t>
      </w:r>
      <w:r w:rsidRPr="00530CA5">
        <w:t xml:space="preserve">studii prin evidențierea traseului cu </w:t>
      </w:r>
      <w:r w:rsidR="007272A3" w:rsidRPr="00530CA5">
        <w:t xml:space="preserve">substanță </w:t>
      </w:r>
      <w:r w:rsidR="00880451" w:rsidRPr="00530CA5">
        <w:t>trasor</w:t>
      </w:r>
      <w:r w:rsidRPr="00530CA5">
        <w:t xml:space="preserve"> relevante pentru stabilirea, calibrarea și validarea modelării</w:t>
      </w:r>
      <w:r w:rsidR="006169AC" w:rsidRPr="00530CA5">
        <w:t>, daca exista</w:t>
      </w:r>
      <w:r w:rsidR="00880451" w:rsidRPr="00530CA5">
        <w:t>;</w:t>
      </w:r>
    </w:p>
    <w:p w14:paraId="605D4402" w14:textId="6DEC139A" w:rsidR="009B2A0E" w:rsidRPr="00530CA5" w:rsidRDefault="009B2A0E" w:rsidP="00CF7B30">
      <w:pPr>
        <w:pStyle w:val="Point0"/>
        <w:spacing w:before="0" w:after="0"/>
      </w:pPr>
      <w:r w:rsidRPr="00530CA5">
        <w:t>(b)</w:t>
      </w:r>
      <w:r w:rsidRPr="00530CA5">
        <w:tab/>
        <w:t>Caracterizarea receptorului</w:t>
      </w:r>
      <w:r w:rsidR="006169AC" w:rsidRPr="00530CA5">
        <w:t xml:space="preserve">, </w:t>
      </w:r>
      <w:r w:rsidRPr="00530CA5">
        <w:t xml:space="preserve">cu accent asupra aspectelor biologice ale apelor receptoare, inclusiv fundul apei, maluri, biologia coloanei de apă și variația în timp a </w:t>
      </w:r>
      <w:r w:rsidRPr="00530CA5">
        <w:lastRenderedPageBreak/>
        <w:t>acesteia în cadrul zonei previzionate de impact a evacuării și, mai extins, în întreg corpul de apă</w:t>
      </w:r>
      <w:r w:rsidR="00880451" w:rsidRPr="00530CA5">
        <w:t>;</w:t>
      </w:r>
    </w:p>
    <w:p w14:paraId="7506E20E" w14:textId="34842DB4" w:rsidR="009B2A0E" w:rsidRPr="00530CA5" w:rsidRDefault="009B2A0E" w:rsidP="00CF7B30">
      <w:pPr>
        <w:pStyle w:val="Point0"/>
        <w:spacing w:before="0" w:after="0"/>
      </w:pPr>
      <w:r w:rsidRPr="00530CA5">
        <w:t>(c)</w:t>
      </w:r>
      <w:r w:rsidRPr="00530CA5">
        <w:tab/>
        <w:t>Dovezi privind afectarea receptorilor</w:t>
      </w:r>
      <w:r w:rsidR="006169AC" w:rsidRPr="00530CA5">
        <w:t xml:space="preserve">, </w:t>
      </w:r>
      <w:r w:rsidRPr="00530CA5">
        <w:t xml:space="preserve">cu accent asupra probelor privind modificarea biologică aferentă efectuării evacuării – </w:t>
      </w:r>
      <w:r w:rsidR="006169AC" w:rsidRPr="00530CA5">
        <w:t xml:space="preserve">prin compararea </w:t>
      </w:r>
      <w:r w:rsidRPr="00530CA5">
        <w:t>biologi</w:t>
      </w:r>
      <w:r w:rsidR="006169AC" w:rsidRPr="00530CA5">
        <w:t>ei</w:t>
      </w:r>
      <w:r w:rsidRPr="00530CA5">
        <w:t xml:space="preserve"> în zonele afectate de evacuare cu cea din zonele de control</w:t>
      </w:r>
      <w:r w:rsidR="006169AC" w:rsidRPr="00530CA5">
        <w:t>, unde</w:t>
      </w:r>
      <w:r w:rsidR="00A27A3D" w:rsidRPr="00530CA5">
        <w:t xml:space="preserve"> zona de control</w:t>
      </w:r>
      <w:r w:rsidR="007272A3" w:rsidRPr="00530CA5">
        <w:t xml:space="preserve"> </w:t>
      </w:r>
      <w:r w:rsidRPr="00530CA5">
        <w:t>poate fi aceeași zonă înainte de apariția evacuării sau poate fi o zonă de control valabilă situată în altă parte</w:t>
      </w:r>
      <w:r w:rsidR="00880451" w:rsidRPr="00530CA5">
        <w:t>;</w:t>
      </w:r>
    </w:p>
    <w:p w14:paraId="241B316B" w14:textId="40667405" w:rsidR="009B2A0E" w:rsidRPr="00530CA5" w:rsidRDefault="009B2A0E" w:rsidP="00CF7B30">
      <w:pPr>
        <w:pStyle w:val="Point0"/>
        <w:spacing w:before="0" w:after="0"/>
      </w:pPr>
      <w:r w:rsidRPr="00530CA5">
        <w:t>(d)</w:t>
      </w:r>
      <w:r w:rsidRPr="00530CA5">
        <w:tab/>
        <w:t xml:space="preserve">Recenzii științifice sau studii noi de ecotoxicitate în laborator </w:t>
      </w:r>
      <w:r w:rsidR="006169AC" w:rsidRPr="00530CA5">
        <w:t xml:space="preserve">- </w:t>
      </w:r>
      <w:r w:rsidRPr="00530CA5">
        <w:t>pentru</w:t>
      </w:r>
      <w:r w:rsidR="00321483" w:rsidRPr="00530CA5">
        <w:t xml:space="preserve"> substanțe</w:t>
      </w:r>
      <w:r w:rsidR="006169AC" w:rsidRPr="00530CA5">
        <w:t xml:space="preserve"> noi sau </w:t>
      </w:r>
      <w:r w:rsidRPr="00530CA5">
        <w:t xml:space="preserve">receptori importanți specifici de la caz la caz pentru care datele </w:t>
      </w:r>
      <w:r w:rsidR="00443162" w:rsidRPr="00530CA5">
        <w:t xml:space="preserve">reale din teren </w:t>
      </w:r>
      <w:r w:rsidRPr="00530CA5">
        <w:t>direct aplicabile sau datele indirecte utile nu sunt disponibile imediat</w:t>
      </w:r>
      <w:r w:rsidR="00880451" w:rsidRPr="00530CA5">
        <w:t>.</w:t>
      </w:r>
    </w:p>
    <w:p w14:paraId="0679F208" w14:textId="60D49D4C" w:rsidR="00443162" w:rsidRPr="00530CA5" w:rsidRDefault="00FC1639" w:rsidP="00CF7B30">
      <w:pPr>
        <w:pStyle w:val="Point0"/>
        <w:spacing w:before="0" w:after="0"/>
        <w:ind w:left="0" w:firstLine="0"/>
      </w:pPr>
      <w:r w:rsidRPr="00530CA5">
        <w:t>Deși sunt prezentate ca nivel 4, studiile de investigație pot aduce contribuții și la oricare dintre nivelurile 0</w:t>
      </w:r>
      <w:r w:rsidR="00443162" w:rsidRPr="00530CA5">
        <w:t xml:space="preserve"> </w:t>
      </w:r>
      <w:r w:rsidRPr="00530CA5">
        <w:t>-</w:t>
      </w:r>
      <w:r w:rsidR="00443162" w:rsidRPr="00530CA5">
        <w:t xml:space="preserve"> </w:t>
      </w:r>
      <w:r w:rsidRPr="00530CA5">
        <w:t>3. În caz de informații disponibile, autoritatea competentă le poate folosi pentru o decizie corectă</w:t>
      </w:r>
      <w:r w:rsidR="00107B10" w:rsidRPr="00530CA5">
        <w:t xml:space="preserve">, conform schitei in </w:t>
      </w:r>
      <w:r w:rsidRPr="00530CA5">
        <w:rPr>
          <w:b/>
          <w:bCs/>
        </w:rPr>
        <w:t>Fig</w:t>
      </w:r>
      <w:r w:rsidR="00107B10" w:rsidRPr="00530CA5">
        <w:rPr>
          <w:b/>
          <w:bCs/>
        </w:rPr>
        <w:t>.</w:t>
      </w:r>
      <w:r w:rsidRPr="00530CA5">
        <w:rPr>
          <w:b/>
          <w:bCs/>
        </w:rPr>
        <w:t xml:space="preserve"> </w:t>
      </w:r>
      <w:r w:rsidR="002825B8" w:rsidRPr="00530CA5">
        <w:rPr>
          <w:b/>
          <w:bCs/>
        </w:rPr>
        <w:t>11</w:t>
      </w:r>
      <w:r w:rsidRPr="00530CA5">
        <w:t xml:space="preserve">. </w:t>
      </w:r>
    </w:p>
    <w:p w14:paraId="4C9AE983" w14:textId="77777777" w:rsidR="00E457DD" w:rsidRPr="00530CA5" w:rsidRDefault="00E457DD" w:rsidP="00CF7B30">
      <w:pPr>
        <w:pStyle w:val="Point0"/>
        <w:spacing w:before="0" w:after="0"/>
        <w:ind w:left="0" w:firstLine="0"/>
        <w:rPr>
          <w:b/>
          <w:bCs/>
        </w:rPr>
      </w:pPr>
    </w:p>
    <w:p w14:paraId="424392F0" w14:textId="183DA916" w:rsidR="00FC1639" w:rsidRPr="00530CA5" w:rsidRDefault="00FC1639" w:rsidP="00CF7B30">
      <w:pPr>
        <w:pStyle w:val="Point0"/>
        <w:spacing w:before="0" w:after="0"/>
        <w:ind w:left="0" w:firstLine="0"/>
        <w:rPr>
          <w:b/>
          <w:bCs/>
        </w:rPr>
      </w:pPr>
      <w:r w:rsidRPr="00530CA5">
        <w:rPr>
          <w:b/>
          <w:bCs/>
        </w:rPr>
        <w:t xml:space="preserve">Este responsabilitatea </w:t>
      </w:r>
      <w:r w:rsidR="00E457DD" w:rsidRPr="00530CA5">
        <w:rPr>
          <w:b/>
          <w:bCs/>
        </w:rPr>
        <w:t>de</w:t>
      </w:r>
      <w:r w:rsidR="000929B8" w:rsidRPr="00530CA5">
        <w:rPr>
          <w:b/>
          <w:bCs/>
        </w:rPr>
        <w:t>ț</w:t>
      </w:r>
      <w:r w:rsidR="00E457DD" w:rsidRPr="00530CA5">
        <w:rPr>
          <w:b/>
          <w:bCs/>
        </w:rPr>
        <w:t>in</w:t>
      </w:r>
      <w:r w:rsidR="000929B8" w:rsidRPr="00530CA5">
        <w:rPr>
          <w:b/>
          <w:bCs/>
        </w:rPr>
        <w:t>ă</w:t>
      </w:r>
      <w:r w:rsidR="00E457DD" w:rsidRPr="00530CA5">
        <w:rPr>
          <w:b/>
          <w:bCs/>
        </w:rPr>
        <w:t xml:space="preserve">torului evacuarii </w:t>
      </w:r>
      <w:r w:rsidRPr="00530CA5">
        <w:rPr>
          <w:b/>
          <w:bCs/>
        </w:rPr>
        <w:t xml:space="preserve">să îndeplinească aceste activități dacă autoritatea competentă consideră inacceptabile </w:t>
      </w:r>
      <w:r w:rsidR="007272A3" w:rsidRPr="00530CA5">
        <w:rPr>
          <w:b/>
          <w:bCs/>
        </w:rPr>
        <w:t>nivelurile</w:t>
      </w:r>
      <w:r w:rsidR="00A27A3D" w:rsidRPr="00530CA5">
        <w:rPr>
          <w:b/>
          <w:bCs/>
        </w:rPr>
        <w:t xml:space="preserve"> </w:t>
      </w:r>
      <w:r w:rsidRPr="00530CA5">
        <w:rPr>
          <w:b/>
          <w:bCs/>
        </w:rPr>
        <w:t>mai simple de depășire a limitei SCM.</w:t>
      </w:r>
    </w:p>
    <w:p w14:paraId="3568DC73" w14:textId="77777777" w:rsidR="009B2A0E" w:rsidRPr="00530CA5" w:rsidRDefault="009B2A0E" w:rsidP="00CF7B30">
      <w:pPr>
        <w:spacing w:line="240" w:lineRule="auto"/>
        <w:jc w:val="both"/>
        <w:rPr>
          <w:rFonts w:ascii="Times New Roman" w:eastAsia="Arial" w:hAnsi="Times New Roman"/>
          <w:sz w:val="24"/>
        </w:rPr>
      </w:pPr>
    </w:p>
    <w:bookmarkEnd w:id="41"/>
    <w:p w14:paraId="12DE0AC3" w14:textId="0FAC6C17" w:rsidR="00904390" w:rsidRPr="00530CA5" w:rsidRDefault="00E87A27" w:rsidP="00CF7B30">
      <w:pPr>
        <w:spacing w:line="240" w:lineRule="auto"/>
        <w:jc w:val="both"/>
        <w:rPr>
          <w:rFonts w:ascii="Times New Roman" w:hAnsi="Times New Roman"/>
          <w:sz w:val="24"/>
        </w:rPr>
      </w:pPr>
      <w:r w:rsidRPr="00530CA5">
        <w:rPr>
          <w:rFonts w:ascii="Times New Roman" w:hAnsi="Times New Roman"/>
          <w:noProof/>
          <w:sz w:val="24"/>
        </w:rPr>
        <w:drawing>
          <wp:inline distT="0" distB="0" distL="0" distR="0" wp14:anchorId="64BB7828" wp14:editId="2A696FC7">
            <wp:extent cx="5731510" cy="3974465"/>
            <wp:effectExtent l="0" t="0" r="2540" b="6985"/>
            <wp:docPr id="737746176" name="Image 2"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746176" name="Image 2" descr="Une image contenant texte, capture d’écran, diagramme, ligne&#10;&#10;Description générée automatiquemen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3974465"/>
                    </a:xfrm>
                    <a:prstGeom prst="rect">
                      <a:avLst/>
                    </a:prstGeom>
                  </pic:spPr>
                </pic:pic>
              </a:graphicData>
            </a:graphic>
          </wp:inline>
        </w:drawing>
      </w:r>
    </w:p>
    <w:p w14:paraId="6B4F8C4A" w14:textId="6C90985B" w:rsidR="00880451" w:rsidRPr="00530CA5" w:rsidRDefault="00880451" w:rsidP="00CF7B30">
      <w:pPr>
        <w:pStyle w:val="Caption"/>
        <w:spacing w:before="0" w:after="0" w:line="240" w:lineRule="auto"/>
        <w:jc w:val="both"/>
        <w:rPr>
          <w:rFonts w:ascii="Times New Roman" w:hAnsi="Times New Roman"/>
          <w:color w:val="auto"/>
          <w:sz w:val="24"/>
          <w:szCs w:val="24"/>
        </w:rPr>
      </w:pPr>
      <w:r w:rsidRPr="00530CA5">
        <w:rPr>
          <w:rFonts w:ascii="Times New Roman" w:hAnsi="Times New Roman"/>
          <w:color w:val="auto"/>
          <w:sz w:val="24"/>
          <w:szCs w:val="24"/>
        </w:rPr>
        <w:t>Fig</w:t>
      </w:r>
      <w:r w:rsidR="00107B10" w:rsidRPr="00530CA5">
        <w:rPr>
          <w:rFonts w:ascii="Times New Roman" w:hAnsi="Times New Roman"/>
          <w:color w:val="auto"/>
          <w:sz w:val="24"/>
          <w:szCs w:val="24"/>
        </w:rPr>
        <w:t>.</w:t>
      </w:r>
      <w:r w:rsidRPr="00530CA5">
        <w:rPr>
          <w:rFonts w:ascii="Times New Roman" w:hAnsi="Times New Roman"/>
          <w:color w:val="auto"/>
          <w:sz w:val="24"/>
          <w:szCs w:val="24"/>
        </w:rPr>
        <w:t xml:space="preserve"> </w:t>
      </w:r>
      <w:r w:rsidR="00E9091B">
        <w:rPr>
          <w:rFonts w:ascii="Times New Roman" w:hAnsi="Times New Roman"/>
          <w:color w:val="auto"/>
          <w:sz w:val="24"/>
          <w:szCs w:val="24"/>
        </w:rPr>
        <w:t>11</w:t>
      </w:r>
      <w:r w:rsidRPr="00530CA5">
        <w:rPr>
          <w:rFonts w:ascii="Times New Roman" w:hAnsi="Times New Roman"/>
          <w:color w:val="auto"/>
          <w:sz w:val="24"/>
          <w:szCs w:val="24"/>
        </w:rPr>
        <w:t xml:space="preserve"> – Evaluarea de la nivelul 4</w:t>
      </w:r>
    </w:p>
    <w:p w14:paraId="65C5EE96" w14:textId="77777777" w:rsidR="00904390" w:rsidRPr="00530CA5" w:rsidRDefault="00904390" w:rsidP="00CF7B30">
      <w:pPr>
        <w:tabs>
          <w:tab w:val="left" w:pos="9570"/>
        </w:tabs>
        <w:spacing w:line="240" w:lineRule="auto"/>
        <w:jc w:val="both"/>
        <w:rPr>
          <w:rFonts w:ascii="Times New Roman" w:hAnsi="Times New Roman"/>
          <w:sz w:val="24"/>
        </w:rPr>
      </w:pPr>
    </w:p>
    <w:p w14:paraId="755EEC7F" w14:textId="77777777" w:rsidR="00904390"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t>Studiile utilizate în nivelul 4 pot proveni din:</w:t>
      </w:r>
    </w:p>
    <w:p w14:paraId="55A3B594" w14:textId="64DDCCC4" w:rsidR="00904390" w:rsidRPr="00530CA5" w:rsidRDefault="00904390">
      <w:pPr>
        <w:pStyle w:val="ListParagraph"/>
        <w:numPr>
          <w:ilvl w:val="1"/>
          <w:numId w:val="62"/>
        </w:numPr>
        <w:tabs>
          <w:tab w:val="left" w:pos="9570"/>
        </w:tabs>
        <w:spacing w:before="0" w:after="0" w:line="240" w:lineRule="auto"/>
        <w:ind w:left="540"/>
        <w:jc w:val="both"/>
        <w:rPr>
          <w:rFonts w:ascii="Times New Roman" w:hAnsi="Times New Roman"/>
          <w:color w:val="auto"/>
          <w:sz w:val="24"/>
        </w:rPr>
      </w:pPr>
      <w:r w:rsidRPr="00530CA5">
        <w:rPr>
          <w:rFonts w:ascii="Times New Roman" w:hAnsi="Times New Roman"/>
          <w:color w:val="auto"/>
          <w:sz w:val="24"/>
        </w:rPr>
        <w:t>date relevante din monitorizarea de rutină, de supraveghere sau de investigație, efectuată în alte scopuri;</w:t>
      </w:r>
    </w:p>
    <w:p w14:paraId="0479C8E9" w14:textId="4E53A89F" w:rsidR="00904390" w:rsidRPr="00530CA5" w:rsidRDefault="00904390">
      <w:pPr>
        <w:pStyle w:val="ListParagraph"/>
        <w:numPr>
          <w:ilvl w:val="1"/>
          <w:numId w:val="62"/>
        </w:numPr>
        <w:tabs>
          <w:tab w:val="left" w:pos="9570"/>
        </w:tabs>
        <w:spacing w:before="0" w:after="0" w:line="240" w:lineRule="auto"/>
        <w:ind w:left="540"/>
        <w:jc w:val="both"/>
        <w:rPr>
          <w:rFonts w:ascii="Times New Roman" w:hAnsi="Times New Roman"/>
          <w:color w:val="auto"/>
          <w:sz w:val="24"/>
        </w:rPr>
      </w:pPr>
      <w:r w:rsidRPr="00530CA5">
        <w:rPr>
          <w:rFonts w:ascii="Times New Roman" w:hAnsi="Times New Roman"/>
          <w:color w:val="auto"/>
          <w:sz w:val="24"/>
        </w:rPr>
        <w:t>studii inițiale de acordare a autorizației, chiar realizate cu mulți ani în urmă;</w:t>
      </w:r>
    </w:p>
    <w:p w14:paraId="4F1D3376" w14:textId="1192CD21" w:rsidR="00904390" w:rsidRPr="00530CA5" w:rsidRDefault="00904390">
      <w:pPr>
        <w:pStyle w:val="ListParagraph"/>
        <w:numPr>
          <w:ilvl w:val="1"/>
          <w:numId w:val="62"/>
        </w:numPr>
        <w:tabs>
          <w:tab w:val="left" w:pos="9570"/>
        </w:tabs>
        <w:spacing w:before="0" w:after="0" w:line="240" w:lineRule="auto"/>
        <w:ind w:left="540"/>
        <w:jc w:val="both"/>
        <w:rPr>
          <w:rFonts w:ascii="Times New Roman" w:hAnsi="Times New Roman"/>
          <w:color w:val="auto"/>
          <w:sz w:val="24"/>
        </w:rPr>
      </w:pPr>
      <w:r w:rsidRPr="00530CA5">
        <w:rPr>
          <w:rFonts w:ascii="Times New Roman" w:hAnsi="Times New Roman"/>
          <w:color w:val="auto"/>
          <w:sz w:val="24"/>
        </w:rPr>
        <w:t xml:space="preserve">date indirecte obținute în circumstanțe similare din alte locații. </w:t>
      </w:r>
    </w:p>
    <w:p w14:paraId="2E4C2523" w14:textId="7BAB0180" w:rsidR="00904390"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lastRenderedPageBreak/>
        <w:t>Colectarea datelor de pe teren pentru a calibra și valida modelele hidrodinamice și de dispersie la nivel</w:t>
      </w:r>
      <w:r w:rsidR="00087E24" w:rsidRPr="00530CA5">
        <w:rPr>
          <w:rFonts w:ascii="Times New Roman" w:hAnsi="Times New Roman"/>
          <w:sz w:val="24"/>
        </w:rPr>
        <w:t>ul</w:t>
      </w:r>
      <w:r w:rsidR="002825B8" w:rsidRPr="00530CA5">
        <w:rPr>
          <w:rFonts w:ascii="Times New Roman" w:hAnsi="Times New Roman"/>
          <w:sz w:val="24"/>
        </w:rPr>
        <w:t xml:space="preserve"> </w:t>
      </w:r>
      <w:r w:rsidR="00443162" w:rsidRPr="00530CA5">
        <w:rPr>
          <w:rFonts w:ascii="Times New Roman" w:hAnsi="Times New Roman"/>
          <w:sz w:val="24"/>
        </w:rPr>
        <w:t xml:space="preserve">3 si </w:t>
      </w:r>
      <w:r w:rsidRPr="00530CA5">
        <w:rPr>
          <w:rFonts w:ascii="Times New Roman" w:hAnsi="Times New Roman"/>
          <w:sz w:val="24"/>
        </w:rPr>
        <w:t xml:space="preserve"> </w:t>
      </w:r>
      <w:r w:rsidR="00443162" w:rsidRPr="00530CA5">
        <w:rPr>
          <w:rFonts w:ascii="Times New Roman" w:hAnsi="Times New Roman"/>
          <w:sz w:val="24"/>
        </w:rPr>
        <w:t>4</w:t>
      </w:r>
      <w:r w:rsidRPr="00530CA5">
        <w:rPr>
          <w:rFonts w:ascii="Times New Roman" w:hAnsi="Times New Roman"/>
          <w:sz w:val="24"/>
        </w:rPr>
        <w:t xml:space="preserve"> respect</w:t>
      </w:r>
      <w:r w:rsidR="002B69F3" w:rsidRPr="00530CA5">
        <w:rPr>
          <w:rFonts w:ascii="Times New Roman" w:hAnsi="Times New Roman"/>
          <w:sz w:val="24"/>
        </w:rPr>
        <w:t>ă</w:t>
      </w:r>
      <w:r w:rsidRPr="00530CA5">
        <w:rPr>
          <w:rFonts w:ascii="Times New Roman" w:hAnsi="Times New Roman"/>
          <w:sz w:val="24"/>
        </w:rPr>
        <w:t xml:space="preserve"> practica uzuală de modelare.</w:t>
      </w:r>
    </w:p>
    <w:p w14:paraId="3A397F70" w14:textId="6127C52D" w:rsidR="00904390"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t>Activitatea de caracterizare biologică oferă contribuția de informație biologică pentru determinarea acceptabilității în cadrul nivelului 3</w:t>
      </w:r>
      <w:r w:rsidR="00443162" w:rsidRPr="00530CA5">
        <w:rPr>
          <w:rFonts w:ascii="Times New Roman" w:hAnsi="Times New Roman"/>
          <w:sz w:val="24"/>
        </w:rPr>
        <w:t xml:space="preserve"> si 4</w:t>
      </w:r>
      <w:r w:rsidRPr="00530CA5">
        <w:rPr>
          <w:rFonts w:ascii="Times New Roman" w:hAnsi="Times New Roman"/>
          <w:sz w:val="24"/>
        </w:rPr>
        <w:t>.</w:t>
      </w:r>
    </w:p>
    <w:p w14:paraId="4ADACFB7" w14:textId="1A154CB6" w:rsidR="00904390"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Toate studiile de modelare și evaluare sunt supuse </w:t>
      </w:r>
      <w:r w:rsidR="00443162" w:rsidRPr="00530CA5">
        <w:rPr>
          <w:rFonts w:ascii="Times New Roman" w:hAnsi="Times New Roman"/>
          <w:sz w:val="24"/>
        </w:rPr>
        <w:t xml:space="preserve">unui grad de </w:t>
      </w:r>
      <w:r w:rsidRPr="00530CA5">
        <w:rPr>
          <w:rFonts w:ascii="Times New Roman" w:hAnsi="Times New Roman"/>
          <w:sz w:val="24"/>
        </w:rPr>
        <w:t>incertitudin</w:t>
      </w:r>
      <w:r w:rsidR="00443162" w:rsidRPr="00530CA5">
        <w:rPr>
          <w:rFonts w:ascii="Times New Roman" w:hAnsi="Times New Roman"/>
          <w:sz w:val="24"/>
        </w:rPr>
        <w:t>e</w:t>
      </w:r>
      <w:r w:rsidRPr="00530CA5">
        <w:rPr>
          <w:rFonts w:ascii="Times New Roman" w:hAnsi="Times New Roman"/>
          <w:sz w:val="24"/>
        </w:rPr>
        <w:t>.</w:t>
      </w:r>
    </w:p>
    <w:p w14:paraId="475F8C20" w14:textId="77777777" w:rsidR="00904390"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Toate determinările pot cuprinde un grad de incertitudine remanentă. </w:t>
      </w:r>
    </w:p>
    <w:p w14:paraId="378F9000" w14:textId="523C99D1" w:rsidR="00904390" w:rsidRPr="00530CA5" w:rsidRDefault="002B69F3" w:rsidP="00CF7B30">
      <w:pPr>
        <w:tabs>
          <w:tab w:val="left" w:pos="9570"/>
        </w:tabs>
        <w:spacing w:line="240" w:lineRule="auto"/>
        <w:jc w:val="both"/>
        <w:rPr>
          <w:rFonts w:ascii="Times New Roman" w:hAnsi="Times New Roman"/>
          <w:sz w:val="24"/>
        </w:rPr>
      </w:pPr>
      <w:r w:rsidRPr="00530CA5">
        <w:rPr>
          <w:rFonts w:ascii="Times New Roman" w:hAnsi="Times New Roman"/>
          <w:sz w:val="24"/>
        </w:rPr>
        <w:t>Î</w:t>
      </w:r>
      <w:r w:rsidR="00904390" w:rsidRPr="00530CA5">
        <w:rPr>
          <w:rFonts w:ascii="Times New Roman" w:hAnsi="Times New Roman"/>
          <w:sz w:val="24"/>
        </w:rPr>
        <w:t xml:space="preserve">n cazul unei noi evacuări care impune evaluarea de la nivelul </w:t>
      </w:r>
      <w:r w:rsidR="00443162" w:rsidRPr="00530CA5">
        <w:rPr>
          <w:rFonts w:ascii="Times New Roman" w:hAnsi="Times New Roman"/>
          <w:sz w:val="24"/>
        </w:rPr>
        <w:t>4</w:t>
      </w:r>
      <w:r w:rsidR="00904390" w:rsidRPr="00530CA5">
        <w:rPr>
          <w:rFonts w:ascii="Times New Roman" w:hAnsi="Times New Roman"/>
          <w:sz w:val="24"/>
        </w:rPr>
        <w:t xml:space="preserve">, o autoritate competentă poate să solicite studii de investigație pentru a confirma că modelarea sau altă evaluare a ipotezelor privind efectele negative sunt valabile în cazul respectiv </w:t>
      </w:r>
      <w:r w:rsidRPr="00530CA5">
        <w:rPr>
          <w:rFonts w:ascii="Times New Roman" w:hAnsi="Times New Roman"/>
          <w:sz w:val="24"/>
        </w:rPr>
        <w:t>ș</w:t>
      </w:r>
      <w:r w:rsidR="00904390" w:rsidRPr="00530CA5">
        <w:rPr>
          <w:rFonts w:ascii="Times New Roman" w:hAnsi="Times New Roman"/>
          <w:sz w:val="24"/>
        </w:rPr>
        <w:t>i pot cuprinde validarea dispersării previzionate a evacuării, monitorizarea calității apei, tipul și calitatea sedimentelor și receptorii biologici din interiorul și exteriorul zonei de amestec determinate etc.</w:t>
      </w:r>
    </w:p>
    <w:p w14:paraId="19942AD1" w14:textId="45EE7024" w:rsidR="00904390"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Modificările presupuse într-o investigație a unei anumite evacuări pot să </w:t>
      </w:r>
      <w:r w:rsidR="00EC3DF6" w:rsidRPr="00530CA5">
        <w:rPr>
          <w:rFonts w:ascii="Times New Roman" w:hAnsi="Times New Roman"/>
          <w:sz w:val="24"/>
        </w:rPr>
        <w:t>nu</w:t>
      </w:r>
      <w:r w:rsidR="00803CDA" w:rsidRPr="00530CA5">
        <w:rPr>
          <w:rFonts w:ascii="Times New Roman" w:hAnsi="Times New Roman"/>
          <w:sz w:val="24"/>
        </w:rPr>
        <w:t xml:space="preserve"> </w:t>
      </w:r>
      <w:r w:rsidR="00EC3DF6" w:rsidRPr="00530CA5">
        <w:rPr>
          <w:rFonts w:ascii="Times New Roman" w:hAnsi="Times New Roman"/>
          <w:sz w:val="24"/>
        </w:rPr>
        <w:t>fie</w:t>
      </w:r>
      <w:r w:rsidRPr="00530CA5">
        <w:rPr>
          <w:rFonts w:ascii="Times New Roman" w:hAnsi="Times New Roman"/>
          <w:sz w:val="24"/>
        </w:rPr>
        <w:t xml:space="preserve"> </w:t>
      </w:r>
      <w:r w:rsidR="00EC3DF6" w:rsidRPr="00530CA5">
        <w:rPr>
          <w:rFonts w:ascii="Times New Roman" w:hAnsi="Times New Roman"/>
          <w:sz w:val="24"/>
        </w:rPr>
        <w:t xml:space="preserve">produse </w:t>
      </w:r>
      <w:r w:rsidRPr="00530CA5">
        <w:rPr>
          <w:rFonts w:ascii="Times New Roman" w:hAnsi="Times New Roman"/>
          <w:sz w:val="24"/>
        </w:rPr>
        <w:t xml:space="preserve">neapărat </w:t>
      </w:r>
      <w:r w:rsidR="00EC3DF6" w:rsidRPr="00530CA5">
        <w:rPr>
          <w:rFonts w:ascii="Times New Roman" w:hAnsi="Times New Roman"/>
          <w:sz w:val="24"/>
        </w:rPr>
        <w:t xml:space="preserve">datorită evacuării respective, ci </w:t>
      </w:r>
      <w:r w:rsidRPr="00530CA5">
        <w:rPr>
          <w:rFonts w:ascii="Times New Roman" w:hAnsi="Times New Roman"/>
          <w:sz w:val="24"/>
        </w:rPr>
        <w:t xml:space="preserve">pot </w:t>
      </w:r>
      <w:r w:rsidR="00EC3DF6" w:rsidRPr="00530CA5">
        <w:rPr>
          <w:rFonts w:ascii="Times New Roman" w:hAnsi="Times New Roman"/>
          <w:sz w:val="24"/>
        </w:rPr>
        <w:t xml:space="preserve">apărea </w:t>
      </w:r>
      <w:r w:rsidRPr="00530CA5">
        <w:rPr>
          <w:rFonts w:ascii="Times New Roman" w:hAnsi="Times New Roman"/>
          <w:sz w:val="24"/>
        </w:rPr>
        <w:t xml:space="preserve">ca urmare a altor influențe asupra mediului. </w:t>
      </w:r>
    </w:p>
    <w:p w14:paraId="643B4D18" w14:textId="25E709E6" w:rsidR="00904390" w:rsidRPr="00530CA5" w:rsidRDefault="00EC3DF6"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Dacă </w:t>
      </w:r>
      <w:r w:rsidR="00904390" w:rsidRPr="00530CA5">
        <w:rPr>
          <w:rFonts w:ascii="Times New Roman" w:hAnsi="Times New Roman"/>
          <w:sz w:val="24"/>
        </w:rPr>
        <w:t>există numeroase date privind distribuțiile concentrațiilor chimice care se înregistrează în cadrul corpului de apă și probe privind impactul/lipsa impactului privind receptori relevanți în locații corespunzătoare, se poate considera că determinarea zonei de amestec a avut loc la nivelul 2 sau 3, în funcție de modul de stabilire a acceptabilității.</w:t>
      </w:r>
    </w:p>
    <w:p w14:paraId="52098243" w14:textId="6A46EF30" w:rsidR="00904390" w:rsidRPr="00530CA5" w:rsidRDefault="00904390"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Aceste studii </w:t>
      </w:r>
      <w:r w:rsidR="00443162" w:rsidRPr="00530CA5">
        <w:rPr>
          <w:rFonts w:ascii="Times New Roman" w:hAnsi="Times New Roman"/>
          <w:sz w:val="24"/>
        </w:rPr>
        <w:t xml:space="preserve">punctuale </w:t>
      </w:r>
      <w:r w:rsidR="000929B8" w:rsidRPr="00530CA5">
        <w:rPr>
          <w:rFonts w:ascii="Times New Roman" w:hAnsi="Times New Roman"/>
          <w:sz w:val="24"/>
        </w:rPr>
        <w:t>î</w:t>
      </w:r>
      <w:r w:rsidR="00443162" w:rsidRPr="00530CA5">
        <w:rPr>
          <w:rFonts w:ascii="Times New Roman" w:hAnsi="Times New Roman"/>
          <w:sz w:val="24"/>
        </w:rPr>
        <w:t xml:space="preserve">n timp </w:t>
      </w:r>
      <w:r w:rsidR="000929B8" w:rsidRPr="00530CA5">
        <w:rPr>
          <w:rFonts w:ascii="Times New Roman" w:hAnsi="Times New Roman"/>
          <w:sz w:val="24"/>
        </w:rPr>
        <w:t>ș</w:t>
      </w:r>
      <w:r w:rsidR="00443162" w:rsidRPr="00530CA5">
        <w:rPr>
          <w:rFonts w:ascii="Times New Roman" w:hAnsi="Times New Roman"/>
          <w:sz w:val="24"/>
        </w:rPr>
        <w:t>i spa</w:t>
      </w:r>
      <w:r w:rsidR="000929B8" w:rsidRPr="00530CA5">
        <w:rPr>
          <w:rFonts w:ascii="Times New Roman" w:hAnsi="Times New Roman"/>
          <w:sz w:val="24"/>
        </w:rPr>
        <w:t>ț</w:t>
      </w:r>
      <w:r w:rsidR="00443162" w:rsidRPr="00530CA5">
        <w:rPr>
          <w:rFonts w:ascii="Times New Roman" w:hAnsi="Times New Roman"/>
          <w:sz w:val="24"/>
        </w:rPr>
        <w:t xml:space="preserve">iu </w:t>
      </w:r>
      <w:r w:rsidRPr="00530CA5">
        <w:rPr>
          <w:rFonts w:ascii="Times New Roman" w:hAnsi="Times New Roman"/>
          <w:sz w:val="24"/>
        </w:rPr>
        <w:t>nu trebuie s</w:t>
      </w:r>
      <w:r w:rsidR="002B69F3" w:rsidRPr="00530CA5">
        <w:rPr>
          <w:rFonts w:ascii="Times New Roman" w:hAnsi="Times New Roman"/>
          <w:sz w:val="24"/>
        </w:rPr>
        <w:t>ă</w:t>
      </w:r>
      <w:r w:rsidRPr="00530CA5">
        <w:rPr>
          <w:rFonts w:ascii="Times New Roman" w:hAnsi="Times New Roman"/>
          <w:sz w:val="24"/>
        </w:rPr>
        <w:t xml:space="preserve"> se transforme </w:t>
      </w:r>
      <w:r w:rsidR="002B69F3" w:rsidRPr="00530CA5">
        <w:rPr>
          <w:rFonts w:ascii="Times New Roman" w:hAnsi="Times New Roman"/>
          <w:sz w:val="24"/>
        </w:rPr>
        <w:t>î</w:t>
      </w:r>
      <w:r w:rsidRPr="00530CA5">
        <w:rPr>
          <w:rFonts w:ascii="Times New Roman" w:hAnsi="Times New Roman"/>
          <w:sz w:val="24"/>
        </w:rPr>
        <w:t>n monitorizare suplimentar</w:t>
      </w:r>
      <w:r w:rsidR="002B69F3" w:rsidRPr="00530CA5">
        <w:rPr>
          <w:rFonts w:ascii="Times New Roman" w:hAnsi="Times New Roman"/>
          <w:sz w:val="24"/>
        </w:rPr>
        <w:t>ă</w:t>
      </w:r>
      <w:r w:rsidRPr="00530CA5">
        <w:rPr>
          <w:rFonts w:ascii="Times New Roman" w:hAnsi="Times New Roman"/>
          <w:sz w:val="24"/>
        </w:rPr>
        <w:t>.</w:t>
      </w:r>
    </w:p>
    <w:p w14:paraId="51D7176F" w14:textId="77777777" w:rsidR="00C91DA3" w:rsidRPr="00530CA5" w:rsidRDefault="00C91DA3" w:rsidP="00CF7B30">
      <w:pPr>
        <w:tabs>
          <w:tab w:val="left" w:pos="9570"/>
        </w:tabs>
        <w:spacing w:line="240" w:lineRule="auto"/>
        <w:jc w:val="both"/>
        <w:rPr>
          <w:rFonts w:ascii="Times New Roman" w:hAnsi="Times New Roman"/>
          <w:sz w:val="24"/>
        </w:rPr>
      </w:pPr>
    </w:p>
    <w:p w14:paraId="43AAE806" w14:textId="77777777" w:rsidR="00C91DA3" w:rsidRPr="00530CA5" w:rsidRDefault="00C91DA3" w:rsidP="00CF7B30">
      <w:pPr>
        <w:tabs>
          <w:tab w:val="left" w:pos="9570"/>
        </w:tabs>
        <w:spacing w:line="240" w:lineRule="auto"/>
        <w:jc w:val="both"/>
        <w:rPr>
          <w:rFonts w:ascii="Times New Roman" w:hAnsi="Times New Roman"/>
          <w:b/>
          <w:bCs/>
          <w:sz w:val="24"/>
        </w:rPr>
      </w:pPr>
      <w:bookmarkStart w:id="43" w:name="_Toc278790113"/>
      <w:r w:rsidRPr="00530CA5">
        <w:rPr>
          <w:rFonts w:ascii="Times New Roman" w:hAnsi="Times New Roman"/>
          <w:b/>
          <w:bCs/>
          <w:sz w:val="24"/>
        </w:rPr>
        <w:t>Abordarea de evacuări multiple</w:t>
      </w:r>
      <w:bookmarkEnd w:id="43"/>
    </w:p>
    <w:p w14:paraId="0E93FAD6" w14:textId="64FBCAC1" w:rsidR="00C91DA3" w:rsidRPr="00530CA5" w:rsidRDefault="00C91DA3"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În zonele urbane, numeroase evacuări individuale pot duce la zone de amestec suprapuse sau zone cu efect cumulat considerat </w:t>
      </w:r>
      <w:r w:rsidR="00537309" w:rsidRPr="00530CA5">
        <w:rPr>
          <w:rFonts w:ascii="Times New Roman" w:hAnsi="Times New Roman"/>
          <w:sz w:val="24"/>
        </w:rPr>
        <w:t>in</w:t>
      </w:r>
      <w:r w:rsidRPr="00530CA5">
        <w:rPr>
          <w:rFonts w:ascii="Times New Roman" w:hAnsi="Times New Roman"/>
          <w:sz w:val="24"/>
        </w:rPr>
        <w:t xml:space="preserve">acceptabil, chiar dacă la nivel individual, fiecare poate fi acceptabil și niciunul nu se suprapune. O evacuare poate afecta concentrațiile care se înregistrează în evacuarea altui efluent prin efectul său asupra concentrației de fond. </w:t>
      </w:r>
    </w:p>
    <w:p w14:paraId="5E0A9040" w14:textId="77777777" w:rsidR="00C91DA3" w:rsidRPr="00530CA5" w:rsidRDefault="00C91DA3" w:rsidP="00CF7B30">
      <w:pPr>
        <w:tabs>
          <w:tab w:val="left" w:pos="9570"/>
        </w:tabs>
        <w:spacing w:line="240" w:lineRule="auto"/>
        <w:jc w:val="both"/>
        <w:rPr>
          <w:rFonts w:ascii="Times New Roman" w:hAnsi="Times New Roman"/>
          <w:sz w:val="24"/>
        </w:rPr>
      </w:pPr>
      <w:r w:rsidRPr="00530CA5">
        <w:rPr>
          <w:rFonts w:ascii="Times New Roman" w:hAnsi="Times New Roman"/>
          <w:sz w:val="24"/>
        </w:rPr>
        <w:t>În alte cazuri, autoritatea competentă trebuie să aibă în vedere posibilitatea efectelor sinergice sau antagonice sau cunoașterea de efecte combinate prin „suprapunerea” efectelor individuale.</w:t>
      </w:r>
    </w:p>
    <w:p w14:paraId="564CBD0B" w14:textId="77777777" w:rsidR="00C91DA3" w:rsidRPr="00530CA5" w:rsidRDefault="00C91DA3" w:rsidP="00CF7B30">
      <w:pPr>
        <w:tabs>
          <w:tab w:val="left" w:pos="9570"/>
          <w:tab w:val="left" w:pos="9923"/>
        </w:tabs>
        <w:spacing w:line="240" w:lineRule="auto"/>
        <w:jc w:val="both"/>
        <w:rPr>
          <w:rFonts w:ascii="Times New Roman" w:hAnsi="Times New Roman"/>
          <w:sz w:val="24"/>
        </w:rPr>
      </w:pPr>
      <w:r w:rsidRPr="00530CA5">
        <w:rPr>
          <w:rFonts w:ascii="Times New Roman" w:hAnsi="Times New Roman"/>
          <w:sz w:val="24"/>
        </w:rPr>
        <w:t>Alternativ, poate fi adecvat să se modeleze în mod explicit consecințele evacuării combinate prin modelarea fiecărei evacuări individuale, ținând cont de toate corelațiile dintre evacuări și apele receptoare și evaluând direct efectele combinate prin utilizarea rezultatelor unice în urma modelării.</w:t>
      </w:r>
    </w:p>
    <w:p w14:paraId="58FD2802" w14:textId="5776F9B3" w:rsidR="00C91DA3" w:rsidRPr="00530CA5" w:rsidRDefault="00C91DA3"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Baza pentru determinarea acceptabilității sau inacceptabilității evacuărilor combinate este la fel cu cea pentru o singură evacuare, respectiv trebuie stabilită de autoritatea competentă pe </w:t>
      </w:r>
      <w:r w:rsidR="00537309" w:rsidRPr="00530CA5">
        <w:rPr>
          <w:rFonts w:ascii="Times New Roman" w:hAnsi="Times New Roman"/>
          <w:sz w:val="24"/>
        </w:rPr>
        <w:t xml:space="preserve">bază </w:t>
      </w:r>
      <w:r w:rsidRPr="00530CA5">
        <w:rPr>
          <w:rFonts w:ascii="Times New Roman" w:hAnsi="Times New Roman"/>
          <w:sz w:val="24"/>
        </w:rPr>
        <w:t>de factori specifici de la caz la caz, stabiliți în colaborare cu deținătorii evacuărilor.</w:t>
      </w:r>
    </w:p>
    <w:p w14:paraId="02F4CCD7" w14:textId="77777777" w:rsidR="00C91DA3" w:rsidRPr="00530CA5" w:rsidRDefault="00C91DA3" w:rsidP="00CF7B30">
      <w:pPr>
        <w:tabs>
          <w:tab w:val="left" w:pos="9570"/>
        </w:tabs>
        <w:spacing w:line="240" w:lineRule="auto"/>
        <w:jc w:val="both"/>
        <w:rPr>
          <w:rFonts w:ascii="Times New Roman" w:hAnsi="Times New Roman"/>
          <w:sz w:val="24"/>
        </w:rPr>
      </w:pPr>
      <w:r w:rsidRPr="00530CA5">
        <w:rPr>
          <w:rFonts w:ascii="Times New Roman" w:hAnsi="Times New Roman"/>
          <w:sz w:val="24"/>
        </w:rPr>
        <w:t>Printre factorii suplimentari corespunzători pentru evacuări multiple sunt:</w:t>
      </w:r>
    </w:p>
    <w:p w14:paraId="04630E1B" w14:textId="77777777" w:rsidR="00C91DA3" w:rsidRPr="00530CA5" w:rsidRDefault="00C91DA3" w:rsidP="00CF7B30">
      <w:pPr>
        <w:pStyle w:val="ListBullet1"/>
        <w:spacing w:before="0" w:after="0"/>
      </w:pPr>
      <w:r w:rsidRPr="00530CA5">
        <w:t>posibila neliniaritate, existența pragurilor;</w:t>
      </w:r>
    </w:p>
    <w:p w14:paraId="76EC1882" w14:textId="77777777" w:rsidR="000B2115" w:rsidRPr="00530CA5" w:rsidRDefault="00C91DA3" w:rsidP="00CF7B30">
      <w:pPr>
        <w:pStyle w:val="ListBullet1"/>
        <w:spacing w:before="0" w:after="0"/>
      </w:pPr>
      <w:r w:rsidRPr="00530CA5">
        <w:t>corelația între evacuări.</w:t>
      </w:r>
    </w:p>
    <w:p w14:paraId="51741469" w14:textId="77777777" w:rsidR="00F10803" w:rsidRPr="00530CA5" w:rsidRDefault="00F10803" w:rsidP="00CF7B30">
      <w:pPr>
        <w:pStyle w:val="ListBullet1"/>
        <w:numPr>
          <w:ilvl w:val="0"/>
          <w:numId w:val="0"/>
        </w:numPr>
        <w:spacing w:before="0" w:after="0"/>
      </w:pPr>
    </w:p>
    <w:p w14:paraId="117E93B8" w14:textId="5132323A" w:rsidR="007249D4" w:rsidRPr="00530CA5" w:rsidRDefault="00F10803" w:rsidP="00CF7B30">
      <w:pPr>
        <w:tabs>
          <w:tab w:val="left" w:pos="9570"/>
        </w:tabs>
        <w:spacing w:line="240" w:lineRule="auto"/>
        <w:jc w:val="both"/>
        <w:rPr>
          <w:rFonts w:ascii="Times New Roman" w:hAnsi="Times New Roman"/>
          <w:sz w:val="24"/>
        </w:rPr>
      </w:pPr>
      <w:r w:rsidRPr="00530CA5">
        <w:rPr>
          <w:rFonts w:ascii="Times New Roman" w:hAnsi="Times New Roman"/>
          <w:sz w:val="24"/>
        </w:rPr>
        <w:t>Se prezinta</w:t>
      </w:r>
      <w:r w:rsidR="007249D4" w:rsidRPr="00530CA5">
        <w:rPr>
          <w:rFonts w:ascii="Times New Roman" w:hAnsi="Times New Roman"/>
          <w:sz w:val="24"/>
        </w:rPr>
        <w:t xml:space="preserve"> un </w:t>
      </w:r>
      <w:r w:rsidR="00443162" w:rsidRPr="00530CA5">
        <w:rPr>
          <w:rFonts w:ascii="Times New Roman" w:hAnsi="Times New Roman"/>
          <w:sz w:val="24"/>
        </w:rPr>
        <w:t>model</w:t>
      </w:r>
      <w:r w:rsidR="007249D4" w:rsidRPr="00530CA5">
        <w:rPr>
          <w:rFonts w:ascii="Times New Roman" w:hAnsi="Times New Roman"/>
          <w:sz w:val="24"/>
        </w:rPr>
        <w:t xml:space="preserve"> de evaluare a concentrațiilor combinate</w:t>
      </w:r>
      <w:r w:rsidRPr="00530CA5">
        <w:rPr>
          <w:rFonts w:ascii="Times New Roman" w:hAnsi="Times New Roman"/>
          <w:sz w:val="24"/>
        </w:rPr>
        <w:t xml:space="preserve"> din evacuari multiple</w:t>
      </w:r>
      <w:r w:rsidR="007249D4" w:rsidRPr="00530CA5">
        <w:rPr>
          <w:rFonts w:ascii="Times New Roman" w:hAnsi="Times New Roman"/>
          <w:sz w:val="24"/>
        </w:rPr>
        <w:t>, bazat pe utilizarea ecuațiilor Fischer</w:t>
      </w:r>
      <w:r w:rsidR="00657FF2" w:rsidRPr="00530CA5">
        <w:rPr>
          <w:rFonts w:ascii="Times New Roman" w:hAnsi="Times New Roman"/>
          <w:sz w:val="24"/>
        </w:rPr>
        <w:t xml:space="preserve"> </w:t>
      </w:r>
      <w:r w:rsidR="000929B8" w:rsidRPr="00530CA5">
        <w:rPr>
          <w:rFonts w:ascii="Times New Roman" w:hAnsi="Times New Roman"/>
          <w:sz w:val="24"/>
        </w:rPr>
        <w:t>î</w:t>
      </w:r>
      <w:r w:rsidR="00443162" w:rsidRPr="00530CA5">
        <w:rPr>
          <w:rFonts w:ascii="Times New Roman" w:hAnsi="Times New Roman"/>
          <w:sz w:val="24"/>
        </w:rPr>
        <w:t xml:space="preserve">n </w:t>
      </w:r>
      <w:r w:rsidR="00657FF2" w:rsidRPr="00530CA5">
        <w:rPr>
          <w:rFonts w:ascii="Times New Roman" w:hAnsi="Times New Roman"/>
          <w:b/>
          <w:bCs/>
          <w:sz w:val="24"/>
        </w:rPr>
        <w:t>Fig</w:t>
      </w:r>
      <w:r w:rsidRPr="00530CA5">
        <w:rPr>
          <w:rFonts w:ascii="Times New Roman" w:hAnsi="Times New Roman"/>
          <w:b/>
          <w:bCs/>
          <w:sz w:val="24"/>
        </w:rPr>
        <w:t xml:space="preserve">. </w:t>
      </w:r>
      <w:r w:rsidR="00443162" w:rsidRPr="00530CA5">
        <w:rPr>
          <w:rFonts w:ascii="Times New Roman" w:hAnsi="Times New Roman"/>
          <w:b/>
          <w:bCs/>
          <w:sz w:val="24"/>
        </w:rPr>
        <w:t>1</w:t>
      </w:r>
      <w:r w:rsidR="002825B8" w:rsidRPr="00530CA5">
        <w:rPr>
          <w:rFonts w:ascii="Times New Roman" w:hAnsi="Times New Roman"/>
          <w:b/>
          <w:bCs/>
          <w:sz w:val="24"/>
        </w:rPr>
        <w:t>2</w:t>
      </w:r>
      <w:r w:rsidR="007249D4" w:rsidRPr="00530CA5">
        <w:rPr>
          <w:rFonts w:ascii="Times New Roman" w:hAnsi="Times New Roman"/>
          <w:sz w:val="24"/>
        </w:rPr>
        <w:t>.</w:t>
      </w:r>
    </w:p>
    <w:p w14:paraId="4D4688A3" w14:textId="77777777" w:rsidR="007249D4" w:rsidRPr="00530CA5" w:rsidRDefault="00E377B0" w:rsidP="00CF7B30">
      <w:pPr>
        <w:tabs>
          <w:tab w:val="left" w:pos="550"/>
        </w:tabs>
        <w:spacing w:line="240" w:lineRule="auto"/>
        <w:jc w:val="both"/>
        <w:rPr>
          <w:rFonts w:ascii="Times New Roman" w:hAnsi="Times New Roman"/>
          <w:b/>
          <w:sz w:val="24"/>
        </w:rPr>
      </w:pPr>
      <w:r w:rsidRPr="00530CA5">
        <w:rPr>
          <w:rFonts w:ascii="Times New Roman" w:hAnsi="Times New Roman"/>
          <w:noProof/>
          <w:sz w:val="24"/>
          <w:lang w:eastAsia="en-US"/>
        </w:rPr>
        <w:lastRenderedPageBreak/>
        <w:drawing>
          <wp:inline distT="0" distB="0" distL="0" distR="0" wp14:anchorId="5950E073" wp14:editId="0EBF8175">
            <wp:extent cx="5958840" cy="3444240"/>
            <wp:effectExtent l="0" t="0" r="3810" b="381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58840" cy="3444240"/>
                    </a:xfrm>
                    <a:prstGeom prst="rect">
                      <a:avLst/>
                    </a:prstGeom>
                    <a:noFill/>
                    <a:ln>
                      <a:noFill/>
                    </a:ln>
                  </pic:spPr>
                </pic:pic>
              </a:graphicData>
            </a:graphic>
          </wp:inline>
        </w:drawing>
      </w:r>
    </w:p>
    <w:p w14:paraId="10610136" w14:textId="112C8141" w:rsidR="000C720A" w:rsidRPr="00530CA5" w:rsidRDefault="000C720A" w:rsidP="00CF7B30">
      <w:pPr>
        <w:tabs>
          <w:tab w:val="left" w:pos="550"/>
        </w:tabs>
        <w:spacing w:line="240" w:lineRule="auto"/>
        <w:jc w:val="both"/>
        <w:rPr>
          <w:rFonts w:ascii="Times New Roman" w:hAnsi="Times New Roman"/>
          <w:b/>
          <w:sz w:val="24"/>
        </w:rPr>
      </w:pPr>
      <w:r w:rsidRPr="00530CA5">
        <w:rPr>
          <w:rFonts w:ascii="Times New Roman" w:hAnsi="Times New Roman"/>
          <w:b/>
          <w:sz w:val="24"/>
        </w:rPr>
        <w:t>Fig</w:t>
      </w:r>
      <w:r w:rsidR="00443162" w:rsidRPr="00530CA5">
        <w:rPr>
          <w:rFonts w:ascii="Times New Roman" w:hAnsi="Times New Roman"/>
          <w:b/>
          <w:sz w:val="24"/>
        </w:rPr>
        <w:t>.</w:t>
      </w:r>
      <w:r w:rsidRPr="00530CA5">
        <w:rPr>
          <w:rFonts w:ascii="Times New Roman" w:hAnsi="Times New Roman"/>
          <w:b/>
          <w:sz w:val="24"/>
        </w:rPr>
        <w:t xml:space="preserve"> 1</w:t>
      </w:r>
      <w:r w:rsidR="002825B8" w:rsidRPr="00530CA5">
        <w:rPr>
          <w:rFonts w:ascii="Times New Roman" w:hAnsi="Times New Roman"/>
          <w:b/>
          <w:sz w:val="24"/>
        </w:rPr>
        <w:t>2</w:t>
      </w:r>
      <w:r w:rsidR="00AE16EE">
        <w:rPr>
          <w:rFonts w:ascii="Times New Roman" w:hAnsi="Times New Roman"/>
          <w:b/>
          <w:sz w:val="24"/>
        </w:rPr>
        <w:t xml:space="preserve"> </w:t>
      </w:r>
      <w:r w:rsidR="00443162" w:rsidRPr="00530CA5">
        <w:rPr>
          <w:rFonts w:ascii="Times New Roman" w:hAnsi="Times New Roman"/>
          <w:b/>
          <w:sz w:val="24"/>
        </w:rPr>
        <w:t>Model</w:t>
      </w:r>
      <w:r w:rsidRPr="00530CA5">
        <w:rPr>
          <w:rFonts w:ascii="Times New Roman" w:hAnsi="Times New Roman"/>
          <w:b/>
          <w:sz w:val="24"/>
        </w:rPr>
        <w:t xml:space="preserve"> de evaluare a concentrațiilor combinate din </w:t>
      </w:r>
      <w:r w:rsidR="00443162" w:rsidRPr="00530CA5">
        <w:rPr>
          <w:rFonts w:ascii="Times New Roman" w:hAnsi="Times New Roman"/>
          <w:b/>
          <w:sz w:val="24"/>
        </w:rPr>
        <w:t xml:space="preserve">evacuari multiple </w:t>
      </w:r>
      <w:r w:rsidRPr="00530CA5">
        <w:rPr>
          <w:rFonts w:ascii="Times New Roman" w:hAnsi="Times New Roman"/>
          <w:b/>
          <w:sz w:val="24"/>
        </w:rPr>
        <w:t>în corpuri de apă învecinate</w:t>
      </w:r>
    </w:p>
    <w:p w14:paraId="0E6CD376" w14:textId="77777777" w:rsidR="000C720A" w:rsidRPr="00530CA5" w:rsidRDefault="000C720A" w:rsidP="00CF7B30">
      <w:pPr>
        <w:tabs>
          <w:tab w:val="left" w:pos="9214"/>
          <w:tab w:val="left" w:pos="9570"/>
        </w:tabs>
        <w:spacing w:line="240" w:lineRule="auto"/>
        <w:jc w:val="both"/>
        <w:rPr>
          <w:rFonts w:ascii="Times New Roman" w:hAnsi="Times New Roman"/>
          <w:sz w:val="24"/>
        </w:rPr>
      </w:pPr>
    </w:p>
    <w:p w14:paraId="25F4A551" w14:textId="1D44A13B" w:rsidR="007249D4" w:rsidRPr="00530CA5" w:rsidRDefault="007249D4" w:rsidP="00CF7B30">
      <w:pPr>
        <w:tabs>
          <w:tab w:val="left" w:pos="9214"/>
          <w:tab w:val="left" w:pos="9570"/>
        </w:tabs>
        <w:spacing w:line="240" w:lineRule="auto"/>
        <w:jc w:val="both"/>
        <w:rPr>
          <w:rFonts w:ascii="Times New Roman" w:hAnsi="Times New Roman"/>
          <w:sz w:val="24"/>
        </w:rPr>
      </w:pPr>
      <w:r w:rsidRPr="00530CA5">
        <w:rPr>
          <w:rFonts w:ascii="Times New Roman" w:hAnsi="Times New Roman"/>
          <w:sz w:val="24"/>
        </w:rPr>
        <w:t xml:space="preserve">În </w:t>
      </w:r>
      <w:r w:rsidR="00443162" w:rsidRPr="00530CA5">
        <w:rPr>
          <w:rFonts w:ascii="Times New Roman" w:hAnsi="Times New Roman"/>
          <w:sz w:val="24"/>
        </w:rPr>
        <w:t>modelul de mai sus,</w:t>
      </w:r>
      <w:r w:rsidRPr="00530CA5">
        <w:rPr>
          <w:rFonts w:ascii="Times New Roman" w:hAnsi="Times New Roman"/>
          <w:sz w:val="24"/>
        </w:rPr>
        <w:t xml:space="preserve"> râul curge de la dreapta la stânga cu trei evacuări 1, 2 și 3. Ca o consecință a evacuării 1, concentrația de fond pentru a doua evacuare a crescut, iar cantitatea de poluant acceptabilă care poate fi evacuată, pe baza argumentelor privind calitatea apei, scade. Aceasta ilustrează modul în care evacuările către un corp de apă pot avea un impact asupra calității dintr-un corp de apă învecinat. Calitatea apei este influențată de evacuări în amonte, producând C</w:t>
      </w:r>
      <w:r w:rsidRPr="00530CA5">
        <w:rPr>
          <w:rFonts w:ascii="Times New Roman" w:hAnsi="Times New Roman"/>
          <w:sz w:val="24"/>
          <w:vertAlign w:val="subscript"/>
        </w:rPr>
        <w:t>b</w:t>
      </w:r>
      <w:r w:rsidRPr="00530CA5">
        <w:rPr>
          <w:rFonts w:ascii="Times New Roman" w:hAnsi="Times New Roman"/>
          <w:sz w:val="24"/>
        </w:rPr>
        <w:t xml:space="preserve"> ca o concentrație de fond. Se presupune că concentrația este deja în întregime amestecată de-a lungul întregii secțiuni transversale. </w:t>
      </w:r>
    </w:p>
    <w:p w14:paraId="3576CE92" w14:textId="77777777" w:rsidR="007249D4" w:rsidRPr="00530CA5" w:rsidRDefault="007249D4" w:rsidP="00CF7B30">
      <w:pPr>
        <w:tabs>
          <w:tab w:val="left" w:pos="9570"/>
        </w:tabs>
        <w:spacing w:line="240" w:lineRule="auto"/>
        <w:jc w:val="both"/>
        <w:rPr>
          <w:rFonts w:ascii="Times New Roman" w:hAnsi="Times New Roman"/>
          <w:sz w:val="24"/>
        </w:rPr>
      </w:pPr>
      <w:r w:rsidRPr="00530CA5">
        <w:rPr>
          <w:rFonts w:ascii="Times New Roman" w:hAnsi="Times New Roman"/>
          <w:sz w:val="24"/>
        </w:rPr>
        <w:t>În apropierea limitei, concentrația din corpul de apă A este influențată de evacuările care provin din fabrica 1. Zona de amestec traversează granița corpului de apă și influențează concentrația de fond în apropierea evacuării 2. În acest caz, întrucât zonele de amestec care provin din evacuările 1 și 2 nu ajung la cealaltă parte a corpului de apă, concentrația de fond din imediata vecinătate a evacuării 3 este egală cu C</w:t>
      </w:r>
      <w:r w:rsidRPr="00530CA5">
        <w:rPr>
          <w:rFonts w:ascii="Times New Roman" w:hAnsi="Times New Roman"/>
          <w:sz w:val="24"/>
          <w:vertAlign w:val="subscript"/>
        </w:rPr>
        <w:t>b</w:t>
      </w:r>
      <w:r w:rsidRPr="00530CA5">
        <w:rPr>
          <w:rFonts w:ascii="Times New Roman" w:hAnsi="Times New Roman"/>
          <w:sz w:val="24"/>
        </w:rPr>
        <w:t>.</w:t>
      </w:r>
    </w:p>
    <w:p w14:paraId="29DF8F15" w14:textId="77777777" w:rsidR="007249D4" w:rsidRPr="00530CA5" w:rsidRDefault="007249D4" w:rsidP="00CF7B30">
      <w:pPr>
        <w:tabs>
          <w:tab w:val="left" w:pos="9570"/>
        </w:tabs>
        <w:spacing w:line="240" w:lineRule="auto"/>
        <w:jc w:val="both"/>
        <w:rPr>
          <w:rFonts w:ascii="Times New Roman" w:hAnsi="Times New Roman"/>
          <w:sz w:val="24"/>
          <w:vertAlign w:val="subscript"/>
        </w:rPr>
      </w:pPr>
      <w:r w:rsidRPr="00530CA5">
        <w:rPr>
          <w:rFonts w:ascii="Times New Roman" w:hAnsi="Times New Roman"/>
          <w:sz w:val="24"/>
        </w:rPr>
        <w:t>Evacuarea 2 este influențată de concentrația de fond C</w:t>
      </w:r>
      <w:r w:rsidRPr="00530CA5">
        <w:rPr>
          <w:rFonts w:ascii="Times New Roman" w:hAnsi="Times New Roman"/>
          <w:sz w:val="24"/>
          <w:vertAlign w:val="subscript"/>
        </w:rPr>
        <w:t>b</w:t>
      </w:r>
      <w:r w:rsidRPr="00530CA5">
        <w:rPr>
          <w:rFonts w:ascii="Times New Roman" w:hAnsi="Times New Roman"/>
          <w:sz w:val="24"/>
        </w:rPr>
        <w:t xml:space="preserve"> și de creșterea concentrației datorată evacuării 1 în imediata vecinătate a graniței dintre corpul de apă A și B. Concentrația de fond de la punctul de evacuare 2 este dată de C</w:t>
      </w:r>
      <w:r w:rsidRPr="00530CA5">
        <w:rPr>
          <w:rFonts w:ascii="Times New Roman" w:hAnsi="Times New Roman"/>
          <w:sz w:val="24"/>
          <w:vertAlign w:val="subscript"/>
        </w:rPr>
        <w:t>b</w:t>
      </w:r>
      <w:r w:rsidRPr="00530CA5">
        <w:rPr>
          <w:rFonts w:ascii="Times New Roman" w:hAnsi="Times New Roman"/>
          <w:sz w:val="24"/>
        </w:rPr>
        <w:t>+</w:t>
      </w:r>
      <w:r w:rsidRPr="00530CA5">
        <w:rPr>
          <w:rFonts w:ascii="Times New Roman" w:hAnsi="Times New Roman"/>
          <w:sz w:val="24"/>
        </w:rPr>
        <w:sym w:font="Symbol" w:char="F044"/>
      </w:r>
      <w:r w:rsidRPr="00530CA5">
        <w:rPr>
          <w:rFonts w:ascii="Times New Roman" w:hAnsi="Times New Roman"/>
          <w:sz w:val="24"/>
        </w:rPr>
        <w:t>C1</w:t>
      </w:r>
      <w:r w:rsidRPr="00530CA5">
        <w:rPr>
          <w:rFonts w:ascii="Times New Roman" w:hAnsi="Times New Roman"/>
          <w:sz w:val="24"/>
          <w:vertAlign w:val="subscript"/>
        </w:rPr>
        <w:t>(L+x2)</w:t>
      </w:r>
    </w:p>
    <w:p w14:paraId="0080DC85" w14:textId="77777777" w:rsidR="007249D4" w:rsidRPr="00530CA5" w:rsidRDefault="007249D4" w:rsidP="00CF7B30">
      <w:pPr>
        <w:spacing w:line="240" w:lineRule="auto"/>
        <w:jc w:val="both"/>
        <w:rPr>
          <w:rFonts w:ascii="Times New Roman" w:hAnsi="Times New Roman"/>
          <w:sz w:val="24"/>
        </w:rPr>
      </w:pPr>
      <w:r w:rsidRPr="00530CA5">
        <w:rPr>
          <w:rFonts w:ascii="Times New Roman" w:hAnsi="Times New Roman"/>
          <w:sz w:val="24"/>
        </w:rPr>
        <w:t>Creșterea concentrației (</w:t>
      </w:r>
      <w:r w:rsidRPr="00530CA5">
        <w:rPr>
          <w:rFonts w:ascii="Times New Roman" w:hAnsi="Times New Roman"/>
          <w:sz w:val="24"/>
        </w:rPr>
        <w:sym w:font="Symbol" w:char="F044"/>
      </w:r>
      <w:r w:rsidRPr="00530CA5">
        <w:rPr>
          <w:rFonts w:ascii="Times New Roman" w:hAnsi="Times New Roman"/>
          <w:sz w:val="24"/>
        </w:rPr>
        <w:t>C) poate fi dată de:</w:t>
      </w:r>
    </w:p>
    <w:p w14:paraId="6A987D28" w14:textId="5623DBF1" w:rsidR="007249D4" w:rsidRPr="00530CA5" w:rsidRDefault="00F10803" w:rsidP="00CF7B30">
      <w:pPr>
        <w:spacing w:line="240" w:lineRule="auto"/>
        <w:jc w:val="both"/>
        <w:rPr>
          <w:rFonts w:ascii="Times New Roman" w:hAnsi="Times New Roman"/>
          <w:b/>
          <w:bCs/>
          <w:sz w:val="28"/>
          <w:szCs w:val="28"/>
          <w:vertAlign w:val="subscript"/>
        </w:rPr>
      </w:pPr>
      <w:r w:rsidRPr="00530CA5">
        <w:rPr>
          <w:rFonts w:ascii="Times New Roman" w:hAnsi="Times New Roman"/>
          <w:b/>
          <w:bCs/>
          <w:sz w:val="28"/>
          <w:szCs w:val="28"/>
        </w:rPr>
        <w:t xml:space="preserve">                                               </w:t>
      </w:r>
      <w:r w:rsidR="007249D4" w:rsidRPr="00530CA5">
        <w:rPr>
          <w:rFonts w:ascii="Times New Roman" w:hAnsi="Times New Roman"/>
          <w:b/>
          <w:bCs/>
          <w:sz w:val="28"/>
          <w:szCs w:val="28"/>
        </w:rPr>
        <w:sym w:font="Symbol" w:char="F044"/>
      </w:r>
      <w:r w:rsidR="007249D4" w:rsidRPr="00530CA5">
        <w:rPr>
          <w:rFonts w:ascii="Times New Roman" w:hAnsi="Times New Roman"/>
          <w:b/>
          <w:bCs/>
          <w:sz w:val="28"/>
          <w:szCs w:val="28"/>
        </w:rPr>
        <w:t>C</w:t>
      </w:r>
      <w:r w:rsidR="007249D4" w:rsidRPr="00530CA5">
        <w:rPr>
          <w:rFonts w:ascii="Times New Roman" w:hAnsi="Times New Roman"/>
          <w:b/>
          <w:bCs/>
          <w:sz w:val="28"/>
          <w:szCs w:val="28"/>
          <w:vertAlign w:val="subscript"/>
        </w:rPr>
        <w:t>1</w:t>
      </w:r>
      <w:r w:rsidR="007249D4" w:rsidRPr="00530CA5">
        <w:rPr>
          <w:rFonts w:ascii="Times New Roman" w:hAnsi="Times New Roman"/>
          <w:b/>
          <w:bCs/>
          <w:sz w:val="28"/>
          <w:szCs w:val="28"/>
        </w:rPr>
        <w:t xml:space="preserve"> = C</w:t>
      </w:r>
      <w:r w:rsidR="007249D4" w:rsidRPr="00530CA5">
        <w:rPr>
          <w:rFonts w:ascii="Times New Roman" w:hAnsi="Times New Roman"/>
          <w:b/>
          <w:bCs/>
          <w:sz w:val="28"/>
          <w:szCs w:val="28"/>
          <w:vertAlign w:val="subscript"/>
        </w:rPr>
        <w:t>efluent-1</w:t>
      </w:r>
      <w:r w:rsidR="007249D4" w:rsidRPr="00530CA5">
        <w:rPr>
          <w:rFonts w:ascii="Times New Roman" w:hAnsi="Times New Roman"/>
          <w:b/>
          <w:bCs/>
          <w:sz w:val="28"/>
          <w:szCs w:val="28"/>
        </w:rPr>
        <w:t>/ M</w:t>
      </w:r>
      <w:r w:rsidR="007249D4" w:rsidRPr="00530CA5">
        <w:rPr>
          <w:rFonts w:ascii="Times New Roman" w:hAnsi="Times New Roman"/>
          <w:b/>
          <w:bCs/>
          <w:sz w:val="28"/>
          <w:szCs w:val="28"/>
          <w:vertAlign w:val="subscript"/>
        </w:rPr>
        <w:t>1</w:t>
      </w:r>
    </w:p>
    <w:p w14:paraId="43AFB61C" w14:textId="77777777" w:rsidR="00F10803" w:rsidRPr="00530CA5" w:rsidRDefault="00F10803" w:rsidP="00CF7B30">
      <w:pPr>
        <w:spacing w:line="240" w:lineRule="auto"/>
        <w:jc w:val="both"/>
        <w:rPr>
          <w:rFonts w:ascii="Times New Roman" w:hAnsi="Times New Roman"/>
          <w:b/>
          <w:bCs/>
          <w:sz w:val="24"/>
        </w:rPr>
      </w:pPr>
    </w:p>
    <w:p w14:paraId="77065320" w14:textId="1659196C" w:rsidR="007249D4" w:rsidRPr="00530CA5" w:rsidRDefault="000929B8" w:rsidP="00CF7B30">
      <w:pPr>
        <w:spacing w:line="240" w:lineRule="auto"/>
        <w:jc w:val="both"/>
        <w:rPr>
          <w:rFonts w:ascii="Times New Roman" w:hAnsi="Times New Roman"/>
          <w:b/>
          <w:bCs/>
          <w:i/>
          <w:iCs/>
          <w:sz w:val="24"/>
        </w:rPr>
      </w:pPr>
      <w:r w:rsidRPr="00530CA5">
        <w:rPr>
          <w:rFonts w:ascii="Times New Roman" w:hAnsi="Times New Roman"/>
          <w:sz w:val="24"/>
        </w:rPr>
        <w:t>u</w:t>
      </w:r>
      <w:r w:rsidR="00611A4E" w:rsidRPr="00530CA5">
        <w:rPr>
          <w:rFonts w:ascii="Times New Roman" w:hAnsi="Times New Roman"/>
          <w:sz w:val="24"/>
        </w:rPr>
        <w:t xml:space="preserve">nde  </w:t>
      </w:r>
      <w:r w:rsidR="007249D4" w:rsidRPr="00530CA5">
        <w:rPr>
          <w:rFonts w:ascii="Times New Roman" w:hAnsi="Times New Roman"/>
          <w:sz w:val="24"/>
        </w:rPr>
        <w:t xml:space="preserve"> </w:t>
      </w:r>
      <w:r w:rsidR="007249D4" w:rsidRPr="00530CA5">
        <w:rPr>
          <w:rFonts w:ascii="Times New Roman" w:hAnsi="Times New Roman"/>
          <w:b/>
          <w:bCs/>
          <w:i/>
          <w:iCs/>
          <w:sz w:val="24"/>
        </w:rPr>
        <w:t>M</w:t>
      </w:r>
      <w:r w:rsidR="007249D4" w:rsidRPr="00530CA5">
        <w:rPr>
          <w:rFonts w:ascii="Times New Roman" w:hAnsi="Times New Roman"/>
          <w:b/>
          <w:bCs/>
          <w:i/>
          <w:iCs/>
          <w:sz w:val="24"/>
          <w:vertAlign w:val="subscript"/>
        </w:rPr>
        <w:t>1</w:t>
      </w:r>
      <w:r w:rsidR="007249D4" w:rsidRPr="00530CA5">
        <w:rPr>
          <w:rFonts w:ascii="Times New Roman" w:hAnsi="Times New Roman"/>
          <w:b/>
          <w:bCs/>
          <w:i/>
          <w:iCs/>
          <w:sz w:val="24"/>
        </w:rPr>
        <w:t xml:space="preserve"> (factor de amestec) = </w:t>
      </w:r>
      <w:r w:rsidR="00E377B0" w:rsidRPr="00530CA5">
        <w:rPr>
          <w:rFonts w:ascii="Times New Roman" w:hAnsi="Times New Roman"/>
          <w:b/>
          <w:i/>
          <w:iCs/>
          <w:noProof/>
          <w:position w:val="-30"/>
          <w:sz w:val="24"/>
          <w:lang w:eastAsia="en-US"/>
        </w:rPr>
        <w:drawing>
          <wp:inline distT="0" distB="0" distL="0" distR="0" wp14:anchorId="63D62BA3" wp14:editId="2A54E6A8">
            <wp:extent cx="2301240" cy="449580"/>
            <wp:effectExtent l="0" t="0" r="0" b="762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01240" cy="449580"/>
                    </a:xfrm>
                    <a:prstGeom prst="rect">
                      <a:avLst/>
                    </a:prstGeom>
                    <a:noFill/>
                    <a:ln>
                      <a:noFill/>
                    </a:ln>
                  </pic:spPr>
                </pic:pic>
              </a:graphicData>
            </a:graphic>
          </wp:inline>
        </w:drawing>
      </w:r>
      <w:r w:rsidR="007249D4" w:rsidRPr="00530CA5">
        <w:rPr>
          <w:rFonts w:ascii="Times New Roman" w:hAnsi="Times New Roman"/>
          <w:b/>
          <w:bCs/>
          <w:i/>
          <w:iCs/>
          <w:sz w:val="24"/>
        </w:rPr>
        <w:tab/>
      </w:r>
    </w:p>
    <w:p w14:paraId="15092C0B" w14:textId="77777777" w:rsidR="00443162" w:rsidRPr="00530CA5" w:rsidRDefault="00443162" w:rsidP="00CF7B30">
      <w:pPr>
        <w:spacing w:line="240" w:lineRule="auto"/>
        <w:jc w:val="both"/>
        <w:rPr>
          <w:rFonts w:ascii="Times New Roman" w:hAnsi="Times New Roman"/>
          <w:b/>
          <w:bCs/>
          <w:i/>
          <w:iCs/>
          <w:sz w:val="24"/>
        </w:rPr>
      </w:pPr>
    </w:p>
    <w:p w14:paraId="4911C7E4" w14:textId="0D7E27FA" w:rsidR="00781703" w:rsidRPr="00530CA5" w:rsidRDefault="00781703" w:rsidP="00CF7B30">
      <w:pPr>
        <w:spacing w:line="240" w:lineRule="auto"/>
        <w:jc w:val="both"/>
        <w:rPr>
          <w:rFonts w:ascii="Times New Roman" w:hAnsi="Times New Roman"/>
          <w:sz w:val="24"/>
        </w:rPr>
      </w:pPr>
      <w:r w:rsidRPr="00530CA5">
        <w:rPr>
          <w:rFonts w:ascii="Times New Roman" w:hAnsi="Times New Roman"/>
          <w:sz w:val="24"/>
        </w:rPr>
        <w:t>Mărimile care apar în ecuați</w:t>
      </w:r>
      <w:r w:rsidR="00611A4E" w:rsidRPr="00530CA5">
        <w:rPr>
          <w:rFonts w:ascii="Times New Roman" w:hAnsi="Times New Roman"/>
          <w:sz w:val="24"/>
        </w:rPr>
        <w:t>e</w:t>
      </w:r>
      <w:r w:rsidRPr="00530CA5">
        <w:rPr>
          <w:rFonts w:ascii="Times New Roman" w:hAnsi="Times New Roman"/>
          <w:sz w:val="24"/>
        </w:rPr>
        <w:t xml:space="preserve"> sunt calculate utilizând formulele (2) – (4)</w:t>
      </w:r>
      <w:r w:rsidR="00611A4E" w:rsidRPr="00530CA5">
        <w:rPr>
          <w:rFonts w:ascii="Times New Roman" w:hAnsi="Times New Roman"/>
          <w:sz w:val="24"/>
        </w:rPr>
        <w:t xml:space="preserve"> de la pct. 2.2.1. </w:t>
      </w:r>
    </w:p>
    <w:p w14:paraId="48AFF7FF" w14:textId="0FE8A43C" w:rsidR="007249D4" w:rsidRPr="00530CA5" w:rsidRDefault="007249D4" w:rsidP="00CF7B30">
      <w:pPr>
        <w:spacing w:line="240" w:lineRule="auto"/>
        <w:jc w:val="both"/>
        <w:rPr>
          <w:rFonts w:ascii="Times New Roman" w:hAnsi="Times New Roman"/>
          <w:noProof/>
          <w:sz w:val="24"/>
        </w:rPr>
      </w:pPr>
      <w:r w:rsidRPr="00530CA5">
        <w:rPr>
          <w:rFonts w:ascii="Times New Roman" w:hAnsi="Times New Roman"/>
          <w:sz w:val="24"/>
        </w:rPr>
        <w:t xml:space="preserve">Ca o consecință a evacuărilor 1, 2 și 3, concentrația de fond crește. La o distanță mai mare, unde amestecul este complet, </w:t>
      </w:r>
      <w:r w:rsidRPr="00530CA5">
        <w:rPr>
          <w:rFonts w:ascii="Times New Roman" w:hAnsi="Times New Roman"/>
          <w:noProof/>
          <w:sz w:val="24"/>
        </w:rPr>
        <w:t xml:space="preserve">noua concentrație de fond </w:t>
      </w:r>
      <w:r w:rsidRPr="00530CA5">
        <w:rPr>
          <w:rFonts w:ascii="Times New Roman" w:hAnsi="Times New Roman"/>
          <w:b/>
          <w:bCs/>
          <w:noProof/>
          <w:sz w:val="24"/>
        </w:rPr>
        <w:t>C</w:t>
      </w:r>
      <w:r w:rsidRPr="00530CA5">
        <w:rPr>
          <w:rFonts w:ascii="Times New Roman" w:hAnsi="Times New Roman"/>
          <w:b/>
          <w:bCs/>
          <w:noProof/>
          <w:sz w:val="24"/>
          <w:vertAlign w:val="subscript"/>
        </w:rPr>
        <w:t>b-nou</w:t>
      </w:r>
      <w:r w:rsidRPr="00530CA5">
        <w:rPr>
          <w:rFonts w:ascii="Times New Roman" w:hAnsi="Times New Roman"/>
          <w:noProof/>
          <w:sz w:val="24"/>
        </w:rPr>
        <w:t xml:space="preserve"> </w:t>
      </w:r>
      <w:r w:rsidR="00F10803" w:rsidRPr="00530CA5">
        <w:rPr>
          <w:rFonts w:ascii="Times New Roman" w:hAnsi="Times New Roman"/>
          <w:noProof/>
          <w:sz w:val="24"/>
        </w:rPr>
        <w:t xml:space="preserve"> </w:t>
      </w:r>
      <w:r w:rsidRPr="00530CA5">
        <w:rPr>
          <w:rFonts w:ascii="Times New Roman" w:hAnsi="Times New Roman"/>
          <w:noProof/>
          <w:sz w:val="24"/>
        </w:rPr>
        <w:t>este dată de:</w:t>
      </w:r>
    </w:p>
    <w:p w14:paraId="21C9D7C4" w14:textId="47B401F5" w:rsidR="007249D4" w:rsidRPr="00530CA5" w:rsidRDefault="00781703" w:rsidP="00CF7B30">
      <w:pPr>
        <w:tabs>
          <w:tab w:val="left" w:pos="0"/>
        </w:tabs>
        <w:spacing w:line="240" w:lineRule="auto"/>
        <w:jc w:val="both"/>
        <w:rPr>
          <w:rFonts w:ascii="Times New Roman" w:hAnsi="Times New Roman"/>
          <w:b/>
          <w:bCs/>
          <w:noProof/>
          <w:sz w:val="24"/>
        </w:rPr>
      </w:pPr>
      <w:r w:rsidRPr="00530CA5">
        <w:rPr>
          <w:rFonts w:ascii="Times New Roman" w:hAnsi="Times New Roman"/>
          <w:b/>
          <w:bCs/>
          <w:noProof/>
          <w:sz w:val="24"/>
          <w:vertAlign w:val="superscript"/>
        </w:rPr>
        <w:lastRenderedPageBreak/>
        <w:t xml:space="preserve"> </w:t>
      </w:r>
      <m:oMath>
        <m:sSub>
          <m:sSubPr>
            <m:ctrlPr>
              <w:rPr>
                <w:rFonts w:ascii="Cambria Math" w:hAnsi="Cambria Math"/>
                <w:b/>
                <w:bCs/>
                <w:i/>
                <w:noProof/>
                <w:sz w:val="24"/>
                <w:vertAlign w:val="superscript"/>
              </w:rPr>
            </m:ctrlPr>
          </m:sSubPr>
          <m:e>
            <m:r>
              <m:rPr>
                <m:sty m:val="bi"/>
              </m:rPr>
              <w:rPr>
                <w:rFonts w:ascii="Cambria Math" w:hAnsi="Cambria Math"/>
                <w:noProof/>
                <w:sz w:val="24"/>
                <w:vertAlign w:val="superscript"/>
              </w:rPr>
              <m:t xml:space="preserve">                              C </m:t>
            </m:r>
          </m:e>
          <m:sub>
            <m:r>
              <m:rPr>
                <m:sty m:val="bi"/>
              </m:rPr>
              <w:rPr>
                <w:rFonts w:ascii="Cambria Math" w:hAnsi="Cambria Math"/>
                <w:noProof/>
                <w:sz w:val="24"/>
                <w:vertAlign w:val="superscript"/>
              </w:rPr>
              <m:t xml:space="preserve">b-nou </m:t>
            </m:r>
          </m:sub>
        </m:sSub>
        <m:r>
          <m:rPr>
            <m:sty m:val="bi"/>
          </m:rPr>
          <w:rPr>
            <w:rFonts w:ascii="Cambria Math" w:hAnsi="Cambria Math"/>
            <w:noProof/>
            <w:sz w:val="24"/>
            <w:vertAlign w:val="superscript"/>
          </w:rPr>
          <m:t>=</m:t>
        </m:r>
        <m:sSub>
          <m:sSubPr>
            <m:ctrlPr>
              <w:rPr>
                <w:rFonts w:ascii="Cambria Math" w:hAnsi="Cambria Math"/>
                <w:b/>
                <w:bCs/>
                <w:i/>
                <w:noProof/>
                <w:sz w:val="24"/>
                <w:vertAlign w:val="superscript"/>
              </w:rPr>
            </m:ctrlPr>
          </m:sSubPr>
          <m:e>
            <m:r>
              <m:rPr>
                <m:sty m:val="bi"/>
              </m:rPr>
              <w:rPr>
                <w:rFonts w:ascii="Cambria Math" w:hAnsi="Cambria Math"/>
                <w:noProof/>
                <w:sz w:val="24"/>
                <w:vertAlign w:val="superscript"/>
              </w:rPr>
              <m:t>C</m:t>
            </m:r>
          </m:e>
          <m:sub>
            <m:r>
              <m:rPr>
                <m:sty m:val="bi"/>
              </m:rPr>
              <w:rPr>
                <w:rFonts w:ascii="Cambria Math" w:hAnsi="Cambria Math"/>
                <w:noProof/>
                <w:sz w:val="24"/>
                <w:vertAlign w:val="superscript"/>
              </w:rPr>
              <m:t>b</m:t>
            </m:r>
          </m:sub>
        </m:sSub>
        <m:r>
          <m:rPr>
            <m:sty m:val="bi"/>
          </m:rPr>
          <w:rPr>
            <w:rFonts w:ascii="Cambria Math" w:hAnsi="Cambria Math"/>
            <w:noProof/>
            <w:sz w:val="24"/>
            <w:vertAlign w:val="superscript"/>
          </w:rPr>
          <m:t>+(</m:t>
        </m:r>
        <m:sSub>
          <m:sSubPr>
            <m:ctrlPr>
              <w:rPr>
                <w:rFonts w:ascii="Cambria Math" w:hAnsi="Cambria Math"/>
                <w:b/>
                <w:bCs/>
                <w:i/>
                <w:noProof/>
                <w:sz w:val="24"/>
                <w:vertAlign w:val="superscript"/>
              </w:rPr>
            </m:ctrlPr>
          </m:sSubPr>
          <m:e>
            <m:r>
              <m:rPr>
                <m:sty m:val="bi"/>
              </m:rPr>
              <w:rPr>
                <w:rFonts w:ascii="Cambria Math" w:hAnsi="Cambria Math"/>
                <w:noProof/>
                <w:sz w:val="24"/>
                <w:vertAlign w:val="superscript"/>
              </w:rPr>
              <m:t>W</m:t>
            </m:r>
          </m:e>
          <m:sub>
            <m:r>
              <m:rPr>
                <m:sty m:val="bi"/>
              </m:rPr>
              <w:rPr>
                <w:rFonts w:ascii="Cambria Math" w:hAnsi="Cambria Math"/>
                <w:noProof/>
                <w:sz w:val="24"/>
                <w:vertAlign w:val="superscript"/>
              </w:rPr>
              <m:t>1</m:t>
            </m:r>
          </m:sub>
        </m:sSub>
        <m:r>
          <m:rPr>
            <m:sty m:val="bi"/>
          </m:rPr>
          <w:rPr>
            <w:rFonts w:ascii="Cambria Math" w:hAnsi="Cambria Math"/>
            <w:noProof/>
            <w:sz w:val="24"/>
            <w:vertAlign w:val="superscript"/>
          </w:rPr>
          <m:t>+</m:t>
        </m:r>
        <m:sSub>
          <m:sSubPr>
            <m:ctrlPr>
              <w:rPr>
                <w:rFonts w:ascii="Cambria Math" w:hAnsi="Cambria Math"/>
                <w:b/>
                <w:bCs/>
                <w:i/>
                <w:noProof/>
                <w:sz w:val="24"/>
                <w:vertAlign w:val="superscript"/>
              </w:rPr>
            </m:ctrlPr>
          </m:sSubPr>
          <m:e>
            <m:r>
              <m:rPr>
                <m:sty m:val="bi"/>
              </m:rPr>
              <w:rPr>
                <w:rFonts w:ascii="Cambria Math" w:hAnsi="Cambria Math"/>
                <w:noProof/>
                <w:sz w:val="24"/>
                <w:vertAlign w:val="superscript"/>
              </w:rPr>
              <m:t>W</m:t>
            </m:r>
          </m:e>
          <m:sub>
            <m:r>
              <m:rPr>
                <m:sty m:val="bi"/>
              </m:rPr>
              <w:rPr>
                <w:rFonts w:ascii="Cambria Math" w:hAnsi="Cambria Math"/>
                <w:noProof/>
                <w:sz w:val="24"/>
                <w:vertAlign w:val="superscript"/>
              </w:rPr>
              <m:t>2</m:t>
            </m:r>
          </m:sub>
        </m:sSub>
        <m:r>
          <m:rPr>
            <m:sty m:val="bi"/>
          </m:rPr>
          <w:rPr>
            <w:rFonts w:ascii="Cambria Math" w:hAnsi="Cambria Math"/>
            <w:noProof/>
            <w:sz w:val="24"/>
            <w:vertAlign w:val="superscript"/>
          </w:rPr>
          <m:t>+</m:t>
        </m:r>
        <m:sSub>
          <m:sSubPr>
            <m:ctrlPr>
              <w:rPr>
                <w:rFonts w:ascii="Cambria Math" w:hAnsi="Cambria Math"/>
                <w:b/>
                <w:bCs/>
                <w:i/>
                <w:noProof/>
                <w:sz w:val="24"/>
                <w:vertAlign w:val="superscript"/>
              </w:rPr>
            </m:ctrlPr>
          </m:sSubPr>
          <m:e>
            <m:r>
              <m:rPr>
                <m:sty m:val="bi"/>
              </m:rPr>
              <w:rPr>
                <w:rFonts w:ascii="Cambria Math" w:hAnsi="Cambria Math"/>
                <w:noProof/>
                <w:sz w:val="24"/>
                <w:vertAlign w:val="superscript"/>
              </w:rPr>
              <m:t>W</m:t>
            </m:r>
          </m:e>
          <m:sub>
            <m:r>
              <m:rPr>
                <m:sty m:val="bi"/>
              </m:rPr>
              <w:rPr>
                <w:rFonts w:ascii="Cambria Math" w:hAnsi="Cambria Math"/>
                <w:noProof/>
                <w:sz w:val="24"/>
                <w:vertAlign w:val="superscript"/>
              </w:rPr>
              <m:t>3</m:t>
            </m:r>
          </m:sub>
        </m:sSub>
        <m:r>
          <m:rPr>
            <m:sty m:val="bi"/>
          </m:rPr>
          <w:rPr>
            <w:rFonts w:ascii="Cambria Math" w:hAnsi="Cambria Math"/>
            <w:noProof/>
            <w:sz w:val="24"/>
            <w:vertAlign w:val="superscript"/>
          </w:rPr>
          <m:t>)/debit-</m:t>
        </m:r>
        <m:sSub>
          <m:sSubPr>
            <m:ctrlPr>
              <w:rPr>
                <w:rFonts w:ascii="Cambria Math" w:hAnsi="Cambria Math"/>
                <w:b/>
                <w:bCs/>
                <w:i/>
                <w:noProof/>
                <w:sz w:val="24"/>
                <w:vertAlign w:val="superscript"/>
              </w:rPr>
            </m:ctrlPr>
          </m:sSubPr>
          <m:e>
            <m:r>
              <m:rPr>
                <m:sty m:val="bi"/>
              </m:rPr>
              <w:rPr>
                <w:rFonts w:ascii="Cambria Math" w:hAnsi="Cambria Math"/>
                <w:noProof/>
                <w:sz w:val="24"/>
                <w:vertAlign w:val="superscript"/>
              </w:rPr>
              <m:t>receptor</m:t>
            </m:r>
          </m:e>
          <m:sub>
            <m:r>
              <m:rPr>
                <m:sty m:val="bi"/>
              </m:rPr>
              <w:rPr>
                <w:rFonts w:ascii="Cambria Math" w:hAnsi="Cambria Math"/>
                <w:noProof/>
                <w:sz w:val="24"/>
                <w:vertAlign w:val="superscript"/>
              </w:rPr>
              <m:t>x=Z</m:t>
            </m:r>
          </m:sub>
        </m:sSub>
      </m:oMath>
    </w:p>
    <w:p w14:paraId="3361BA5D" w14:textId="77777777" w:rsidR="00F10803" w:rsidRPr="00530CA5" w:rsidRDefault="00F10803" w:rsidP="00CF7B30">
      <w:pPr>
        <w:tabs>
          <w:tab w:val="left" w:pos="9570"/>
          <w:tab w:val="left" w:pos="9923"/>
        </w:tabs>
        <w:spacing w:line="240" w:lineRule="auto"/>
        <w:jc w:val="both"/>
        <w:rPr>
          <w:rFonts w:ascii="Times New Roman" w:hAnsi="Times New Roman"/>
          <w:sz w:val="24"/>
        </w:rPr>
      </w:pPr>
    </w:p>
    <w:p w14:paraId="576743C8" w14:textId="179C69AC" w:rsidR="007249D4" w:rsidRPr="00530CA5" w:rsidRDefault="00443162" w:rsidP="00CF7B30">
      <w:pPr>
        <w:tabs>
          <w:tab w:val="left" w:pos="9570"/>
          <w:tab w:val="left" w:pos="9923"/>
        </w:tabs>
        <w:spacing w:line="240" w:lineRule="auto"/>
        <w:jc w:val="both"/>
        <w:rPr>
          <w:rFonts w:ascii="Times New Roman" w:hAnsi="Times New Roman"/>
          <w:i/>
          <w:iCs/>
          <w:sz w:val="24"/>
        </w:rPr>
      </w:pPr>
      <w:r w:rsidRPr="00530CA5">
        <w:rPr>
          <w:rFonts w:ascii="Times New Roman" w:hAnsi="Times New Roman"/>
          <w:sz w:val="24"/>
        </w:rPr>
        <w:t>unde</w:t>
      </w:r>
      <w:r w:rsidR="007249D4" w:rsidRPr="00530CA5">
        <w:rPr>
          <w:rFonts w:ascii="Times New Roman" w:hAnsi="Times New Roman"/>
          <w:sz w:val="24"/>
        </w:rPr>
        <w:t xml:space="preserve">: </w:t>
      </w:r>
      <w:r w:rsidRPr="00530CA5">
        <w:rPr>
          <w:rFonts w:ascii="Times New Roman" w:hAnsi="Times New Roman"/>
          <w:sz w:val="24"/>
        </w:rPr>
        <w:t xml:space="preserve">   </w:t>
      </w:r>
      <w:r w:rsidR="007249D4" w:rsidRPr="00530CA5">
        <w:rPr>
          <w:rFonts w:ascii="Times New Roman" w:hAnsi="Times New Roman"/>
          <w:i/>
          <w:iCs/>
          <w:sz w:val="24"/>
        </w:rPr>
        <w:t>W = sarcina (cantitatea de poluant) evacuării [µg/s];</w:t>
      </w:r>
    </w:p>
    <w:p w14:paraId="2FA037BC" w14:textId="77777777" w:rsidR="007249D4" w:rsidRPr="00530CA5" w:rsidRDefault="007249D4" w:rsidP="00CF7B30">
      <w:pPr>
        <w:tabs>
          <w:tab w:val="left" w:pos="9570"/>
          <w:tab w:val="left" w:pos="9923"/>
        </w:tabs>
        <w:spacing w:line="240" w:lineRule="auto"/>
        <w:jc w:val="both"/>
        <w:rPr>
          <w:rFonts w:ascii="Times New Roman" w:hAnsi="Times New Roman"/>
          <w:i/>
          <w:iCs/>
          <w:sz w:val="24"/>
        </w:rPr>
      </w:pPr>
      <w:r w:rsidRPr="00530CA5">
        <w:rPr>
          <w:rFonts w:ascii="Times New Roman" w:hAnsi="Times New Roman"/>
          <w:i/>
          <w:iCs/>
          <w:sz w:val="24"/>
        </w:rPr>
        <w:t xml:space="preserve">             C</w:t>
      </w:r>
      <w:r w:rsidRPr="00530CA5">
        <w:rPr>
          <w:rFonts w:ascii="Times New Roman" w:hAnsi="Times New Roman"/>
          <w:i/>
          <w:iCs/>
          <w:sz w:val="24"/>
          <w:vertAlign w:val="subscript"/>
        </w:rPr>
        <w:t>b</w:t>
      </w:r>
      <w:r w:rsidRPr="00530CA5">
        <w:rPr>
          <w:rFonts w:ascii="Times New Roman" w:hAnsi="Times New Roman"/>
          <w:i/>
          <w:iCs/>
          <w:sz w:val="24"/>
        </w:rPr>
        <w:t xml:space="preserve"> = concentrația de fond [µg/m</w:t>
      </w:r>
      <w:r w:rsidRPr="00530CA5">
        <w:rPr>
          <w:rFonts w:ascii="Times New Roman" w:hAnsi="Times New Roman"/>
          <w:i/>
          <w:iCs/>
          <w:sz w:val="24"/>
          <w:vertAlign w:val="superscript"/>
        </w:rPr>
        <w:t>3</w:t>
      </w:r>
      <w:r w:rsidRPr="00530CA5">
        <w:rPr>
          <w:rFonts w:ascii="Times New Roman" w:hAnsi="Times New Roman"/>
          <w:i/>
          <w:iCs/>
          <w:sz w:val="24"/>
        </w:rPr>
        <w:t xml:space="preserve">]; </w:t>
      </w:r>
    </w:p>
    <w:p w14:paraId="3086E63D" w14:textId="77777777" w:rsidR="007249D4" w:rsidRPr="00530CA5" w:rsidRDefault="007249D4" w:rsidP="00CF7B30">
      <w:pPr>
        <w:tabs>
          <w:tab w:val="left" w:pos="9570"/>
          <w:tab w:val="left" w:pos="9923"/>
        </w:tabs>
        <w:spacing w:line="240" w:lineRule="auto"/>
        <w:jc w:val="both"/>
        <w:rPr>
          <w:rFonts w:ascii="Times New Roman" w:hAnsi="Times New Roman"/>
          <w:i/>
          <w:iCs/>
          <w:sz w:val="24"/>
        </w:rPr>
      </w:pPr>
      <w:r w:rsidRPr="00530CA5">
        <w:rPr>
          <w:rFonts w:ascii="Times New Roman" w:hAnsi="Times New Roman"/>
          <w:i/>
          <w:iCs/>
          <w:sz w:val="24"/>
        </w:rPr>
        <w:t xml:space="preserve">             Fluxul corpului de apă - în [m</w:t>
      </w:r>
      <w:r w:rsidRPr="00530CA5">
        <w:rPr>
          <w:rFonts w:ascii="Times New Roman" w:hAnsi="Times New Roman"/>
          <w:i/>
          <w:iCs/>
          <w:sz w:val="24"/>
          <w:vertAlign w:val="superscript"/>
        </w:rPr>
        <w:t>3</w:t>
      </w:r>
      <w:r w:rsidRPr="00530CA5">
        <w:rPr>
          <w:rFonts w:ascii="Times New Roman" w:hAnsi="Times New Roman"/>
          <w:i/>
          <w:iCs/>
          <w:sz w:val="24"/>
        </w:rPr>
        <w:t>/s].</w:t>
      </w:r>
    </w:p>
    <w:p w14:paraId="2F1C25B9" w14:textId="77777777" w:rsidR="00E457DD" w:rsidRPr="00530CA5" w:rsidRDefault="00E457DD" w:rsidP="00CF7B30">
      <w:pPr>
        <w:pStyle w:val="Heading1"/>
        <w:numPr>
          <w:ilvl w:val="0"/>
          <w:numId w:val="0"/>
        </w:numPr>
        <w:spacing w:after="0" w:line="240" w:lineRule="auto"/>
        <w:jc w:val="both"/>
        <w:rPr>
          <w:rFonts w:ascii="Times New Roman" w:hAnsi="Times New Roman" w:cs="Times New Roman"/>
          <w:caps w:val="0"/>
          <w:color w:val="auto"/>
          <w:sz w:val="24"/>
          <w:szCs w:val="24"/>
        </w:rPr>
      </w:pPr>
      <w:bookmarkStart w:id="44" w:name="_Toc150343346"/>
      <w:bookmarkStart w:id="45" w:name="_Toc278790115"/>
    </w:p>
    <w:p w14:paraId="5DD74B3B" w14:textId="77777777" w:rsidR="00E457DD" w:rsidRPr="00530CA5" w:rsidRDefault="00E457DD" w:rsidP="00CF7B30">
      <w:pPr>
        <w:pStyle w:val="Heading1"/>
        <w:numPr>
          <w:ilvl w:val="0"/>
          <w:numId w:val="0"/>
        </w:numPr>
        <w:spacing w:after="0" w:line="240" w:lineRule="auto"/>
        <w:jc w:val="both"/>
        <w:rPr>
          <w:rFonts w:ascii="Times New Roman" w:hAnsi="Times New Roman" w:cs="Times New Roman"/>
          <w:caps w:val="0"/>
          <w:color w:val="auto"/>
          <w:sz w:val="24"/>
          <w:szCs w:val="24"/>
        </w:rPr>
      </w:pPr>
    </w:p>
    <w:p w14:paraId="3588207E" w14:textId="26402E21" w:rsidR="00CE3ACB" w:rsidRPr="00530CA5" w:rsidRDefault="00F10803">
      <w:pPr>
        <w:pStyle w:val="Heading1"/>
        <w:numPr>
          <w:ilvl w:val="2"/>
          <w:numId w:val="66"/>
        </w:numPr>
        <w:spacing w:after="0" w:line="240" w:lineRule="auto"/>
        <w:jc w:val="both"/>
        <w:rPr>
          <w:rFonts w:ascii="Times New Roman" w:eastAsia="Arial" w:hAnsi="Times New Roman" w:cs="Times New Roman"/>
          <w:color w:val="auto"/>
          <w:sz w:val="24"/>
          <w:szCs w:val="24"/>
        </w:rPr>
      </w:pPr>
      <w:r w:rsidRPr="00530CA5">
        <w:rPr>
          <w:rFonts w:ascii="Times New Roman" w:hAnsi="Times New Roman" w:cs="Times New Roman"/>
          <w:caps w:val="0"/>
          <w:color w:val="auto"/>
          <w:sz w:val="24"/>
          <w:szCs w:val="24"/>
        </w:rPr>
        <w:t>Criterii de reducere a zonelor de amestec</w:t>
      </w:r>
      <w:bookmarkEnd w:id="44"/>
      <w:r w:rsidRPr="00530CA5">
        <w:rPr>
          <w:rFonts w:ascii="Times New Roman" w:hAnsi="Times New Roman" w:cs="Times New Roman"/>
          <w:caps w:val="0"/>
          <w:color w:val="auto"/>
          <w:sz w:val="24"/>
          <w:szCs w:val="24"/>
        </w:rPr>
        <w:t xml:space="preserve"> </w:t>
      </w:r>
    </w:p>
    <w:bookmarkEnd w:id="45"/>
    <w:p w14:paraId="79D8FE66" w14:textId="77777777" w:rsidR="00F646BB" w:rsidRPr="00530CA5" w:rsidRDefault="00F646BB" w:rsidP="00CF7B30">
      <w:pPr>
        <w:tabs>
          <w:tab w:val="left" w:pos="9570"/>
          <w:tab w:val="left" w:pos="9746"/>
        </w:tabs>
        <w:spacing w:line="240" w:lineRule="auto"/>
        <w:jc w:val="both"/>
        <w:rPr>
          <w:rFonts w:ascii="Times New Roman" w:hAnsi="Times New Roman"/>
          <w:bCs/>
          <w:sz w:val="24"/>
        </w:rPr>
      </w:pPr>
    </w:p>
    <w:p w14:paraId="5D66C627" w14:textId="280F27D7" w:rsidR="00704A7B" w:rsidRPr="00530CA5" w:rsidRDefault="00CE3ACB" w:rsidP="00CF7B30">
      <w:pPr>
        <w:tabs>
          <w:tab w:val="left" w:pos="9570"/>
          <w:tab w:val="left" w:pos="9746"/>
        </w:tabs>
        <w:spacing w:line="240" w:lineRule="auto"/>
        <w:jc w:val="both"/>
        <w:rPr>
          <w:rFonts w:ascii="Times New Roman" w:hAnsi="Times New Roman"/>
          <w:bCs/>
          <w:sz w:val="24"/>
        </w:rPr>
      </w:pPr>
      <w:r w:rsidRPr="00530CA5">
        <w:rPr>
          <w:rFonts w:ascii="Times New Roman" w:hAnsi="Times New Roman"/>
          <w:bCs/>
          <w:sz w:val="24"/>
        </w:rPr>
        <w:t>Reducerea emisiilor cu ajutorul VLE din BAT-uri ar trebui să scadă nivelul depășirii SCM în apa receptoare și să asigure</w:t>
      </w:r>
      <w:r w:rsidR="00F10803" w:rsidRPr="00530CA5">
        <w:rPr>
          <w:rFonts w:ascii="Times New Roman" w:hAnsi="Times New Roman"/>
          <w:bCs/>
          <w:sz w:val="24"/>
        </w:rPr>
        <w:t xml:space="preserve"> </w:t>
      </w:r>
      <w:r w:rsidRPr="00530CA5">
        <w:rPr>
          <w:rFonts w:ascii="Times New Roman" w:hAnsi="Times New Roman"/>
          <w:bCs/>
          <w:sz w:val="24"/>
        </w:rPr>
        <w:t xml:space="preserve">reducerea extinderii zonei de amestec. </w:t>
      </w:r>
      <w:r w:rsidR="00443162" w:rsidRPr="00530CA5">
        <w:rPr>
          <w:rFonts w:ascii="Times New Roman" w:hAnsi="Times New Roman"/>
          <w:bCs/>
          <w:sz w:val="24"/>
        </w:rPr>
        <w:t xml:space="preserve">Pentru acest scop, modelul prezentat stabileste </w:t>
      </w:r>
      <w:r w:rsidR="003C512E" w:rsidRPr="00530CA5">
        <w:rPr>
          <w:rFonts w:ascii="Times New Roman" w:hAnsi="Times New Roman"/>
          <w:bCs/>
          <w:sz w:val="24"/>
        </w:rPr>
        <w:t>î</w:t>
      </w:r>
      <w:r w:rsidR="00443162" w:rsidRPr="00530CA5">
        <w:rPr>
          <w:rFonts w:ascii="Times New Roman" w:hAnsi="Times New Roman"/>
          <w:bCs/>
          <w:sz w:val="24"/>
        </w:rPr>
        <w:t>n partea I a metodologiei VLE specifice locale, altele dec</w:t>
      </w:r>
      <w:r w:rsidR="003C512E" w:rsidRPr="00530CA5">
        <w:rPr>
          <w:rFonts w:ascii="Times New Roman" w:hAnsi="Times New Roman"/>
          <w:bCs/>
          <w:sz w:val="24"/>
        </w:rPr>
        <w:t>â</w:t>
      </w:r>
      <w:r w:rsidR="00443162" w:rsidRPr="00530CA5">
        <w:rPr>
          <w:rFonts w:ascii="Times New Roman" w:hAnsi="Times New Roman"/>
          <w:bCs/>
          <w:sz w:val="24"/>
        </w:rPr>
        <w:t>t VLE stabilite prin legisla</w:t>
      </w:r>
      <w:r w:rsidR="003C512E" w:rsidRPr="00530CA5">
        <w:rPr>
          <w:rFonts w:ascii="Times New Roman" w:hAnsi="Times New Roman"/>
          <w:bCs/>
          <w:sz w:val="24"/>
        </w:rPr>
        <w:t>ț</w:t>
      </w:r>
      <w:r w:rsidR="00443162" w:rsidRPr="00530CA5">
        <w:rPr>
          <w:rFonts w:ascii="Times New Roman" w:hAnsi="Times New Roman"/>
          <w:bCs/>
          <w:sz w:val="24"/>
        </w:rPr>
        <w:t xml:space="preserve">ia </w:t>
      </w:r>
      <w:r w:rsidR="003C512E" w:rsidRPr="00530CA5">
        <w:rPr>
          <w:rFonts w:ascii="Times New Roman" w:hAnsi="Times New Roman"/>
          <w:bCs/>
          <w:sz w:val="24"/>
        </w:rPr>
        <w:t>î</w:t>
      </w:r>
      <w:r w:rsidR="00443162" w:rsidRPr="00530CA5">
        <w:rPr>
          <w:rFonts w:ascii="Times New Roman" w:hAnsi="Times New Roman"/>
          <w:bCs/>
          <w:sz w:val="24"/>
        </w:rPr>
        <w:t>n vigoare pe plan na</w:t>
      </w:r>
      <w:r w:rsidR="003C512E" w:rsidRPr="00530CA5">
        <w:rPr>
          <w:rFonts w:ascii="Times New Roman" w:hAnsi="Times New Roman"/>
          <w:bCs/>
          <w:sz w:val="24"/>
        </w:rPr>
        <w:t>ț</w:t>
      </w:r>
      <w:r w:rsidR="00443162" w:rsidRPr="00530CA5">
        <w:rPr>
          <w:rFonts w:ascii="Times New Roman" w:hAnsi="Times New Roman"/>
          <w:bCs/>
          <w:sz w:val="24"/>
        </w:rPr>
        <w:t xml:space="preserve">ional. </w:t>
      </w:r>
    </w:p>
    <w:p w14:paraId="2CFBC699" w14:textId="5491AD41" w:rsidR="00F10803" w:rsidRPr="00530CA5" w:rsidRDefault="00704A7B" w:rsidP="00CF7B30">
      <w:pPr>
        <w:tabs>
          <w:tab w:val="left" w:pos="9570"/>
          <w:tab w:val="left" w:pos="9746"/>
        </w:tabs>
        <w:spacing w:line="240" w:lineRule="auto"/>
        <w:jc w:val="both"/>
        <w:rPr>
          <w:rFonts w:ascii="Times New Roman" w:hAnsi="Times New Roman"/>
          <w:b/>
          <w:sz w:val="24"/>
        </w:rPr>
      </w:pPr>
      <w:r w:rsidRPr="00530CA5">
        <w:rPr>
          <w:rFonts w:ascii="Times New Roman" w:hAnsi="Times New Roman"/>
          <w:b/>
          <w:sz w:val="24"/>
        </w:rPr>
        <w:t>Z</w:t>
      </w:r>
      <w:r w:rsidR="00CE3ACB" w:rsidRPr="00530CA5">
        <w:rPr>
          <w:rFonts w:ascii="Times New Roman" w:hAnsi="Times New Roman"/>
          <w:b/>
          <w:sz w:val="24"/>
        </w:rPr>
        <w:t>on</w:t>
      </w:r>
      <w:r w:rsidRPr="00530CA5">
        <w:rPr>
          <w:rFonts w:ascii="Times New Roman" w:hAnsi="Times New Roman"/>
          <w:b/>
          <w:sz w:val="24"/>
        </w:rPr>
        <w:t>a</w:t>
      </w:r>
      <w:r w:rsidR="00CE3ACB" w:rsidRPr="00530CA5">
        <w:rPr>
          <w:rFonts w:ascii="Times New Roman" w:hAnsi="Times New Roman"/>
          <w:b/>
          <w:sz w:val="24"/>
        </w:rPr>
        <w:t xml:space="preserve"> de amestec nu poate fi eliminată complet, dacă exist</w:t>
      </w:r>
      <w:r w:rsidR="00D6675B" w:rsidRPr="00530CA5">
        <w:rPr>
          <w:rFonts w:ascii="Times New Roman" w:hAnsi="Times New Roman"/>
          <w:b/>
          <w:sz w:val="24"/>
        </w:rPr>
        <w:t>ă</w:t>
      </w:r>
      <w:r w:rsidR="00CE3ACB" w:rsidRPr="00530CA5">
        <w:rPr>
          <w:rFonts w:ascii="Times New Roman" w:hAnsi="Times New Roman"/>
          <w:b/>
          <w:sz w:val="24"/>
        </w:rPr>
        <w:t xml:space="preserve"> o evacuare c</w:t>
      </w:r>
      <w:r w:rsidR="00443162" w:rsidRPr="00530CA5">
        <w:rPr>
          <w:rFonts w:ascii="Times New Roman" w:hAnsi="Times New Roman"/>
          <w:b/>
          <w:sz w:val="24"/>
        </w:rPr>
        <w:t>u</w:t>
      </w:r>
      <w:r w:rsidR="00CE3ACB" w:rsidRPr="00530CA5">
        <w:rPr>
          <w:rFonts w:ascii="Times New Roman" w:hAnsi="Times New Roman"/>
          <w:b/>
          <w:sz w:val="24"/>
        </w:rPr>
        <w:t xml:space="preserve"> VLE peste SCM. </w:t>
      </w:r>
    </w:p>
    <w:p w14:paraId="5A6D9962" w14:textId="6301388C" w:rsidR="00CE3ACB" w:rsidRPr="00530CA5" w:rsidRDefault="00CE3ACB" w:rsidP="00CF7B30">
      <w:pPr>
        <w:tabs>
          <w:tab w:val="left" w:pos="9570"/>
          <w:tab w:val="left" w:pos="9746"/>
        </w:tabs>
        <w:spacing w:line="240" w:lineRule="auto"/>
        <w:jc w:val="both"/>
        <w:rPr>
          <w:rFonts w:ascii="Times New Roman" w:hAnsi="Times New Roman"/>
          <w:bCs/>
          <w:sz w:val="24"/>
        </w:rPr>
      </w:pPr>
      <w:r w:rsidRPr="00530CA5">
        <w:rPr>
          <w:rFonts w:ascii="Times New Roman" w:hAnsi="Times New Roman"/>
          <w:bCs/>
          <w:sz w:val="24"/>
        </w:rPr>
        <w:t xml:space="preserve">Este imposibilă </w:t>
      </w:r>
      <w:r w:rsidR="003C512E" w:rsidRPr="00530CA5">
        <w:rPr>
          <w:rFonts w:ascii="Times New Roman" w:hAnsi="Times New Roman"/>
          <w:bCs/>
          <w:sz w:val="24"/>
        </w:rPr>
        <w:t>ș</w:t>
      </w:r>
      <w:r w:rsidR="00704A7B" w:rsidRPr="00530CA5">
        <w:rPr>
          <w:rFonts w:ascii="Times New Roman" w:hAnsi="Times New Roman"/>
          <w:bCs/>
          <w:sz w:val="24"/>
        </w:rPr>
        <w:t xml:space="preserve">i </w:t>
      </w:r>
      <w:r w:rsidRPr="00530CA5">
        <w:rPr>
          <w:rFonts w:ascii="Times New Roman" w:hAnsi="Times New Roman"/>
          <w:bCs/>
          <w:sz w:val="24"/>
        </w:rPr>
        <w:t>sistarea completă a evacuărilor de</w:t>
      </w:r>
      <w:r w:rsidR="00321483" w:rsidRPr="00530CA5">
        <w:rPr>
          <w:rFonts w:ascii="Times New Roman" w:hAnsi="Times New Roman"/>
          <w:bCs/>
          <w:sz w:val="24"/>
        </w:rPr>
        <w:t xml:space="preserve"> substanțe</w:t>
      </w:r>
      <w:r w:rsidRPr="00530CA5">
        <w:rPr>
          <w:rFonts w:ascii="Times New Roman" w:hAnsi="Times New Roman"/>
          <w:bCs/>
          <w:sz w:val="24"/>
        </w:rPr>
        <w:t xml:space="preserve"> care apar natural sau produse prin procese naturale, precum cadmiu, mercur și </w:t>
      </w:r>
      <w:r w:rsidRPr="00530CA5">
        <w:rPr>
          <w:rFonts w:ascii="Times New Roman" w:hAnsi="Times New Roman"/>
          <w:sz w:val="24"/>
        </w:rPr>
        <w:t>hidrocarburi aromatice policiclice</w:t>
      </w:r>
      <w:r w:rsidRPr="00530CA5">
        <w:rPr>
          <w:rFonts w:ascii="Times New Roman" w:hAnsi="Times New Roman"/>
          <w:bCs/>
          <w:sz w:val="24"/>
        </w:rPr>
        <w:t>.</w:t>
      </w:r>
    </w:p>
    <w:p w14:paraId="7D21DFAE" w14:textId="51FEA4A3" w:rsidR="00704A7B" w:rsidRPr="00530CA5" w:rsidRDefault="00CE3ACB"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Scopul principal </w:t>
      </w:r>
      <w:r w:rsidR="00704A7B" w:rsidRPr="00530CA5">
        <w:rPr>
          <w:rFonts w:ascii="Times New Roman" w:hAnsi="Times New Roman"/>
          <w:sz w:val="24"/>
        </w:rPr>
        <w:t xml:space="preserve">al desemnarii zonei de amestec </w:t>
      </w:r>
      <w:r w:rsidRPr="00530CA5">
        <w:rPr>
          <w:rFonts w:ascii="Times New Roman" w:hAnsi="Times New Roman"/>
          <w:sz w:val="24"/>
        </w:rPr>
        <w:t>este</w:t>
      </w:r>
    </w:p>
    <w:p w14:paraId="67A96221" w14:textId="69E85626" w:rsidR="00704A7B" w:rsidRPr="00530CA5" w:rsidRDefault="00CE3ACB">
      <w:pPr>
        <w:pStyle w:val="ListParagraph"/>
        <w:numPr>
          <w:ilvl w:val="0"/>
          <w:numId w:val="37"/>
        </w:numPr>
        <w:tabs>
          <w:tab w:val="left" w:pos="9570"/>
        </w:tabs>
        <w:spacing w:before="0" w:after="0" w:line="240" w:lineRule="auto"/>
        <w:jc w:val="both"/>
        <w:rPr>
          <w:rFonts w:ascii="Times New Roman" w:hAnsi="Times New Roman"/>
          <w:color w:val="auto"/>
          <w:sz w:val="24"/>
        </w:rPr>
      </w:pPr>
      <w:r w:rsidRPr="00530CA5">
        <w:rPr>
          <w:rFonts w:ascii="Times New Roman" w:hAnsi="Times New Roman"/>
          <w:color w:val="auto"/>
          <w:sz w:val="24"/>
        </w:rPr>
        <w:t>limitarea efectelor negative acute sau</w:t>
      </w:r>
      <w:r w:rsidR="00704A7B" w:rsidRPr="00530CA5">
        <w:rPr>
          <w:rFonts w:ascii="Times New Roman" w:hAnsi="Times New Roman"/>
          <w:color w:val="auto"/>
          <w:sz w:val="24"/>
        </w:rPr>
        <w:t xml:space="preserve"> în timp </w:t>
      </w:r>
      <w:r w:rsidR="003C512E" w:rsidRPr="00530CA5">
        <w:rPr>
          <w:rFonts w:ascii="Times New Roman" w:hAnsi="Times New Roman"/>
          <w:color w:val="auto"/>
          <w:sz w:val="24"/>
        </w:rPr>
        <w:t>ș</w:t>
      </w:r>
      <w:r w:rsidR="00704A7B" w:rsidRPr="00530CA5">
        <w:rPr>
          <w:rFonts w:ascii="Times New Roman" w:hAnsi="Times New Roman"/>
          <w:color w:val="auto"/>
          <w:sz w:val="24"/>
        </w:rPr>
        <w:t xml:space="preserve">i </w:t>
      </w:r>
    </w:p>
    <w:p w14:paraId="39A22F13" w14:textId="6B5D49F4" w:rsidR="00CE3ACB" w:rsidRPr="00530CA5" w:rsidRDefault="00443162">
      <w:pPr>
        <w:pStyle w:val="ListParagraph"/>
        <w:numPr>
          <w:ilvl w:val="0"/>
          <w:numId w:val="37"/>
        </w:numPr>
        <w:tabs>
          <w:tab w:val="left" w:pos="9570"/>
        </w:tabs>
        <w:spacing w:before="0" w:after="0" w:line="240" w:lineRule="auto"/>
        <w:jc w:val="both"/>
        <w:rPr>
          <w:rFonts w:ascii="Times New Roman" w:hAnsi="Times New Roman"/>
          <w:color w:val="auto"/>
          <w:sz w:val="24"/>
        </w:rPr>
      </w:pPr>
      <w:r w:rsidRPr="00530CA5">
        <w:rPr>
          <w:rFonts w:ascii="Times New Roman" w:hAnsi="Times New Roman"/>
          <w:color w:val="auto"/>
          <w:sz w:val="24"/>
        </w:rPr>
        <w:t>l</w:t>
      </w:r>
      <w:r w:rsidR="00704A7B" w:rsidRPr="00530CA5">
        <w:rPr>
          <w:rFonts w:ascii="Times New Roman" w:hAnsi="Times New Roman"/>
          <w:color w:val="auto"/>
          <w:sz w:val="24"/>
        </w:rPr>
        <w:t xml:space="preserve">imitarea </w:t>
      </w:r>
      <w:r w:rsidR="00CE3ACB" w:rsidRPr="00530CA5">
        <w:rPr>
          <w:rFonts w:ascii="Times New Roman" w:hAnsi="Times New Roman"/>
          <w:color w:val="auto"/>
          <w:sz w:val="24"/>
        </w:rPr>
        <w:t>oricărui impact acut al evacuării în cauză.</w:t>
      </w:r>
    </w:p>
    <w:p w14:paraId="43A4C33A" w14:textId="77777777" w:rsidR="00817575" w:rsidRPr="00530CA5" w:rsidRDefault="00817575" w:rsidP="00CF7B30">
      <w:pPr>
        <w:spacing w:line="240" w:lineRule="auto"/>
        <w:jc w:val="both"/>
        <w:rPr>
          <w:rFonts w:ascii="Times New Roman" w:hAnsi="Times New Roman"/>
          <w:sz w:val="24"/>
        </w:rPr>
      </w:pPr>
    </w:p>
    <w:p w14:paraId="1DF4CA04" w14:textId="0E2505CF" w:rsidR="00CE3ACB" w:rsidRPr="00530CA5" w:rsidRDefault="00F10803" w:rsidP="00CF7B30">
      <w:pPr>
        <w:spacing w:line="240" w:lineRule="auto"/>
        <w:jc w:val="both"/>
        <w:rPr>
          <w:rFonts w:ascii="Times New Roman" w:hAnsi="Times New Roman"/>
          <w:b/>
          <w:bCs/>
          <w:sz w:val="24"/>
        </w:rPr>
      </w:pPr>
      <w:r w:rsidRPr="00530CA5">
        <w:rPr>
          <w:rFonts w:ascii="Times New Roman" w:hAnsi="Times New Roman"/>
          <w:b/>
          <w:bCs/>
          <w:sz w:val="24"/>
        </w:rPr>
        <w:t xml:space="preserve">Criterii </w:t>
      </w:r>
      <w:r w:rsidR="00704A7B" w:rsidRPr="00530CA5">
        <w:rPr>
          <w:rFonts w:ascii="Times New Roman" w:hAnsi="Times New Roman"/>
          <w:b/>
          <w:bCs/>
          <w:sz w:val="24"/>
        </w:rPr>
        <w:t>aplicabile</w:t>
      </w:r>
      <w:r w:rsidR="00CE3ACB" w:rsidRPr="00530CA5">
        <w:rPr>
          <w:rFonts w:ascii="Times New Roman" w:hAnsi="Times New Roman"/>
          <w:b/>
          <w:bCs/>
          <w:sz w:val="24"/>
        </w:rPr>
        <w:t xml:space="preserve"> de reducere a zone</w:t>
      </w:r>
      <w:r w:rsidR="00443162" w:rsidRPr="00530CA5">
        <w:rPr>
          <w:rFonts w:ascii="Times New Roman" w:hAnsi="Times New Roman"/>
          <w:b/>
          <w:bCs/>
          <w:sz w:val="24"/>
        </w:rPr>
        <w:t>i</w:t>
      </w:r>
      <w:r w:rsidR="00CE3ACB" w:rsidRPr="00530CA5">
        <w:rPr>
          <w:rFonts w:ascii="Times New Roman" w:hAnsi="Times New Roman"/>
          <w:b/>
          <w:bCs/>
          <w:sz w:val="24"/>
        </w:rPr>
        <w:t xml:space="preserve"> de amestec </w:t>
      </w:r>
      <w:r w:rsidRPr="00530CA5">
        <w:rPr>
          <w:rFonts w:ascii="Times New Roman" w:hAnsi="Times New Roman"/>
          <w:b/>
          <w:bCs/>
          <w:sz w:val="24"/>
        </w:rPr>
        <w:t xml:space="preserve">pentru </w:t>
      </w:r>
      <w:r w:rsidR="00443162" w:rsidRPr="00530CA5">
        <w:rPr>
          <w:rFonts w:ascii="Times New Roman" w:hAnsi="Times New Roman"/>
          <w:b/>
          <w:bCs/>
          <w:sz w:val="24"/>
        </w:rPr>
        <w:t>mic</w:t>
      </w:r>
      <w:r w:rsidR="003C512E" w:rsidRPr="00530CA5">
        <w:rPr>
          <w:rFonts w:ascii="Times New Roman" w:hAnsi="Times New Roman"/>
          <w:b/>
          <w:bCs/>
          <w:sz w:val="24"/>
        </w:rPr>
        <w:t>ș</w:t>
      </w:r>
      <w:r w:rsidR="00443162" w:rsidRPr="00530CA5">
        <w:rPr>
          <w:rFonts w:ascii="Times New Roman" w:hAnsi="Times New Roman"/>
          <w:b/>
          <w:bCs/>
          <w:sz w:val="24"/>
        </w:rPr>
        <w:t>orarea</w:t>
      </w:r>
      <w:r w:rsidR="00704A7B" w:rsidRPr="00530CA5">
        <w:rPr>
          <w:rFonts w:ascii="Times New Roman" w:hAnsi="Times New Roman"/>
          <w:b/>
          <w:bCs/>
          <w:sz w:val="24"/>
        </w:rPr>
        <w:t xml:space="preserve"> </w:t>
      </w:r>
      <w:r w:rsidR="00CE3ACB" w:rsidRPr="00530CA5">
        <w:rPr>
          <w:rFonts w:ascii="Times New Roman" w:hAnsi="Times New Roman"/>
          <w:b/>
          <w:bCs/>
          <w:sz w:val="24"/>
        </w:rPr>
        <w:t>depășirii SCM</w:t>
      </w:r>
      <w:r w:rsidR="00704A7B" w:rsidRPr="00530CA5">
        <w:rPr>
          <w:rFonts w:ascii="Times New Roman" w:hAnsi="Times New Roman"/>
          <w:b/>
          <w:bCs/>
          <w:sz w:val="24"/>
        </w:rPr>
        <w:t xml:space="preserve"> sunt:</w:t>
      </w:r>
    </w:p>
    <w:p w14:paraId="52F6B453" w14:textId="77777777" w:rsidR="00CE3ACB" w:rsidRPr="00530CA5" w:rsidRDefault="00CE3ACB">
      <w:pPr>
        <w:pStyle w:val="ListBullet1"/>
        <w:numPr>
          <w:ilvl w:val="0"/>
          <w:numId w:val="44"/>
        </w:numPr>
        <w:spacing w:before="0" w:after="0"/>
        <w:ind w:left="360"/>
      </w:pPr>
      <w:r w:rsidRPr="00530CA5">
        <w:t>aplicarea BAT modificate (de către operatorul procesului sau în amonte prin „captarea” evacuărilor, care duce la cantități de poluant, debite sau concentrații reduse în efluent, prin tratare sau substituire)</w:t>
      </w:r>
      <w:r w:rsidR="00D6675B" w:rsidRPr="00530CA5">
        <w:t>;</w:t>
      </w:r>
    </w:p>
    <w:p w14:paraId="5D70A8D2" w14:textId="77777777" w:rsidR="00CE3ACB" w:rsidRPr="00530CA5" w:rsidRDefault="00CE3ACB">
      <w:pPr>
        <w:pStyle w:val="ListBullet1"/>
        <w:numPr>
          <w:ilvl w:val="0"/>
          <w:numId w:val="44"/>
        </w:numPr>
        <w:spacing w:before="0" w:after="0"/>
        <w:ind w:left="360"/>
      </w:pPr>
      <w:r w:rsidRPr="00530CA5">
        <w:t>permiterea reducerilor cantității de poluant, a debitului volumic și/sau a concentrațiilor, inclusiv constrângeri temporale, eventual în funcție de caracteristicile apei receptoare (debit, calitate ambientală, prezența temporară a receptorului sensibil) neasociate cu revizuirile BAT</w:t>
      </w:r>
      <w:r w:rsidR="00D6675B" w:rsidRPr="00530CA5">
        <w:t>;</w:t>
      </w:r>
    </w:p>
    <w:p w14:paraId="460963DE" w14:textId="77777777" w:rsidR="00CE3ACB" w:rsidRPr="00530CA5" w:rsidRDefault="00CE3ACB">
      <w:pPr>
        <w:pStyle w:val="ListBullet1"/>
        <w:numPr>
          <w:ilvl w:val="0"/>
          <w:numId w:val="44"/>
        </w:numPr>
        <w:spacing w:before="0" w:after="0"/>
        <w:ind w:left="360"/>
      </w:pPr>
      <w:r w:rsidRPr="00530CA5">
        <w:t>gestionarea altor emisii în apă pentru a reduce concentrațiile de fond</w:t>
      </w:r>
      <w:r w:rsidR="00D6675B" w:rsidRPr="00530CA5">
        <w:t>;</w:t>
      </w:r>
    </w:p>
    <w:p w14:paraId="714924D8" w14:textId="77777777" w:rsidR="00CE3ACB" w:rsidRPr="00530CA5" w:rsidRDefault="00CE3ACB">
      <w:pPr>
        <w:pStyle w:val="ListBullet1"/>
        <w:numPr>
          <w:ilvl w:val="0"/>
          <w:numId w:val="44"/>
        </w:numPr>
        <w:spacing w:before="0" w:after="0"/>
        <w:ind w:left="360"/>
      </w:pPr>
      <w:r w:rsidRPr="00530CA5">
        <w:t>analiza dispunerilor gurii de vărsare (inclusiv locația, atât la nivel plan, cât și vertical și desemnarea acesteia (de exemplu, numărul și orientarea gurilor de ieșire, viteza de ieșire a efluenților etc.) pentru a modifica caracteristicile inițiale de amestec (de exemplu, modificările vitezei efluenților, a distribuției debitului), modificând distribuția concentrațiilor în apele receptoare;</w:t>
      </w:r>
    </w:p>
    <w:p w14:paraId="1E177393" w14:textId="77777777" w:rsidR="00CE3ACB" w:rsidRPr="00530CA5" w:rsidRDefault="00CE3ACB">
      <w:pPr>
        <w:pStyle w:val="ListBullet1"/>
        <w:numPr>
          <w:ilvl w:val="0"/>
          <w:numId w:val="44"/>
        </w:numPr>
        <w:spacing w:before="0" w:after="0"/>
        <w:ind w:left="360"/>
      </w:pPr>
      <w:r w:rsidRPr="00530CA5">
        <w:rPr>
          <w:bCs/>
        </w:rPr>
        <w:t>gestionarea debitelor în apele receptoare pentru a crea mai mult debit sau dispuneri revizuite de amestec.</w:t>
      </w:r>
    </w:p>
    <w:p w14:paraId="345B8A56" w14:textId="430350CA" w:rsidR="00704A7B" w:rsidRPr="00530CA5" w:rsidRDefault="00F10803"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Reducerea zonelor de amestec </w:t>
      </w:r>
      <w:r w:rsidR="00CE3ACB" w:rsidRPr="00530CA5">
        <w:rPr>
          <w:rFonts w:ascii="Times New Roman" w:hAnsi="Times New Roman"/>
          <w:sz w:val="24"/>
        </w:rPr>
        <w:t>poate fi obținută</w:t>
      </w:r>
      <w:r w:rsidR="00F646BB" w:rsidRPr="00530CA5">
        <w:rPr>
          <w:rFonts w:ascii="Times New Roman" w:hAnsi="Times New Roman"/>
          <w:sz w:val="24"/>
        </w:rPr>
        <w:t xml:space="preserve"> </w:t>
      </w:r>
      <w:r w:rsidR="003C512E" w:rsidRPr="00530CA5">
        <w:rPr>
          <w:rFonts w:ascii="Times New Roman" w:hAnsi="Times New Roman"/>
          <w:sz w:val="24"/>
        </w:rPr>
        <w:t>î</w:t>
      </w:r>
      <w:r w:rsidR="00F646BB" w:rsidRPr="00530CA5">
        <w:rPr>
          <w:rFonts w:ascii="Times New Roman" w:hAnsi="Times New Roman"/>
          <w:sz w:val="24"/>
        </w:rPr>
        <w:t>n practic</w:t>
      </w:r>
      <w:r w:rsidR="003C512E" w:rsidRPr="00530CA5">
        <w:rPr>
          <w:rFonts w:ascii="Times New Roman" w:hAnsi="Times New Roman"/>
          <w:sz w:val="24"/>
        </w:rPr>
        <w:t>ă</w:t>
      </w:r>
      <w:r w:rsidR="00704A7B" w:rsidRPr="00530CA5">
        <w:rPr>
          <w:rFonts w:ascii="Times New Roman" w:hAnsi="Times New Roman"/>
          <w:sz w:val="24"/>
        </w:rPr>
        <w:t xml:space="preserve">: </w:t>
      </w:r>
    </w:p>
    <w:p w14:paraId="04B980AF" w14:textId="50593E70" w:rsidR="00CE3ACB" w:rsidRPr="00530CA5" w:rsidRDefault="00CE3ACB">
      <w:pPr>
        <w:pStyle w:val="ListParagraph"/>
        <w:numPr>
          <w:ilvl w:val="0"/>
          <w:numId w:val="37"/>
        </w:numPr>
        <w:tabs>
          <w:tab w:val="left" w:pos="9570"/>
        </w:tabs>
        <w:spacing w:before="0" w:after="0" w:line="240" w:lineRule="auto"/>
        <w:ind w:left="540"/>
        <w:jc w:val="both"/>
        <w:rPr>
          <w:rFonts w:ascii="Times New Roman" w:hAnsi="Times New Roman"/>
          <w:color w:val="auto"/>
          <w:sz w:val="24"/>
        </w:rPr>
      </w:pPr>
      <w:r w:rsidRPr="00530CA5">
        <w:rPr>
          <w:rFonts w:ascii="Times New Roman" w:hAnsi="Times New Roman"/>
          <w:color w:val="auto"/>
          <w:sz w:val="24"/>
        </w:rPr>
        <w:t xml:space="preserve">prin </w:t>
      </w:r>
      <w:r w:rsidRPr="00530CA5">
        <w:rPr>
          <w:rFonts w:ascii="Times New Roman" w:hAnsi="Times New Roman"/>
          <w:b/>
          <w:color w:val="auto"/>
          <w:sz w:val="24"/>
        </w:rPr>
        <w:t>creșterea la maximum</w:t>
      </w:r>
      <w:r w:rsidRPr="00530CA5">
        <w:rPr>
          <w:rFonts w:ascii="Times New Roman" w:hAnsi="Times New Roman"/>
          <w:color w:val="auto"/>
          <w:sz w:val="24"/>
        </w:rPr>
        <w:t xml:space="preserve"> </w:t>
      </w:r>
      <w:r w:rsidRPr="00530CA5">
        <w:rPr>
          <w:rFonts w:ascii="Times New Roman" w:hAnsi="Times New Roman"/>
          <w:b/>
          <w:bCs/>
          <w:color w:val="auto"/>
          <w:sz w:val="24"/>
        </w:rPr>
        <w:t>a amestec</w:t>
      </w:r>
      <w:r w:rsidR="00D6675B" w:rsidRPr="00530CA5">
        <w:rPr>
          <w:rFonts w:ascii="Times New Roman" w:hAnsi="Times New Roman"/>
          <w:b/>
          <w:bCs/>
          <w:color w:val="auto"/>
          <w:sz w:val="24"/>
        </w:rPr>
        <w:t>ă</w:t>
      </w:r>
      <w:r w:rsidRPr="00530CA5">
        <w:rPr>
          <w:rFonts w:ascii="Times New Roman" w:hAnsi="Times New Roman"/>
          <w:b/>
          <w:bCs/>
          <w:color w:val="auto"/>
          <w:sz w:val="24"/>
        </w:rPr>
        <w:t>rii la gura de vărsare</w:t>
      </w:r>
      <w:r w:rsidRPr="00530CA5">
        <w:rPr>
          <w:rFonts w:ascii="Times New Roman" w:hAnsi="Times New Roman"/>
          <w:color w:val="auto"/>
          <w:sz w:val="24"/>
        </w:rPr>
        <w:t xml:space="preserve"> care reduce la minimum modificările concentrației în vecinătatea imediată a gurii de vărsare și reduce consecin</w:t>
      </w:r>
      <w:r w:rsidR="00D6675B" w:rsidRPr="00530CA5">
        <w:rPr>
          <w:rFonts w:ascii="Times New Roman" w:hAnsi="Times New Roman"/>
          <w:color w:val="auto"/>
          <w:sz w:val="24"/>
        </w:rPr>
        <w:t>ț</w:t>
      </w:r>
      <w:r w:rsidRPr="00530CA5">
        <w:rPr>
          <w:rFonts w:ascii="Times New Roman" w:hAnsi="Times New Roman"/>
          <w:color w:val="auto"/>
          <w:sz w:val="24"/>
        </w:rPr>
        <w:t>ele efectelor de flotabilitate ale evacuării de</w:t>
      </w:r>
      <w:r w:rsidR="00D6675B" w:rsidRPr="00530CA5">
        <w:rPr>
          <w:rFonts w:ascii="Times New Roman" w:hAnsi="Times New Roman"/>
          <w:color w:val="auto"/>
          <w:sz w:val="24"/>
        </w:rPr>
        <w:t>ș</w:t>
      </w:r>
      <w:r w:rsidRPr="00530CA5">
        <w:rPr>
          <w:rFonts w:ascii="Times New Roman" w:hAnsi="Times New Roman"/>
          <w:color w:val="auto"/>
          <w:sz w:val="24"/>
        </w:rPr>
        <w:t xml:space="preserve">i </w:t>
      </w:r>
      <w:r w:rsidR="008F1F16" w:rsidRPr="00530CA5">
        <w:rPr>
          <w:rFonts w:ascii="Times New Roman" w:hAnsi="Times New Roman"/>
          <w:color w:val="auto"/>
          <w:sz w:val="24"/>
        </w:rPr>
        <w:t>se pot produce</w:t>
      </w:r>
      <w:r w:rsidRPr="00530CA5">
        <w:rPr>
          <w:rFonts w:ascii="Times New Roman" w:hAnsi="Times New Roman"/>
          <w:color w:val="auto"/>
          <w:sz w:val="24"/>
        </w:rPr>
        <w:t xml:space="preserve"> o expunere accentuat</w:t>
      </w:r>
      <w:r w:rsidR="00D6675B" w:rsidRPr="00530CA5">
        <w:rPr>
          <w:rFonts w:ascii="Times New Roman" w:hAnsi="Times New Roman"/>
          <w:color w:val="auto"/>
          <w:sz w:val="24"/>
        </w:rPr>
        <w:t>ă</w:t>
      </w:r>
      <w:r w:rsidRPr="00530CA5">
        <w:rPr>
          <w:rFonts w:ascii="Times New Roman" w:hAnsi="Times New Roman"/>
          <w:color w:val="auto"/>
          <w:sz w:val="24"/>
        </w:rPr>
        <w:t xml:space="preserve"> a bentosului și o eroziune localizată.</w:t>
      </w:r>
    </w:p>
    <w:p w14:paraId="5B8A687A" w14:textId="586575D9" w:rsidR="00CE3ACB" w:rsidRPr="00530CA5" w:rsidRDefault="00CE3ACB">
      <w:pPr>
        <w:pStyle w:val="ListParagraph"/>
        <w:numPr>
          <w:ilvl w:val="0"/>
          <w:numId w:val="37"/>
        </w:numPr>
        <w:tabs>
          <w:tab w:val="left" w:pos="9570"/>
        </w:tabs>
        <w:spacing w:before="0" w:after="0" w:line="240" w:lineRule="auto"/>
        <w:ind w:left="540"/>
        <w:jc w:val="both"/>
        <w:rPr>
          <w:rFonts w:ascii="Times New Roman" w:hAnsi="Times New Roman"/>
          <w:color w:val="auto"/>
          <w:sz w:val="24"/>
        </w:rPr>
      </w:pPr>
      <w:r w:rsidRPr="00530CA5">
        <w:rPr>
          <w:rFonts w:ascii="Times New Roman" w:hAnsi="Times New Roman"/>
          <w:color w:val="auto"/>
          <w:sz w:val="24"/>
        </w:rPr>
        <w:t xml:space="preserve">prin </w:t>
      </w:r>
      <w:r w:rsidRPr="00530CA5">
        <w:rPr>
          <w:rFonts w:ascii="Times New Roman" w:hAnsi="Times New Roman"/>
          <w:b/>
          <w:bCs/>
          <w:color w:val="auto"/>
          <w:sz w:val="24"/>
        </w:rPr>
        <w:t>crearea unei guri de vărsare care să</w:t>
      </w:r>
      <w:r w:rsidRPr="00530CA5">
        <w:rPr>
          <w:rFonts w:ascii="Times New Roman" w:hAnsi="Times New Roman"/>
          <w:color w:val="auto"/>
          <w:sz w:val="24"/>
        </w:rPr>
        <w:t xml:space="preserve"> </w:t>
      </w:r>
      <w:r w:rsidRPr="00530CA5">
        <w:rPr>
          <w:rFonts w:ascii="Times New Roman" w:hAnsi="Times New Roman"/>
          <w:b/>
          <w:color w:val="auto"/>
          <w:sz w:val="24"/>
        </w:rPr>
        <w:t>reducă la minimum</w:t>
      </w:r>
      <w:r w:rsidRPr="00530CA5">
        <w:rPr>
          <w:rFonts w:ascii="Times New Roman" w:hAnsi="Times New Roman"/>
          <w:color w:val="auto"/>
          <w:sz w:val="24"/>
        </w:rPr>
        <w:t xml:space="preserve"> amestecul inițial pentru evacuările flotabile, în care circumstanțele pot s</w:t>
      </w:r>
      <w:r w:rsidR="00D6675B" w:rsidRPr="00530CA5">
        <w:rPr>
          <w:rFonts w:ascii="Times New Roman" w:hAnsi="Times New Roman"/>
          <w:color w:val="auto"/>
          <w:sz w:val="24"/>
        </w:rPr>
        <w:t>ă</w:t>
      </w:r>
      <w:r w:rsidRPr="00530CA5">
        <w:rPr>
          <w:rFonts w:ascii="Times New Roman" w:hAnsi="Times New Roman"/>
          <w:color w:val="auto"/>
          <w:sz w:val="24"/>
        </w:rPr>
        <w:t xml:space="preserve"> reduc</w:t>
      </w:r>
      <w:r w:rsidR="00D6675B" w:rsidRPr="00530CA5">
        <w:rPr>
          <w:rFonts w:ascii="Times New Roman" w:hAnsi="Times New Roman"/>
          <w:color w:val="auto"/>
          <w:sz w:val="24"/>
        </w:rPr>
        <w:t>ă</w:t>
      </w:r>
      <w:r w:rsidRPr="00530CA5">
        <w:rPr>
          <w:rFonts w:ascii="Times New Roman" w:hAnsi="Times New Roman"/>
          <w:color w:val="auto"/>
          <w:sz w:val="24"/>
        </w:rPr>
        <w:t xml:space="preserve"> la minimum efectele reziduale și „plutirea” efluenților deasupra apelor receptoare prin utilizarea unei guri de vărsare de viteză mică, aproape de suprafață, care generează un efluent de suprafață larg și alungit de adâncime redusă comparativ cu adâncimea apelor receptoare</w:t>
      </w:r>
      <w:r w:rsidR="00704A7B" w:rsidRPr="00530CA5">
        <w:rPr>
          <w:rFonts w:ascii="Times New Roman" w:hAnsi="Times New Roman"/>
          <w:color w:val="auto"/>
          <w:sz w:val="24"/>
        </w:rPr>
        <w:t>, situatie care</w:t>
      </w:r>
      <w:r w:rsidRPr="00530CA5">
        <w:rPr>
          <w:rFonts w:ascii="Times New Roman" w:hAnsi="Times New Roman"/>
          <w:color w:val="auto"/>
          <w:sz w:val="24"/>
        </w:rPr>
        <w:t xml:space="preserve"> evit</w:t>
      </w:r>
      <w:r w:rsidR="00D6675B" w:rsidRPr="00530CA5">
        <w:rPr>
          <w:rFonts w:ascii="Times New Roman" w:hAnsi="Times New Roman"/>
          <w:color w:val="auto"/>
          <w:sz w:val="24"/>
        </w:rPr>
        <w:t>ă</w:t>
      </w:r>
      <w:r w:rsidRPr="00530CA5">
        <w:rPr>
          <w:rFonts w:ascii="Times New Roman" w:hAnsi="Times New Roman"/>
          <w:color w:val="auto"/>
          <w:sz w:val="24"/>
        </w:rPr>
        <w:t xml:space="preserve"> expunerea bentosului, restricționeaz</w:t>
      </w:r>
      <w:r w:rsidR="00D6675B" w:rsidRPr="00530CA5">
        <w:rPr>
          <w:rFonts w:ascii="Times New Roman" w:hAnsi="Times New Roman"/>
          <w:color w:val="auto"/>
          <w:sz w:val="24"/>
        </w:rPr>
        <w:t>ă</w:t>
      </w:r>
      <w:r w:rsidRPr="00530CA5">
        <w:rPr>
          <w:rFonts w:ascii="Times New Roman" w:hAnsi="Times New Roman"/>
          <w:color w:val="auto"/>
          <w:sz w:val="24"/>
        </w:rPr>
        <w:t xml:space="preserve"> expunerea acelor părți ale malurilor situate mai </w:t>
      </w:r>
      <w:r w:rsidRPr="00530CA5">
        <w:rPr>
          <w:rFonts w:ascii="Times New Roman" w:hAnsi="Times New Roman"/>
          <w:color w:val="auto"/>
          <w:sz w:val="24"/>
        </w:rPr>
        <w:lastRenderedPageBreak/>
        <w:t>adânc în coloana de apă și permite trecerea migranților pe sub efluent și offshore față de acesta</w:t>
      </w:r>
      <w:r w:rsidR="00D6675B" w:rsidRPr="00530CA5">
        <w:rPr>
          <w:rFonts w:ascii="Times New Roman" w:hAnsi="Times New Roman"/>
          <w:color w:val="auto"/>
          <w:sz w:val="24"/>
        </w:rPr>
        <w:t>.</w:t>
      </w:r>
    </w:p>
    <w:p w14:paraId="3F8677E9" w14:textId="77777777" w:rsidR="00E457DD" w:rsidRPr="00530CA5" w:rsidRDefault="00E457DD" w:rsidP="00CF7B30">
      <w:pPr>
        <w:pStyle w:val="Heading1"/>
        <w:numPr>
          <w:ilvl w:val="0"/>
          <w:numId w:val="0"/>
        </w:numPr>
        <w:spacing w:after="0" w:line="240" w:lineRule="auto"/>
        <w:jc w:val="both"/>
        <w:rPr>
          <w:rFonts w:ascii="Times New Roman" w:hAnsi="Times New Roman" w:cs="Times New Roman"/>
          <w:caps w:val="0"/>
          <w:color w:val="auto"/>
          <w:sz w:val="24"/>
          <w:szCs w:val="24"/>
        </w:rPr>
      </w:pPr>
      <w:bookmarkStart w:id="46" w:name="_Toc150343347"/>
    </w:p>
    <w:p w14:paraId="025925B7" w14:textId="77777777" w:rsidR="00E457DD" w:rsidRPr="00530CA5" w:rsidRDefault="00E457DD" w:rsidP="00CF7B30">
      <w:pPr>
        <w:pStyle w:val="Heading1"/>
        <w:numPr>
          <w:ilvl w:val="0"/>
          <w:numId w:val="0"/>
        </w:numPr>
        <w:spacing w:after="0" w:line="240" w:lineRule="auto"/>
        <w:jc w:val="both"/>
        <w:rPr>
          <w:rFonts w:ascii="Times New Roman" w:hAnsi="Times New Roman" w:cs="Times New Roman"/>
          <w:caps w:val="0"/>
          <w:color w:val="auto"/>
          <w:sz w:val="24"/>
          <w:szCs w:val="24"/>
        </w:rPr>
      </w:pPr>
    </w:p>
    <w:p w14:paraId="1915D42B" w14:textId="3ECAB33D" w:rsidR="00587032" w:rsidRPr="00530CA5" w:rsidRDefault="0048447C">
      <w:pPr>
        <w:pStyle w:val="Heading1"/>
        <w:numPr>
          <w:ilvl w:val="2"/>
          <w:numId w:val="66"/>
        </w:numPr>
        <w:spacing w:after="0" w:line="240" w:lineRule="auto"/>
        <w:jc w:val="both"/>
        <w:rPr>
          <w:rFonts w:ascii="Times New Roman" w:eastAsia="Arial" w:hAnsi="Times New Roman" w:cs="Times New Roman"/>
          <w:color w:val="auto"/>
          <w:sz w:val="24"/>
          <w:szCs w:val="24"/>
        </w:rPr>
      </w:pPr>
      <w:r w:rsidRPr="00530CA5">
        <w:rPr>
          <w:rFonts w:ascii="Times New Roman" w:hAnsi="Times New Roman" w:cs="Times New Roman"/>
          <w:caps w:val="0"/>
          <w:color w:val="auto"/>
          <w:sz w:val="24"/>
          <w:szCs w:val="24"/>
        </w:rPr>
        <w:t>Criterii de exceptare tehnic</w:t>
      </w:r>
      <w:r w:rsidR="004F15F2" w:rsidRPr="00530CA5">
        <w:rPr>
          <w:rFonts w:ascii="Times New Roman" w:hAnsi="Times New Roman" w:cs="Times New Roman"/>
          <w:caps w:val="0"/>
          <w:color w:val="auto"/>
          <w:sz w:val="24"/>
          <w:szCs w:val="24"/>
        </w:rPr>
        <w:t>o-</w:t>
      </w:r>
      <w:r w:rsidRPr="00530CA5">
        <w:rPr>
          <w:rFonts w:ascii="Times New Roman" w:hAnsi="Times New Roman" w:cs="Times New Roman"/>
          <w:caps w:val="0"/>
          <w:color w:val="auto"/>
          <w:sz w:val="24"/>
          <w:szCs w:val="24"/>
        </w:rPr>
        <w:t xml:space="preserve">financiară în </w:t>
      </w:r>
      <w:r w:rsidR="00F646BB" w:rsidRPr="00530CA5">
        <w:rPr>
          <w:rFonts w:ascii="Times New Roman" w:hAnsi="Times New Roman" w:cs="Times New Roman"/>
          <w:caps w:val="0"/>
          <w:color w:val="auto"/>
          <w:sz w:val="24"/>
          <w:szCs w:val="24"/>
        </w:rPr>
        <w:t xml:space="preserve">desemnarea </w:t>
      </w:r>
      <w:r w:rsidRPr="00530CA5">
        <w:rPr>
          <w:rFonts w:ascii="Times New Roman" w:hAnsi="Times New Roman" w:cs="Times New Roman"/>
          <w:caps w:val="0"/>
          <w:color w:val="auto"/>
          <w:sz w:val="24"/>
          <w:szCs w:val="24"/>
        </w:rPr>
        <w:t>zonelor de amestec</w:t>
      </w:r>
      <w:bookmarkEnd w:id="46"/>
      <w:r w:rsidR="00587032" w:rsidRPr="00530CA5">
        <w:rPr>
          <w:rFonts w:ascii="Times New Roman" w:hAnsi="Times New Roman" w:cs="Times New Roman"/>
          <w:caps w:val="0"/>
          <w:color w:val="auto"/>
          <w:sz w:val="24"/>
          <w:szCs w:val="24"/>
        </w:rPr>
        <w:t xml:space="preserve"> </w:t>
      </w:r>
    </w:p>
    <w:p w14:paraId="75DA1D9F" w14:textId="16C3F357" w:rsidR="001B05F3" w:rsidRPr="00530CA5" w:rsidRDefault="00F646BB">
      <w:pPr>
        <w:pStyle w:val="ListParagraph"/>
        <w:numPr>
          <w:ilvl w:val="0"/>
          <w:numId w:val="49"/>
        </w:numPr>
        <w:spacing w:line="240" w:lineRule="auto"/>
        <w:jc w:val="both"/>
        <w:rPr>
          <w:rFonts w:ascii="Times New Roman" w:hAnsi="Times New Roman"/>
          <w:color w:val="auto"/>
          <w:sz w:val="24"/>
        </w:rPr>
      </w:pPr>
      <w:r w:rsidRPr="00530CA5">
        <w:rPr>
          <w:rFonts w:ascii="Times New Roman" w:hAnsi="Times New Roman"/>
          <w:color w:val="auto"/>
          <w:sz w:val="24"/>
          <w:lang w:val="it-IT"/>
        </w:rPr>
        <w:t>Nu este necesara</w:t>
      </w:r>
      <w:r w:rsidR="00EC4ED9" w:rsidRPr="00530CA5">
        <w:rPr>
          <w:rFonts w:ascii="Times New Roman" w:hAnsi="Times New Roman"/>
          <w:color w:val="auto"/>
          <w:sz w:val="24"/>
          <w:lang w:val="it-IT"/>
        </w:rPr>
        <w:t>ă</w:t>
      </w:r>
      <w:r w:rsidRPr="00530CA5">
        <w:rPr>
          <w:rFonts w:ascii="Times New Roman" w:hAnsi="Times New Roman"/>
          <w:color w:val="auto"/>
          <w:sz w:val="24"/>
          <w:lang w:val="it-IT"/>
        </w:rPr>
        <w:t xml:space="preserve"> stabilirea unei zone de amestec cand </w:t>
      </w:r>
      <w:r w:rsidR="0056100B" w:rsidRPr="00530CA5">
        <w:rPr>
          <w:rFonts w:ascii="Times New Roman" w:hAnsi="Times New Roman"/>
          <w:color w:val="auto"/>
          <w:sz w:val="24"/>
        </w:rPr>
        <w:t xml:space="preserve">aplicarea BAT nu conduce la valori limită de emisie pentru niciuna din activitățile propuse </w:t>
      </w:r>
      <w:r w:rsidRPr="00530CA5">
        <w:rPr>
          <w:rFonts w:ascii="Times New Roman" w:hAnsi="Times New Roman"/>
          <w:color w:val="auto"/>
          <w:sz w:val="24"/>
        </w:rPr>
        <w:t xml:space="preserve">si, </w:t>
      </w:r>
      <w:r w:rsidR="0056100B" w:rsidRPr="00530CA5">
        <w:rPr>
          <w:rFonts w:ascii="Times New Roman" w:hAnsi="Times New Roman"/>
          <w:color w:val="auto"/>
          <w:sz w:val="24"/>
        </w:rPr>
        <w:t>prin urmare</w:t>
      </w:r>
      <w:r w:rsidRPr="00530CA5">
        <w:rPr>
          <w:rFonts w:ascii="Times New Roman" w:hAnsi="Times New Roman"/>
          <w:color w:val="auto"/>
          <w:sz w:val="24"/>
        </w:rPr>
        <w:t>,</w:t>
      </w:r>
      <w:r w:rsidR="0056100B" w:rsidRPr="00530CA5">
        <w:rPr>
          <w:rFonts w:ascii="Times New Roman" w:hAnsi="Times New Roman"/>
          <w:color w:val="auto"/>
          <w:sz w:val="24"/>
        </w:rPr>
        <w:t xml:space="preserve"> nu este afectat corpul de apă</w:t>
      </w:r>
      <w:r w:rsidRPr="00530CA5">
        <w:rPr>
          <w:rFonts w:ascii="Times New Roman" w:hAnsi="Times New Roman"/>
          <w:color w:val="auto"/>
          <w:sz w:val="24"/>
        </w:rPr>
        <w:t>.</w:t>
      </w:r>
    </w:p>
    <w:p w14:paraId="7EDA35AE" w14:textId="781A5250" w:rsidR="0056100B" w:rsidRPr="00530CA5" w:rsidRDefault="001B05F3">
      <w:pPr>
        <w:pStyle w:val="ListParagraph"/>
        <w:numPr>
          <w:ilvl w:val="0"/>
          <w:numId w:val="49"/>
        </w:numPr>
        <w:spacing w:line="240" w:lineRule="auto"/>
        <w:jc w:val="both"/>
        <w:rPr>
          <w:rFonts w:ascii="Times New Roman" w:hAnsi="Times New Roman"/>
          <w:color w:val="auto"/>
          <w:sz w:val="24"/>
          <w:lang w:val="it-IT"/>
        </w:rPr>
      </w:pPr>
      <w:r w:rsidRPr="00530CA5">
        <w:rPr>
          <w:rFonts w:ascii="Times New Roman" w:hAnsi="Times New Roman"/>
          <w:color w:val="auto"/>
          <w:sz w:val="24"/>
        </w:rPr>
        <w:t>N</w:t>
      </w:r>
      <w:r w:rsidR="0056100B" w:rsidRPr="00530CA5">
        <w:rPr>
          <w:rFonts w:ascii="Times New Roman" w:hAnsi="Times New Roman"/>
          <w:color w:val="auto"/>
          <w:sz w:val="24"/>
          <w:lang w:val="it-IT"/>
        </w:rPr>
        <w:t xml:space="preserve">u se pot stabili zone de amestec pe considerente tehnice </w:t>
      </w:r>
      <w:r w:rsidRPr="00530CA5">
        <w:rPr>
          <w:rFonts w:ascii="Times New Roman" w:hAnsi="Times New Roman"/>
          <w:color w:val="auto"/>
          <w:sz w:val="24"/>
          <w:lang w:val="it-IT"/>
        </w:rPr>
        <w:t xml:space="preserve">practice </w:t>
      </w:r>
      <w:r w:rsidR="0056100B" w:rsidRPr="00530CA5">
        <w:rPr>
          <w:rFonts w:ascii="Times New Roman" w:hAnsi="Times New Roman"/>
          <w:color w:val="auto"/>
          <w:sz w:val="24"/>
          <w:lang w:val="it-IT"/>
        </w:rPr>
        <w:t>în următoarele situații:</w:t>
      </w:r>
    </w:p>
    <w:p w14:paraId="0305534A" w14:textId="77777777" w:rsidR="0056100B" w:rsidRPr="00530CA5" w:rsidRDefault="0056100B">
      <w:pPr>
        <w:pStyle w:val="ListParagraph"/>
        <w:numPr>
          <w:ilvl w:val="0"/>
          <w:numId w:val="50"/>
        </w:numPr>
        <w:spacing w:before="0" w:after="0" w:line="240" w:lineRule="auto"/>
        <w:ind w:left="1080"/>
        <w:contextualSpacing/>
        <w:jc w:val="both"/>
        <w:rPr>
          <w:rFonts w:ascii="Times New Roman" w:hAnsi="Times New Roman"/>
          <w:color w:val="auto"/>
          <w:sz w:val="24"/>
          <w:lang w:val="it-IT"/>
        </w:rPr>
      </w:pPr>
      <w:r w:rsidRPr="00530CA5">
        <w:rPr>
          <w:rFonts w:ascii="Times New Roman" w:hAnsi="Times New Roman"/>
          <w:color w:val="auto"/>
          <w:sz w:val="24"/>
          <w:lang w:val="it-IT"/>
        </w:rPr>
        <w:t>În situația în care se preconizează o anumită distanță, dar în acea zonǎ existǎ o captare de apă sau altă utilitate care nu permite existența unei zone de amestec;</w:t>
      </w:r>
    </w:p>
    <w:p w14:paraId="7E58F793" w14:textId="0821F3E7" w:rsidR="0056100B" w:rsidRPr="00530CA5" w:rsidRDefault="0056100B">
      <w:pPr>
        <w:pStyle w:val="ListParagraph"/>
        <w:numPr>
          <w:ilvl w:val="0"/>
          <w:numId w:val="50"/>
        </w:numPr>
        <w:spacing w:before="0" w:after="0" w:line="240" w:lineRule="auto"/>
        <w:ind w:left="1080"/>
        <w:contextualSpacing/>
        <w:jc w:val="both"/>
        <w:rPr>
          <w:rFonts w:ascii="Times New Roman" w:hAnsi="Times New Roman"/>
          <w:color w:val="auto"/>
          <w:sz w:val="24"/>
          <w:lang w:val="it-IT"/>
        </w:rPr>
      </w:pPr>
      <w:r w:rsidRPr="00530CA5">
        <w:rPr>
          <w:rFonts w:ascii="Times New Roman" w:hAnsi="Times New Roman"/>
          <w:color w:val="auto"/>
          <w:sz w:val="24"/>
          <w:lang w:val="it-IT"/>
        </w:rPr>
        <w:t xml:space="preserve">Când în apropierea zonei respective există modificări hidromorfologice de tip baraje, lacuri de acumulare, etc. </w:t>
      </w:r>
      <w:r w:rsidR="00F10803" w:rsidRPr="00530CA5">
        <w:rPr>
          <w:rFonts w:ascii="Times New Roman" w:hAnsi="Times New Roman"/>
          <w:color w:val="auto"/>
          <w:sz w:val="24"/>
          <w:lang w:val="it-IT"/>
        </w:rPr>
        <w:t xml:space="preserve">Care </w:t>
      </w:r>
      <w:r w:rsidRPr="00530CA5">
        <w:rPr>
          <w:rFonts w:ascii="Times New Roman" w:hAnsi="Times New Roman"/>
          <w:color w:val="auto"/>
          <w:sz w:val="24"/>
          <w:lang w:val="it-IT"/>
        </w:rPr>
        <w:t>modifică fenomenul de curgere naturalǎ împiedicând diluția si dispersia</w:t>
      </w:r>
      <w:r w:rsidR="00321483" w:rsidRPr="00530CA5">
        <w:rPr>
          <w:rFonts w:ascii="Times New Roman" w:hAnsi="Times New Roman"/>
          <w:color w:val="auto"/>
          <w:sz w:val="24"/>
          <w:lang w:val="it-IT"/>
        </w:rPr>
        <w:t xml:space="preserve"> substanțe</w:t>
      </w:r>
      <w:r w:rsidRPr="00530CA5">
        <w:rPr>
          <w:rFonts w:ascii="Times New Roman" w:hAnsi="Times New Roman"/>
          <w:color w:val="auto"/>
          <w:sz w:val="24"/>
          <w:lang w:val="it-IT"/>
        </w:rPr>
        <w:t>lor prioritare în formă de pană sau jet;</w:t>
      </w:r>
    </w:p>
    <w:p w14:paraId="361EBD5D" w14:textId="71031F9C" w:rsidR="0056100B" w:rsidRPr="00530CA5" w:rsidRDefault="0056100B">
      <w:pPr>
        <w:pStyle w:val="ListParagraph"/>
        <w:numPr>
          <w:ilvl w:val="0"/>
          <w:numId w:val="50"/>
        </w:numPr>
        <w:spacing w:before="0" w:after="0" w:line="240" w:lineRule="auto"/>
        <w:ind w:left="1080"/>
        <w:contextualSpacing/>
        <w:jc w:val="both"/>
        <w:rPr>
          <w:rFonts w:ascii="Times New Roman" w:hAnsi="Times New Roman"/>
          <w:color w:val="auto"/>
          <w:sz w:val="24"/>
          <w:lang w:val="it-IT"/>
        </w:rPr>
      </w:pPr>
      <w:r w:rsidRPr="00530CA5">
        <w:rPr>
          <w:rFonts w:ascii="Times New Roman" w:hAnsi="Times New Roman"/>
          <w:color w:val="auto"/>
          <w:sz w:val="24"/>
          <w:lang w:val="it-IT"/>
        </w:rPr>
        <w:t>În zone de amestec unde există un corp de apă în stare proastă sau potențial proastă</w:t>
      </w:r>
      <w:r w:rsidR="00F646BB" w:rsidRPr="00530CA5">
        <w:rPr>
          <w:rFonts w:ascii="Times New Roman" w:hAnsi="Times New Roman"/>
          <w:color w:val="auto"/>
          <w:sz w:val="24"/>
          <w:lang w:val="it-IT"/>
        </w:rPr>
        <w:t xml:space="preserve">, respectiv </w:t>
      </w:r>
      <w:r w:rsidRPr="00530CA5">
        <w:rPr>
          <w:rFonts w:ascii="Times New Roman" w:hAnsi="Times New Roman"/>
          <w:color w:val="auto"/>
          <w:sz w:val="24"/>
          <w:lang w:val="it-IT"/>
        </w:rPr>
        <w:t xml:space="preserve">ultimele douǎ </w:t>
      </w:r>
      <w:r w:rsidR="00F646BB" w:rsidRPr="00530CA5">
        <w:rPr>
          <w:rFonts w:ascii="Times New Roman" w:hAnsi="Times New Roman"/>
          <w:color w:val="auto"/>
          <w:sz w:val="24"/>
          <w:lang w:val="it-IT"/>
        </w:rPr>
        <w:t>stari</w:t>
      </w:r>
      <w:r w:rsidRPr="00530CA5">
        <w:rPr>
          <w:rFonts w:ascii="Times New Roman" w:hAnsi="Times New Roman"/>
          <w:color w:val="auto"/>
          <w:sz w:val="24"/>
          <w:lang w:val="it-IT"/>
        </w:rPr>
        <w:t xml:space="preserve"> de calitate a apei</w:t>
      </w:r>
      <w:r w:rsidR="00F646BB" w:rsidRPr="00530CA5">
        <w:rPr>
          <w:rFonts w:ascii="Times New Roman" w:hAnsi="Times New Roman"/>
          <w:color w:val="auto"/>
          <w:sz w:val="24"/>
          <w:lang w:val="it-IT"/>
        </w:rPr>
        <w:t xml:space="preserve"> – starea de calitate </w:t>
      </w:r>
      <w:r w:rsidRPr="00530CA5">
        <w:rPr>
          <w:rFonts w:ascii="Times New Roman" w:hAnsi="Times New Roman"/>
          <w:color w:val="auto"/>
          <w:sz w:val="24"/>
          <w:lang w:val="it-IT"/>
        </w:rPr>
        <w:t xml:space="preserve">IV și V; </w:t>
      </w:r>
    </w:p>
    <w:p w14:paraId="54536609" w14:textId="77777777" w:rsidR="0056100B" w:rsidRPr="00530CA5" w:rsidRDefault="0056100B">
      <w:pPr>
        <w:pStyle w:val="ListParagraph"/>
        <w:numPr>
          <w:ilvl w:val="0"/>
          <w:numId w:val="50"/>
        </w:numPr>
        <w:spacing w:before="0" w:after="0" w:line="240" w:lineRule="auto"/>
        <w:ind w:left="1080"/>
        <w:contextualSpacing/>
        <w:jc w:val="both"/>
        <w:rPr>
          <w:rFonts w:ascii="Times New Roman" w:hAnsi="Times New Roman"/>
          <w:color w:val="auto"/>
          <w:sz w:val="24"/>
          <w:lang w:val="it-IT"/>
        </w:rPr>
      </w:pPr>
      <w:r w:rsidRPr="00530CA5">
        <w:rPr>
          <w:rFonts w:ascii="Times New Roman" w:hAnsi="Times New Roman"/>
          <w:color w:val="auto"/>
          <w:sz w:val="24"/>
          <w:lang w:val="it-IT"/>
        </w:rPr>
        <w:t>Unde există deja indicatori microbiologici care indică poluare microbiologicǎ/bacteriologicǎ;</w:t>
      </w:r>
    </w:p>
    <w:p w14:paraId="1E7E4B87" w14:textId="2FF8B302" w:rsidR="0056100B" w:rsidRPr="00530CA5" w:rsidRDefault="0056100B">
      <w:pPr>
        <w:pStyle w:val="ListParagraph"/>
        <w:numPr>
          <w:ilvl w:val="0"/>
          <w:numId w:val="50"/>
        </w:numPr>
        <w:spacing w:before="0" w:after="0" w:line="240" w:lineRule="auto"/>
        <w:ind w:left="1080"/>
        <w:contextualSpacing/>
        <w:jc w:val="both"/>
        <w:rPr>
          <w:rFonts w:ascii="Times New Roman" w:hAnsi="Times New Roman"/>
          <w:color w:val="auto"/>
          <w:sz w:val="24"/>
          <w:lang w:val="it-IT"/>
        </w:rPr>
      </w:pPr>
      <w:r w:rsidRPr="00530CA5">
        <w:rPr>
          <w:rFonts w:ascii="Times New Roman" w:hAnsi="Times New Roman"/>
          <w:color w:val="auto"/>
          <w:sz w:val="24"/>
          <w:lang w:val="it-IT"/>
        </w:rPr>
        <w:t xml:space="preserve">În zonele cu resurse de apă insuficiente pentru tehnicile suplimentare de reducere a emisiilor, sau unde există condiții climatice sezoniere </w:t>
      </w:r>
      <w:r w:rsidR="00F646BB" w:rsidRPr="00530CA5">
        <w:rPr>
          <w:rFonts w:ascii="Times New Roman" w:hAnsi="Times New Roman"/>
          <w:color w:val="auto"/>
          <w:sz w:val="24"/>
          <w:lang w:val="it-IT"/>
        </w:rPr>
        <w:t xml:space="preserve">de tip </w:t>
      </w:r>
      <w:r w:rsidRPr="00530CA5">
        <w:rPr>
          <w:rFonts w:ascii="Times New Roman" w:hAnsi="Times New Roman"/>
          <w:color w:val="auto"/>
          <w:sz w:val="24"/>
          <w:lang w:val="it-IT"/>
        </w:rPr>
        <w:t xml:space="preserve">secetă sau </w:t>
      </w:r>
      <w:r w:rsidR="00F646BB" w:rsidRPr="00530CA5">
        <w:rPr>
          <w:rFonts w:ascii="Times New Roman" w:hAnsi="Times New Roman"/>
          <w:color w:val="auto"/>
          <w:sz w:val="24"/>
          <w:lang w:val="it-IT"/>
        </w:rPr>
        <w:t xml:space="preserve">de </w:t>
      </w:r>
      <w:r w:rsidRPr="00530CA5">
        <w:rPr>
          <w:rFonts w:ascii="Times New Roman" w:hAnsi="Times New Roman"/>
          <w:color w:val="auto"/>
          <w:sz w:val="24"/>
          <w:lang w:val="it-IT"/>
        </w:rPr>
        <w:t>deversări</w:t>
      </w:r>
      <w:r w:rsidR="00F646BB" w:rsidRPr="00530CA5">
        <w:rPr>
          <w:rFonts w:ascii="Times New Roman" w:hAnsi="Times New Roman"/>
          <w:color w:val="auto"/>
          <w:sz w:val="24"/>
          <w:lang w:val="it-IT"/>
        </w:rPr>
        <w:t xml:space="preserve"> care</w:t>
      </w:r>
      <w:r w:rsidRPr="00530CA5">
        <w:rPr>
          <w:rFonts w:ascii="Times New Roman" w:hAnsi="Times New Roman"/>
          <w:color w:val="auto"/>
          <w:sz w:val="24"/>
          <w:lang w:val="it-IT"/>
        </w:rPr>
        <w:t xml:space="preserve"> au loc în cursuri de ape temporane care pot dispărea complet pe timpul verii; </w:t>
      </w:r>
    </w:p>
    <w:p w14:paraId="6E242EDD" w14:textId="77777777" w:rsidR="0056100B" w:rsidRPr="00530CA5" w:rsidRDefault="0056100B">
      <w:pPr>
        <w:pStyle w:val="ListParagraph"/>
        <w:numPr>
          <w:ilvl w:val="0"/>
          <w:numId w:val="50"/>
        </w:numPr>
        <w:spacing w:before="0" w:after="0" w:line="240" w:lineRule="auto"/>
        <w:ind w:left="1080"/>
        <w:contextualSpacing/>
        <w:jc w:val="both"/>
        <w:rPr>
          <w:rFonts w:ascii="Times New Roman" w:hAnsi="Times New Roman"/>
          <w:color w:val="auto"/>
          <w:sz w:val="24"/>
          <w:lang w:val="it-IT"/>
        </w:rPr>
      </w:pPr>
      <w:r w:rsidRPr="00530CA5">
        <w:rPr>
          <w:rFonts w:ascii="Times New Roman" w:hAnsi="Times New Roman"/>
          <w:color w:val="auto"/>
          <w:sz w:val="24"/>
          <w:lang w:val="it-IT"/>
        </w:rPr>
        <w:t>Unde topografia locală nu permite extinderea spațiului pentru implementarea unor tehnici de reducere a emisiilor;</w:t>
      </w:r>
    </w:p>
    <w:p w14:paraId="7D26D6A8" w14:textId="1676CBF1" w:rsidR="0056100B" w:rsidRPr="00530CA5" w:rsidRDefault="0056100B">
      <w:pPr>
        <w:pStyle w:val="ListParagraph"/>
        <w:numPr>
          <w:ilvl w:val="0"/>
          <w:numId w:val="50"/>
        </w:numPr>
        <w:spacing w:before="0" w:after="0" w:line="240" w:lineRule="auto"/>
        <w:ind w:left="1080"/>
        <w:contextualSpacing/>
        <w:jc w:val="both"/>
        <w:rPr>
          <w:rFonts w:ascii="Times New Roman" w:hAnsi="Times New Roman"/>
          <w:color w:val="auto"/>
          <w:sz w:val="24"/>
          <w:lang w:val="it-IT"/>
        </w:rPr>
      </w:pPr>
      <w:r w:rsidRPr="00530CA5">
        <w:rPr>
          <w:rFonts w:ascii="Times New Roman" w:hAnsi="Times New Roman"/>
          <w:color w:val="auto"/>
          <w:sz w:val="24"/>
          <w:lang w:val="it-IT"/>
        </w:rPr>
        <w:t xml:space="preserve">Unde reducerea emisiilor pentru un poluant ar implica consumuri mărite de resurse </w:t>
      </w:r>
      <w:r w:rsidR="00F646BB" w:rsidRPr="00530CA5">
        <w:rPr>
          <w:rFonts w:ascii="Times New Roman" w:hAnsi="Times New Roman"/>
          <w:color w:val="auto"/>
          <w:sz w:val="24"/>
          <w:lang w:val="it-IT"/>
        </w:rPr>
        <w:t xml:space="preserve">de </w:t>
      </w:r>
      <w:r w:rsidRPr="00530CA5">
        <w:rPr>
          <w:rFonts w:ascii="Times New Roman" w:hAnsi="Times New Roman"/>
          <w:color w:val="auto"/>
          <w:sz w:val="24"/>
          <w:lang w:val="it-IT"/>
        </w:rPr>
        <w:t>energie, materii prime</w:t>
      </w:r>
      <w:r w:rsidR="00F646BB" w:rsidRPr="00530CA5">
        <w:rPr>
          <w:rFonts w:ascii="Times New Roman" w:hAnsi="Times New Roman"/>
          <w:color w:val="auto"/>
          <w:sz w:val="24"/>
          <w:lang w:val="it-IT"/>
        </w:rPr>
        <w:t>/intermediare</w:t>
      </w:r>
      <w:r w:rsidRPr="00530CA5">
        <w:rPr>
          <w:rFonts w:ascii="Times New Roman" w:hAnsi="Times New Roman"/>
          <w:color w:val="auto"/>
          <w:sz w:val="24"/>
          <w:lang w:val="it-IT"/>
        </w:rPr>
        <w:t>, apă, combustibil, generându-se mult mai multe deșeuri.</w:t>
      </w:r>
    </w:p>
    <w:p w14:paraId="5605ED55" w14:textId="77777777" w:rsidR="0056100B" w:rsidRPr="00530CA5" w:rsidRDefault="0056100B" w:rsidP="00CF7B30">
      <w:pPr>
        <w:spacing w:line="240" w:lineRule="auto"/>
        <w:jc w:val="both"/>
        <w:rPr>
          <w:rFonts w:ascii="Times New Roman" w:hAnsi="Times New Roman"/>
          <w:sz w:val="24"/>
          <w:lang w:val="it-IT"/>
        </w:rPr>
      </w:pPr>
    </w:p>
    <w:p w14:paraId="3C6EAAEC" w14:textId="2B404C3B" w:rsidR="0056100B" w:rsidRPr="00530CA5" w:rsidRDefault="00F646BB" w:rsidP="00CF7B30">
      <w:pPr>
        <w:spacing w:line="240" w:lineRule="auto"/>
        <w:jc w:val="both"/>
        <w:rPr>
          <w:rFonts w:ascii="Times New Roman" w:hAnsi="Times New Roman"/>
          <w:sz w:val="24"/>
          <w:lang w:val="it-IT"/>
        </w:rPr>
      </w:pPr>
      <w:r w:rsidRPr="00530CA5">
        <w:rPr>
          <w:rFonts w:ascii="Times New Roman" w:hAnsi="Times New Roman"/>
          <w:b/>
          <w:bCs/>
          <w:sz w:val="24"/>
          <w:lang w:val="it-IT"/>
        </w:rPr>
        <w:t xml:space="preserve">3. </w:t>
      </w:r>
      <w:r w:rsidR="0056100B" w:rsidRPr="00530CA5">
        <w:rPr>
          <w:rFonts w:ascii="Times New Roman" w:hAnsi="Times New Roman"/>
          <w:b/>
          <w:bCs/>
          <w:sz w:val="24"/>
          <w:lang w:val="it-IT"/>
        </w:rPr>
        <w:t>Considerentele financiare</w:t>
      </w:r>
      <w:r w:rsidR="0056100B" w:rsidRPr="00530CA5">
        <w:rPr>
          <w:rFonts w:ascii="Times New Roman" w:hAnsi="Times New Roman"/>
          <w:sz w:val="24"/>
          <w:lang w:val="it-IT"/>
        </w:rPr>
        <w:t xml:space="preserve"> </w:t>
      </w:r>
      <w:r w:rsidRPr="00530CA5">
        <w:rPr>
          <w:rFonts w:ascii="Times New Roman" w:hAnsi="Times New Roman"/>
          <w:sz w:val="24"/>
          <w:lang w:val="it-IT"/>
        </w:rPr>
        <w:t>impun</w:t>
      </w:r>
      <w:r w:rsidR="0056100B" w:rsidRPr="00530CA5">
        <w:rPr>
          <w:rFonts w:ascii="Times New Roman" w:hAnsi="Times New Roman"/>
          <w:sz w:val="24"/>
          <w:lang w:val="it-IT"/>
        </w:rPr>
        <w:t xml:space="preserve"> realizarea unei analize a raportului beneficiu/cost în care intervin: </w:t>
      </w:r>
    </w:p>
    <w:p w14:paraId="7C9FFFCA" w14:textId="7DADAC45" w:rsidR="0056100B" w:rsidRPr="00530CA5" w:rsidRDefault="0056100B">
      <w:pPr>
        <w:pStyle w:val="ListParagraph"/>
        <w:numPr>
          <w:ilvl w:val="0"/>
          <w:numId w:val="51"/>
        </w:numPr>
        <w:spacing w:before="0" w:after="0" w:line="240" w:lineRule="auto"/>
        <w:ind w:left="1080"/>
        <w:jc w:val="both"/>
        <w:rPr>
          <w:rFonts w:ascii="Times New Roman" w:hAnsi="Times New Roman"/>
          <w:color w:val="auto"/>
          <w:sz w:val="24"/>
          <w:lang w:val="it-IT"/>
        </w:rPr>
      </w:pPr>
      <w:r w:rsidRPr="00530CA5">
        <w:rPr>
          <w:rFonts w:ascii="Times New Roman" w:hAnsi="Times New Roman"/>
          <w:color w:val="auto"/>
          <w:sz w:val="24"/>
          <w:lang w:val="it-IT"/>
        </w:rPr>
        <w:t>costurile cu investiția;</w:t>
      </w:r>
    </w:p>
    <w:p w14:paraId="2124E358" w14:textId="5FF2E9F0" w:rsidR="0056100B" w:rsidRPr="00530CA5" w:rsidRDefault="0056100B">
      <w:pPr>
        <w:pStyle w:val="ListParagraph"/>
        <w:numPr>
          <w:ilvl w:val="0"/>
          <w:numId w:val="51"/>
        </w:numPr>
        <w:spacing w:before="0" w:after="0" w:line="240" w:lineRule="auto"/>
        <w:ind w:left="1080"/>
        <w:jc w:val="both"/>
        <w:rPr>
          <w:rFonts w:ascii="Times New Roman" w:hAnsi="Times New Roman"/>
          <w:color w:val="auto"/>
          <w:sz w:val="24"/>
          <w:lang w:val="it-IT"/>
        </w:rPr>
      </w:pPr>
      <w:r w:rsidRPr="00530CA5">
        <w:rPr>
          <w:rFonts w:ascii="Times New Roman" w:hAnsi="Times New Roman"/>
          <w:color w:val="auto"/>
          <w:sz w:val="24"/>
          <w:lang w:val="it-IT"/>
        </w:rPr>
        <w:t>costurile anuale de exploatare;</w:t>
      </w:r>
    </w:p>
    <w:p w14:paraId="1F325D4B" w14:textId="738E3FE2" w:rsidR="0056100B" w:rsidRPr="00530CA5" w:rsidRDefault="0056100B">
      <w:pPr>
        <w:pStyle w:val="ListParagraph"/>
        <w:numPr>
          <w:ilvl w:val="0"/>
          <w:numId w:val="51"/>
        </w:numPr>
        <w:spacing w:before="0" w:after="0" w:line="240" w:lineRule="auto"/>
        <w:ind w:left="1080"/>
        <w:jc w:val="both"/>
        <w:rPr>
          <w:rFonts w:ascii="Times New Roman" w:hAnsi="Times New Roman"/>
          <w:color w:val="auto"/>
          <w:sz w:val="24"/>
          <w:lang w:val="it-IT"/>
        </w:rPr>
      </w:pPr>
      <w:r w:rsidRPr="00530CA5">
        <w:rPr>
          <w:rFonts w:ascii="Times New Roman" w:hAnsi="Times New Roman"/>
          <w:color w:val="auto"/>
          <w:sz w:val="24"/>
          <w:lang w:val="it-IT"/>
        </w:rPr>
        <w:t xml:space="preserve">taxele suplimentare pentru emisiile în mediul înconjurător; </w:t>
      </w:r>
    </w:p>
    <w:p w14:paraId="6A31D42B" w14:textId="77777777" w:rsidR="0056100B" w:rsidRPr="00530CA5" w:rsidRDefault="0056100B">
      <w:pPr>
        <w:pStyle w:val="ListParagraph"/>
        <w:numPr>
          <w:ilvl w:val="0"/>
          <w:numId w:val="51"/>
        </w:numPr>
        <w:spacing w:before="0" w:after="0" w:line="240" w:lineRule="auto"/>
        <w:ind w:left="1080"/>
        <w:jc w:val="both"/>
        <w:rPr>
          <w:rFonts w:ascii="Times New Roman" w:hAnsi="Times New Roman"/>
          <w:color w:val="auto"/>
          <w:sz w:val="24"/>
          <w:lang w:val="it-IT"/>
        </w:rPr>
      </w:pPr>
      <w:r w:rsidRPr="00530CA5">
        <w:rPr>
          <w:rFonts w:ascii="Times New Roman" w:hAnsi="Times New Roman"/>
          <w:color w:val="auto"/>
          <w:sz w:val="24"/>
          <w:lang w:val="it-IT"/>
        </w:rPr>
        <w:t xml:space="preserve">beneficiile pentru mediu și sănătatea umană obținute prin reducerea emisiilor totale anuale prin aplicarea VLE. </w:t>
      </w:r>
    </w:p>
    <w:p w14:paraId="0183D2DF" w14:textId="265D2F53" w:rsidR="0048447C" w:rsidRPr="00530CA5" w:rsidRDefault="0048447C" w:rsidP="00CF7B30">
      <w:pPr>
        <w:jc w:val="both"/>
        <w:rPr>
          <w:rFonts w:ascii="Times New Roman" w:hAnsi="Times New Roman"/>
          <w:sz w:val="24"/>
        </w:rPr>
      </w:pPr>
      <w:r w:rsidRPr="00530CA5">
        <w:rPr>
          <w:rFonts w:ascii="Times New Roman" w:hAnsi="Times New Roman"/>
          <w:b/>
          <w:bCs/>
          <w:sz w:val="24"/>
          <w:lang w:val="it-IT"/>
        </w:rPr>
        <w:t>Atunci când raportul beneficii/costuri este subunitar, continuarea activității poate avea loc doar dacă se obțin derogări, în conformitate cu prevederile legale în vigoare</w:t>
      </w:r>
      <w:r w:rsidR="00F646BB" w:rsidRPr="00530CA5">
        <w:rPr>
          <w:rFonts w:ascii="Times New Roman" w:hAnsi="Times New Roman"/>
          <w:b/>
          <w:bCs/>
          <w:sz w:val="24"/>
          <w:lang w:val="it-IT"/>
        </w:rPr>
        <w:t xml:space="preserve"> din legea apelor nr. 107/1996 si Legea nr. 278/2013</w:t>
      </w:r>
      <w:r w:rsidRPr="00530CA5">
        <w:rPr>
          <w:rFonts w:ascii="Times New Roman" w:hAnsi="Times New Roman"/>
          <w:b/>
          <w:bCs/>
          <w:sz w:val="24"/>
          <w:lang w:val="it-IT"/>
        </w:rPr>
        <w:t xml:space="preserve">, din considerente de ordin economic. </w:t>
      </w:r>
    </w:p>
    <w:p w14:paraId="14A5723B" w14:textId="795EED36" w:rsidR="0056100B" w:rsidRPr="00530CA5" w:rsidRDefault="0056100B" w:rsidP="00CF7B30">
      <w:pPr>
        <w:spacing w:line="240" w:lineRule="auto"/>
        <w:jc w:val="both"/>
        <w:rPr>
          <w:rFonts w:ascii="Times New Roman" w:hAnsi="Times New Roman"/>
          <w:b/>
          <w:bCs/>
          <w:sz w:val="24"/>
          <w:lang w:val="it-IT"/>
        </w:rPr>
      </w:pPr>
    </w:p>
    <w:p w14:paraId="124E71D7" w14:textId="2D5A9ECB" w:rsidR="0056100B" w:rsidRPr="00530CA5" w:rsidRDefault="0048447C" w:rsidP="00CF7B30">
      <w:pPr>
        <w:spacing w:line="240" w:lineRule="auto"/>
        <w:jc w:val="both"/>
        <w:rPr>
          <w:rFonts w:ascii="Times New Roman" w:hAnsi="Times New Roman"/>
          <w:sz w:val="24"/>
        </w:rPr>
      </w:pPr>
      <w:r w:rsidRPr="00530CA5">
        <w:rPr>
          <w:rFonts w:ascii="Times New Roman" w:hAnsi="Times New Roman"/>
          <w:b/>
          <w:bCs/>
          <w:sz w:val="24"/>
        </w:rPr>
        <w:t xml:space="preserve">4. </w:t>
      </w:r>
      <w:r w:rsidR="0056100B" w:rsidRPr="00530CA5">
        <w:rPr>
          <w:rFonts w:ascii="Times New Roman" w:hAnsi="Times New Roman"/>
          <w:b/>
          <w:bCs/>
          <w:sz w:val="24"/>
        </w:rPr>
        <w:t>Nu se stabilesc zone de amestec în cazul instalațiilor</w:t>
      </w:r>
      <w:r w:rsidR="0056100B" w:rsidRPr="00530CA5">
        <w:rPr>
          <w:rFonts w:ascii="Times New Roman" w:hAnsi="Times New Roman"/>
          <w:sz w:val="24"/>
        </w:rPr>
        <w:t xml:space="preserve">/obiectivelor industriale, agricole/zootehnice sau de altă natură </w:t>
      </w:r>
      <w:r w:rsidR="00F646BB" w:rsidRPr="00530CA5">
        <w:rPr>
          <w:rFonts w:ascii="Times New Roman" w:hAnsi="Times New Roman"/>
          <w:sz w:val="24"/>
        </w:rPr>
        <w:t xml:space="preserve">- </w:t>
      </w:r>
      <w:r w:rsidR="0056100B" w:rsidRPr="00530CA5">
        <w:rPr>
          <w:rFonts w:ascii="Times New Roman" w:hAnsi="Times New Roman"/>
          <w:sz w:val="24"/>
        </w:rPr>
        <w:t>construcții hidrotehnice</w:t>
      </w:r>
      <w:r w:rsidR="00F646BB" w:rsidRPr="00530CA5">
        <w:rPr>
          <w:rFonts w:ascii="Times New Roman" w:hAnsi="Times New Roman"/>
          <w:sz w:val="24"/>
        </w:rPr>
        <w:t>, altele,</w:t>
      </w:r>
      <w:r w:rsidR="0056100B" w:rsidRPr="00530CA5">
        <w:rPr>
          <w:rFonts w:ascii="Times New Roman" w:hAnsi="Times New Roman"/>
          <w:sz w:val="24"/>
        </w:rPr>
        <w:t xml:space="preserve"> numite “proiect nou” pentru situațiile în care </w:t>
      </w:r>
      <w:r w:rsidRPr="00530CA5">
        <w:rPr>
          <w:rFonts w:ascii="Times New Roman" w:hAnsi="Times New Roman"/>
          <w:sz w:val="24"/>
        </w:rPr>
        <w:t>exista derog</w:t>
      </w:r>
      <w:r w:rsidR="00E45284">
        <w:rPr>
          <w:rFonts w:ascii="Times New Roman" w:hAnsi="Times New Roman"/>
          <w:sz w:val="24"/>
        </w:rPr>
        <w:t>ă</w:t>
      </w:r>
      <w:r w:rsidRPr="00530CA5">
        <w:rPr>
          <w:rFonts w:ascii="Times New Roman" w:hAnsi="Times New Roman"/>
          <w:sz w:val="24"/>
        </w:rPr>
        <w:t xml:space="preserve">ri, </w:t>
      </w:r>
      <w:r w:rsidR="00E45284">
        <w:rPr>
          <w:rFonts w:ascii="Times New Roman" w:hAnsi="Times New Roman"/>
          <w:sz w:val="24"/>
        </w:rPr>
        <w:t>î</w:t>
      </w:r>
      <w:r w:rsidRPr="00530CA5">
        <w:rPr>
          <w:rFonts w:ascii="Times New Roman" w:hAnsi="Times New Roman"/>
          <w:sz w:val="24"/>
        </w:rPr>
        <w:t xml:space="preserve">n conformitate cu prevederile derogarilor prevazute </w:t>
      </w:r>
      <w:r w:rsidR="00E45284">
        <w:rPr>
          <w:rFonts w:ascii="Times New Roman" w:hAnsi="Times New Roman"/>
          <w:sz w:val="24"/>
        </w:rPr>
        <w:t>î</w:t>
      </w:r>
      <w:r w:rsidRPr="00530CA5">
        <w:rPr>
          <w:rFonts w:ascii="Times New Roman" w:hAnsi="Times New Roman"/>
          <w:sz w:val="24"/>
        </w:rPr>
        <w:t xml:space="preserve">n Legea apelor nr. 107/1996 si ale Legii nr. 278/2013. </w:t>
      </w:r>
    </w:p>
    <w:p w14:paraId="6671F26F" w14:textId="77777777" w:rsidR="0056100B" w:rsidRPr="00530CA5" w:rsidRDefault="0056100B" w:rsidP="00CF7B30">
      <w:pPr>
        <w:spacing w:line="240" w:lineRule="auto"/>
        <w:jc w:val="both"/>
        <w:rPr>
          <w:rFonts w:ascii="Times New Roman" w:hAnsi="Times New Roman"/>
          <w:sz w:val="24"/>
        </w:rPr>
      </w:pPr>
    </w:p>
    <w:p w14:paraId="3C6E8868" w14:textId="13FCA935" w:rsidR="0056100B" w:rsidRPr="00530CA5" w:rsidRDefault="0056100B" w:rsidP="00CF7B30">
      <w:pPr>
        <w:spacing w:line="240" w:lineRule="auto"/>
        <w:jc w:val="both"/>
        <w:rPr>
          <w:rFonts w:ascii="Times New Roman" w:hAnsi="Times New Roman"/>
          <w:sz w:val="24"/>
        </w:rPr>
      </w:pPr>
      <w:r w:rsidRPr="00530CA5">
        <w:rPr>
          <w:rFonts w:ascii="Times New Roman" w:hAnsi="Times New Roman"/>
          <w:sz w:val="24"/>
        </w:rPr>
        <w:t>În cazul în care “proiectul nou” poate produce modificări ale corpului de apă care să îi schimbe starea chimică și ecologică la o treaptă inferioară</w:t>
      </w:r>
      <w:r w:rsidR="00F646BB" w:rsidRPr="00530CA5">
        <w:rPr>
          <w:rFonts w:ascii="Times New Roman" w:hAnsi="Times New Roman"/>
          <w:sz w:val="24"/>
        </w:rPr>
        <w:t>, in ansamblu</w:t>
      </w:r>
      <w:r w:rsidRPr="00530CA5">
        <w:rPr>
          <w:rFonts w:ascii="Times New Roman" w:hAnsi="Times New Roman"/>
          <w:sz w:val="24"/>
        </w:rPr>
        <w:t xml:space="preserve"> sau doar pentru unul dintre </w:t>
      </w:r>
      <w:r w:rsidRPr="00530CA5">
        <w:rPr>
          <w:rFonts w:ascii="Times New Roman" w:hAnsi="Times New Roman"/>
          <w:sz w:val="24"/>
        </w:rPr>
        <w:lastRenderedPageBreak/>
        <w:t xml:space="preserve">indicatorii de calitate, aceste modificări sunt admise doar dacă beneficiile aduse de noul proiect nu pot fi </w:t>
      </w:r>
      <w:r w:rsidR="00F646BB" w:rsidRPr="00530CA5">
        <w:rPr>
          <w:rFonts w:ascii="Times New Roman" w:hAnsi="Times New Roman"/>
          <w:sz w:val="24"/>
        </w:rPr>
        <w:t>asigurate</w:t>
      </w:r>
      <w:r w:rsidRPr="00530CA5">
        <w:rPr>
          <w:rFonts w:ascii="Times New Roman" w:hAnsi="Times New Roman"/>
          <w:sz w:val="24"/>
        </w:rPr>
        <w:t xml:space="preserve"> cu alte soluții care reprez</w:t>
      </w:r>
      <w:r w:rsidR="00F646BB" w:rsidRPr="00530CA5">
        <w:rPr>
          <w:rFonts w:ascii="Times New Roman" w:hAnsi="Times New Roman"/>
          <w:sz w:val="24"/>
        </w:rPr>
        <w:t>in</w:t>
      </w:r>
      <w:r w:rsidRPr="00530CA5">
        <w:rPr>
          <w:rFonts w:ascii="Times New Roman" w:hAnsi="Times New Roman"/>
          <w:sz w:val="24"/>
        </w:rPr>
        <w:t>ta o opțiune mai bună pentru mediu) din cauza aspectelor ce țin de fezabilitatea tehnică sau de costurile exagerate</w:t>
      </w:r>
      <w:r w:rsidR="00F646BB" w:rsidRPr="00530CA5">
        <w:rPr>
          <w:rFonts w:ascii="Times New Roman" w:hAnsi="Times New Roman"/>
          <w:sz w:val="24"/>
        </w:rPr>
        <w:t>; astfel de optiuni alternative mai bune se pot identifica in cadrul studiului de implementare a sistemului de management de mediu (EMAS)</w:t>
      </w:r>
      <w:r w:rsidRPr="00530CA5">
        <w:rPr>
          <w:rFonts w:ascii="Times New Roman" w:hAnsi="Times New Roman"/>
          <w:sz w:val="24"/>
        </w:rPr>
        <w:t>.</w:t>
      </w:r>
    </w:p>
    <w:p w14:paraId="30F8CDE2" w14:textId="00E81AE9" w:rsidR="0056100B" w:rsidRPr="00530CA5" w:rsidRDefault="0056100B" w:rsidP="00CF7B30">
      <w:pPr>
        <w:spacing w:line="240" w:lineRule="auto"/>
        <w:jc w:val="both"/>
        <w:rPr>
          <w:rFonts w:ascii="Times New Roman" w:hAnsi="Times New Roman"/>
          <w:bCs/>
          <w:sz w:val="24"/>
          <w:lang w:val="it-IT"/>
        </w:rPr>
      </w:pPr>
      <w:r w:rsidRPr="00530CA5">
        <w:rPr>
          <w:rFonts w:ascii="Times New Roman" w:hAnsi="Times New Roman"/>
          <w:sz w:val="24"/>
          <w:lang w:val="it-IT"/>
        </w:rPr>
        <w:t xml:space="preserve">Trebuie să se aibă în vedere alegerea celei mai bune opțiuni pentru mediu, asigurându-se în același timp beneficiile propuse de noul proiect, care trebuie sa fie </w:t>
      </w:r>
      <w:r w:rsidRPr="00530CA5">
        <w:rPr>
          <w:rFonts w:ascii="Times New Roman" w:hAnsi="Times New Roman"/>
          <w:bCs/>
          <w:sz w:val="24"/>
          <w:lang w:val="it-IT"/>
        </w:rPr>
        <w:t>de interes public primordial</w:t>
      </w:r>
      <w:r w:rsidR="00F646BB" w:rsidRPr="00530CA5">
        <w:rPr>
          <w:rFonts w:ascii="Times New Roman" w:hAnsi="Times New Roman"/>
          <w:bCs/>
          <w:sz w:val="24"/>
          <w:lang w:val="it-IT"/>
        </w:rPr>
        <w:t xml:space="preserve">, </w:t>
      </w:r>
      <w:r w:rsidRPr="00530CA5">
        <w:rPr>
          <w:rFonts w:ascii="Times New Roman" w:hAnsi="Times New Roman"/>
          <w:bCs/>
          <w:sz w:val="24"/>
          <w:lang w:val="it-IT"/>
        </w:rPr>
        <w:t xml:space="preserve">stabilit prin consultare publică și să contribuie în mod pozitiv la sănătatea umană, la menținerea siguranței umane sau la dezvoltarea durabilă. Beneficiile acestor tipuri de proiecte trebuie </w:t>
      </w:r>
      <w:r w:rsidR="00F646BB" w:rsidRPr="00530CA5">
        <w:rPr>
          <w:rFonts w:ascii="Times New Roman" w:hAnsi="Times New Roman"/>
          <w:bCs/>
          <w:sz w:val="24"/>
          <w:lang w:val="it-IT"/>
        </w:rPr>
        <w:t xml:space="preserve">identificate si </w:t>
      </w:r>
      <w:r w:rsidRPr="00530CA5">
        <w:rPr>
          <w:rFonts w:ascii="Times New Roman" w:hAnsi="Times New Roman"/>
          <w:bCs/>
          <w:sz w:val="24"/>
          <w:lang w:val="it-IT"/>
        </w:rPr>
        <w:t>incluse in propunerile viitoare ale planurilor de management ale bazinelor hidrografice.</w:t>
      </w:r>
    </w:p>
    <w:p w14:paraId="00F6D45D" w14:textId="021DA407" w:rsidR="0056100B" w:rsidRPr="00530CA5" w:rsidRDefault="0056100B" w:rsidP="00CF7B30">
      <w:pPr>
        <w:spacing w:line="240" w:lineRule="auto"/>
        <w:jc w:val="both"/>
        <w:rPr>
          <w:rFonts w:ascii="Times New Roman" w:hAnsi="Times New Roman"/>
          <w:sz w:val="24"/>
          <w:lang w:val="it-IT"/>
        </w:rPr>
      </w:pPr>
      <w:r w:rsidRPr="00530CA5">
        <w:rPr>
          <w:rFonts w:ascii="Times New Roman" w:hAnsi="Times New Roman"/>
          <w:sz w:val="24"/>
          <w:lang w:val="it-IT"/>
        </w:rPr>
        <w:t xml:space="preserve">Aprobarea noului proiect trebuie să se facă respectându-se simultan criteriile de testare impuse de </w:t>
      </w:r>
      <w:r w:rsidR="00F646BB" w:rsidRPr="00530CA5">
        <w:rPr>
          <w:rFonts w:ascii="Times New Roman" w:hAnsi="Times New Roman"/>
          <w:sz w:val="24"/>
          <w:lang w:val="it-IT"/>
        </w:rPr>
        <w:t xml:space="preserve">derogarile prevazute </w:t>
      </w:r>
      <w:r w:rsidR="002727B1">
        <w:rPr>
          <w:rFonts w:ascii="Times New Roman" w:hAnsi="Times New Roman"/>
          <w:sz w:val="24"/>
          <w:lang w:val="it-IT"/>
        </w:rPr>
        <w:t>î</w:t>
      </w:r>
      <w:r w:rsidR="00F646BB" w:rsidRPr="00530CA5">
        <w:rPr>
          <w:rFonts w:ascii="Times New Roman" w:hAnsi="Times New Roman"/>
          <w:sz w:val="24"/>
          <w:lang w:val="it-IT"/>
        </w:rPr>
        <w:t xml:space="preserve">n </w:t>
      </w:r>
      <w:r w:rsidR="004803CF" w:rsidRPr="00530CA5">
        <w:rPr>
          <w:rFonts w:ascii="Times New Roman" w:hAnsi="Times New Roman"/>
          <w:sz w:val="24"/>
          <w:lang w:val="it-IT"/>
        </w:rPr>
        <w:t>L</w:t>
      </w:r>
      <w:r w:rsidR="00F646BB" w:rsidRPr="00530CA5">
        <w:rPr>
          <w:rFonts w:ascii="Times New Roman" w:hAnsi="Times New Roman"/>
          <w:sz w:val="24"/>
          <w:lang w:val="it-IT"/>
        </w:rPr>
        <w:t xml:space="preserve">egea apelor nr. 107/1996 , </w:t>
      </w:r>
      <w:r w:rsidR="004803CF" w:rsidRPr="00530CA5">
        <w:rPr>
          <w:rFonts w:ascii="Times New Roman" w:hAnsi="Times New Roman"/>
          <w:sz w:val="24"/>
          <w:lang w:val="it-IT"/>
        </w:rPr>
        <w:t>de legisla</w:t>
      </w:r>
      <w:r w:rsidR="002727B1">
        <w:rPr>
          <w:rFonts w:ascii="Times New Roman" w:hAnsi="Times New Roman"/>
          <w:sz w:val="24"/>
          <w:lang w:val="it-IT"/>
        </w:rPr>
        <w:t>ț</w:t>
      </w:r>
      <w:r w:rsidR="004803CF" w:rsidRPr="00530CA5">
        <w:rPr>
          <w:rFonts w:ascii="Times New Roman" w:hAnsi="Times New Roman"/>
          <w:sz w:val="24"/>
          <w:lang w:val="it-IT"/>
        </w:rPr>
        <w:t>ia na</w:t>
      </w:r>
      <w:r w:rsidR="002727B1">
        <w:rPr>
          <w:rFonts w:ascii="Times New Roman" w:hAnsi="Times New Roman"/>
          <w:sz w:val="24"/>
          <w:lang w:val="it-IT"/>
        </w:rPr>
        <w:t>ți</w:t>
      </w:r>
      <w:r w:rsidR="004803CF" w:rsidRPr="00530CA5">
        <w:rPr>
          <w:rFonts w:ascii="Times New Roman" w:hAnsi="Times New Roman"/>
          <w:sz w:val="24"/>
          <w:lang w:val="it-IT"/>
        </w:rPr>
        <w:t>onal</w:t>
      </w:r>
      <w:r w:rsidR="002727B1">
        <w:rPr>
          <w:rFonts w:ascii="Times New Roman" w:hAnsi="Times New Roman"/>
          <w:sz w:val="24"/>
          <w:lang w:val="it-IT"/>
        </w:rPr>
        <w:t>ă</w:t>
      </w:r>
      <w:r w:rsidR="004803CF" w:rsidRPr="00530CA5">
        <w:rPr>
          <w:rFonts w:ascii="Times New Roman" w:hAnsi="Times New Roman"/>
          <w:sz w:val="24"/>
          <w:lang w:val="it-IT"/>
        </w:rPr>
        <w:t xml:space="preserve"> de protec</w:t>
      </w:r>
      <w:r w:rsidR="002727B1">
        <w:rPr>
          <w:rFonts w:ascii="Times New Roman" w:hAnsi="Times New Roman"/>
          <w:sz w:val="24"/>
          <w:lang w:val="it-IT"/>
        </w:rPr>
        <w:t>ț</w:t>
      </w:r>
      <w:r w:rsidR="004803CF" w:rsidRPr="00530CA5">
        <w:rPr>
          <w:rFonts w:ascii="Times New Roman" w:hAnsi="Times New Roman"/>
          <w:sz w:val="24"/>
          <w:lang w:val="it-IT"/>
        </w:rPr>
        <w:t>ie a habitatelor desemnate pe plan na</w:t>
      </w:r>
      <w:r w:rsidR="002727B1">
        <w:rPr>
          <w:rFonts w:ascii="Times New Roman" w:hAnsi="Times New Roman"/>
          <w:sz w:val="24"/>
          <w:lang w:val="it-IT"/>
        </w:rPr>
        <w:t>ț</w:t>
      </w:r>
      <w:r w:rsidR="004803CF" w:rsidRPr="00530CA5">
        <w:rPr>
          <w:rFonts w:ascii="Times New Roman" w:hAnsi="Times New Roman"/>
          <w:sz w:val="24"/>
          <w:lang w:val="it-IT"/>
        </w:rPr>
        <w:t xml:space="preserve">ional </w:t>
      </w:r>
      <w:r w:rsidR="002727B1">
        <w:rPr>
          <w:rFonts w:ascii="Times New Roman" w:hAnsi="Times New Roman"/>
          <w:sz w:val="24"/>
          <w:lang w:val="it-IT"/>
        </w:rPr>
        <w:t>ș</w:t>
      </w:r>
      <w:r w:rsidR="004803CF" w:rsidRPr="00530CA5">
        <w:rPr>
          <w:rFonts w:ascii="Times New Roman" w:hAnsi="Times New Roman"/>
          <w:sz w:val="24"/>
          <w:lang w:val="it-IT"/>
        </w:rPr>
        <w:t>i de principiile de evaluare a impactului asupra mediului din</w:t>
      </w:r>
      <w:r w:rsidR="007B7E53">
        <w:rPr>
          <w:rFonts w:ascii="Times New Roman" w:hAnsi="Times New Roman"/>
          <w:sz w:val="24"/>
          <w:lang w:val="it-IT"/>
        </w:rPr>
        <w:t xml:space="preserve"> legislația național</w:t>
      </w:r>
      <w:r w:rsidR="00D571ED">
        <w:rPr>
          <w:rFonts w:ascii="Times New Roman" w:hAnsi="Times New Roman"/>
          <w:sz w:val="24"/>
          <w:lang w:val="it-IT"/>
        </w:rPr>
        <w:t>ă</w:t>
      </w:r>
      <w:r w:rsidR="004803CF" w:rsidRPr="00530CA5">
        <w:rPr>
          <w:rFonts w:ascii="Times New Roman" w:hAnsi="Times New Roman"/>
          <w:sz w:val="24"/>
          <w:lang w:val="it-IT"/>
        </w:rPr>
        <w:t xml:space="preserve"> </w:t>
      </w:r>
      <w:r w:rsidR="00D571ED">
        <w:rPr>
          <w:rFonts w:ascii="Times New Roman" w:hAnsi="Times New Roman"/>
          <w:sz w:val="24"/>
          <w:lang w:val="it-IT"/>
        </w:rPr>
        <w:t>î</w:t>
      </w:r>
      <w:r w:rsidR="004803CF" w:rsidRPr="00530CA5">
        <w:rPr>
          <w:rFonts w:ascii="Times New Roman" w:hAnsi="Times New Roman"/>
          <w:sz w:val="24"/>
          <w:lang w:val="it-IT"/>
        </w:rPr>
        <w:t>n vigoare. C</w:t>
      </w:r>
      <w:r w:rsidRPr="00530CA5">
        <w:rPr>
          <w:rFonts w:ascii="Times New Roman" w:hAnsi="Times New Roman"/>
          <w:sz w:val="24"/>
          <w:lang w:val="it-IT"/>
        </w:rPr>
        <w:t xml:space="preserve">adrul legislativ național trebuie să permită aplicarea efectivă </w:t>
      </w:r>
      <w:r w:rsidR="004803CF" w:rsidRPr="00530CA5">
        <w:rPr>
          <w:rFonts w:ascii="Times New Roman" w:hAnsi="Times New Roman"/>
          <w:sz w:val="24"/>
          <w:lang w:val="it-IT"/>
        </w:rPr>
        <w:t xml:space="preserve">in practica </w:t>
      </w:r>
      <w:r w:rsidRPr="00530CA5">
        <w:rPr>
          <w:rFonts w:ascii="Times New Roman" w:hAnsi="Times New Roman"/>
          <w:sz w:val="24"/>
          <w:lang w:val="it-IT"/>
        </w:rPr>
        <w:t>a celor trei categorii de criterii de testare pentru a se putea decide aprobarea proiectului.</w:t>
      </w:r>
    </w:p>
    <w:p w14:paraId="40A27068" w14:textId="7D30EFD8" w:rsidR="0056100B" w:rsidRPr="00530CA5" w:rsidRDefault="0056100B" w:rsidP="00CF7B30">
      <w:pPr>
        <w:spacing w:line="240" w:lineRule="auto"/>
        <w:jc w:val="both"/>
        <w:rPr>
          <w:rFonts w:ascii="Times New Roman" w:hAnsi="Times New Roman"/>
          <w:sz w:val="24"/>
          <w:lang w:val="it-IT"/>
        </w:rPr>
      </w:pPr>
      <w:r w:rsidRPr="00530CA5">
        <w:rPr>
          <w:rFonts w:ascii="Times New Roman" w:hAnsi="Times New Roman"/>
          <w:sz w:val="24"/>
          <w:lang w:val="it-IT"/>
        </w:rPr>
        <w:t>Noul proiect trebuie să aibă relevanță la nivel strategic, în contextul domeniilor privind transportul, energiile regenerabile</w:t>
      </w:r>
      <w:r w:rsidR="004803CF" w:rsidRPr="00530CA5">
        <w:rPr>
          <w:rFonts w:ascii="Times New Roman" w:hAnsi="Times New Roman"/>
          <w:sz w:val="24"/>
          <w:lang w:val="it-IT"/>
        </w:rPr>
        <w:t xml:space="preserve"> </w:t>
      </w:r>
      <w:r w:rsidRPr="00530CA5">
        <w:rPr>
          <w:rFonts w:ascii="Times New Roman" w:hAnsi="Times New Roman"/>
          <w:sz w:val="24"/>
          <w:lang w:val="it-IT"/>
        </w:rPr>
        <w:t>și să ofere amplasamente alternative</w:t>
      </w:r>
      <w:r w:rsidR="004803CF" w:rsidRPr="00530CA5">
        <w:rPr>
          <w:rFonts w:ascii="Times New Roman" w:hAnsi="Times New Roman"/>
          <w:sz w:val="24"/>
          <w:lang w:val="it-IT"/>
        </w:rPr>
        <w:t xml:space="preserve"> si </w:t>
      </w:r>
      <w:r w:rsidRPr="00530CA5">
        <w:rPr>
          <w:rFonts w:ascii="Times New Roman" w:hAnsi="Times New Roman"/>
          <w:sz w:val="24"/>
          <w:lang w:val="it-IT"/>
        </w:rPr>
        <w:t xml:space="preserve">trebuie să ofere variante de proiectare cu impact mai redus asupra mediului. </w:t>
      </w:r>
    </w:p>
    <w:p w14:paraId="6ADEF4E7" w14:textId="77777777" w:rsidR="0056100B" w:rsidRPr="00530CA5" w:rsidRDefault="0056100B" w:rsidP="00CF7B30">
      <w:pPr>
        <w:spacing w:line="240" w:lineRule="auto"/>
        <w:jc w:val="both"/>
        <w:rPr>
          <w:rFonts w:ascii="Times New Roman" w:hAnsi="Times New Roman"/>
          <w:sz w:val="24"/>
          <w:lang w:val="it-IT"/>
        </w:rPr>
      </w:pPr>
      <w:r w:rsidRPr="00530CA5">
        <w:rPr>
          <w:rFonts w:ascii="Times New Roman" w:hAnsi="Times New Roman"/>
          <w:sz w:val="24"/>
          <w:lang w:val="it-IT"/>
        </w:rPr>
        <w:t>În final, trebuie aleasă varianta care asigură toate beneficiile proiectului și impactul ambiental cel mai mic.</w:t>
      </w:r>
    </w:p>
    <w:p w14:paraId="1AAD6053" w14:textId="3BCECAE7" w:rsidR="0056100B" w:rsidRPr="00530CA5" w:rsidRDefault="0083323A" w:rsidP="00CF7B30">
      <w:pPr>
        <w:spacing w:line="240" w:lineRule="auto"/>
        <w:jc w:val="both"/>
        <w:rPr>
          <w:rFonts w:ascii="Times New Roman" w:hAnsi="Times New Roman"/>
          <w:sz w:val="24"/>
          <w:lang w:val="it-IT"/>
        </w:rPr>
      </w:pPr>
      <w:r w:rsidRPr="00530CA5">
        <w:rPr>
          <w:rFonts w:ascii="Times New Roman" w:hAnsi="Times New Roman"/>
          <w:sz w:val="24"/>
          <w:lang w:val="it-IT"/>
        </w:rPr>
        <w:t xml:space="preserve">Prezentele criterii </w:t>
      </w:r>
      <w:r w:rsidR="004803CF" w:rsidRPr="00530CA5">
        <w:rPr>
          <w:rFonts w:ascii="Times New Roman" w:hAnsi="Times New Roman"/>
          <w:sz w:val="24"/>
          <w:lang w:val="it-IT"/>
        </w:rPr>
        <w:t xml:space="preserve">de mai sus </w:t>
      </w:r>
      <w:r w:rsidRPr="00530CA5">
        <w:rPr>
          <w:rFonts w:ascii="Times New Roman" w:hAnsi="Times New Roman"/>
          <w:sz w:val="24"/>
          <w:lang w:val="it-IT"/>
        </w:rPr>
        <w:t>nu aduc atingere altor obligații de gospodărirea apelor.</w:t>
      </w:r>
    </w:p>
    <w:p w14:paraId="0855213A" w14:textId="3648E2EA" w:rsidR="0056100B" w:rsidRPr="00530CA5" w:rsidRDefault="0056100B" w:rsidP="00CF7B30">
      <w:pPr>
        <w:spacing w:line="240" w:lineRule="auto"/>
        <w:jc w:val="both"/>
        <w:rPr>
          <w:rFonts w:ascii="Times New Roman" w:hAnsi="Times New Roman"/>
          <w:sz w:val="24"/>
          <w:lang w:val="it-IT"/>
        </w:rPr>
      </w:pPr>
    </w:p>
    <w:p w14:paraId="2942C219" w14:textId="1261A7C8" w:rsidR="000A3D15" w:rsidRPr="00530CA5" w:rsidRDefault="000A3D15" w:rsidP="00CF7B30">
      <w:pPr>
        <w:tabs>
          <w:tab w:val="left" w:pos="360"/>
          <w:tab w:val="left" w:pos="9570"/>
        </w:tabs>
        <w:spacing w:line="240" w:lineRule="auto"/>
        <w:jc w:val="both"/>
        <w:rPr>
          <w:rFonts w:ascii="Times New Roman" w:hAnsi="Times New Roman"/>
          <w:sz w:val="24"/>
        </w:rPr>
      </w:pPr>
      <w:r w:rsidRPr="00530CA5">
        <w:rPr>
          <w:rFonts w:ascii="Times New Roman" w:hAnsi="Times New Roman"/>
          <w:sz w:val="24"/>
        </w:rPr>
        <w:t xml:space="preserve">Modelul matematic de prognoză a valorilor limită de emisie locale și de </w:t>
      </w:r>
      <w:r w:rsidR="004803CF" w:rsidRPr="00530CA5">
        <w:rPr>
          <w:rFonts w:ascii="Times New Roman" w:hAnsi="Times New Roman"/>
          <w:sz w:val="24"/>
        </w:rPr>
        <w:t xml:space="preserve">desemnare </w:t>
      </w:r>
      <w:r w:rsidRPr="00530CA5">
        <w:rPr>
          <w:rFonts w:ascii="Times New Roman" w:hAnsi="Times New Roman"/>
          <w:sz w:val="24"/>
        </w:rPr>
        <w:t xml:space="preserve">a zonei de amestec este un model simplu de utilizat care </w:t>
      </w:r>
      <w:r w:rsidR="00DB183C" w:rsidRPr="00530CA5">
        <w:rPr>
          <w:rFonts w:ascii="Times New Roman" w:hAnsi="Times New Roman"/>
          <w:sz w:val="24"/>
        </w:rPr>
        <w:t xml:space="preserve">folosește ca date de input în procesul de modelare </w:t>
      </w:r>
      <w:r w:rsidRPr="00530CA5">
        <w:rPr>
          <w:rFonts w:ascii="Times New Roman" w:hAnsi="Times New Roman"/>
          <w:sz w:val="24"/>
        </w:rPr>
        <w:t>o serie de informații și date atât de la autoritatea de reglementare cât și de la deținătorul evacuării.</w:t>
      </w:r>
      <w:r w:rsidR="004803CF" w:rsidRPr="00530CA5">
        <w:rPr>
          <w:rFonts w:ascii="Times New Roman" w:hAnsi="Times New Roman"/>
          <w:sz w:val="24"/>
        </w:rPr>
        <w:t xml:space="preserve"> Pentru aplicarea corecta a acestuia, ambele entitati trebuie sa puna la dispozitie datele necesare si sa colaboreze pro-activ. </w:t>
      </w:r>
    </w:p>
    <w:p w14:paraId="736C711B" w14:textId="77777777" w:rsidR="0048447C" w:rsidRPr="00530CA5" w:rsidRDefault="0048447C" w:rsidP="00CF7B30">
      <w:pPr>
        <w:pStyle w:val="Heading2"/>
        <w:numPr>
          <w:ilvl w:val="0"/>
          <w:numId w:val="0"/>
        </w:numPr>
        <w:spacing w:line="240" w:lineRule="auto"/>
        <w:jc w:val="both"/>
        <w:rPr>
          <w:rFonts w:ascii="Times New Roman" w:hAnsi="Times New Roman" w:cs="Times New Roman"/>
          <w:sz w:val="24"/>
          <w:szCs w:val="24"/>
        </w:rPr>
      </w:pPr>
      <w:bookmarkStart w:id="47" w:name="_Hlk154576531"/>
      <w:bookmarkStart w:id="48" w:name="_Toc150343351"/>
    </w:p>
    <w:p w14:paraId="75BDE3AA" w14:textId="77777777" w:rsidR="0048447C" w:rsidRPr="00530CA5" w:rsidRDefault="0048447C" w:rsidP="00CF7B30">
      <w:pPr>
        <w:spacing w:line="240" w:lineRule="auto"/>
        <w:jc w:val="both"/>
        <w:rPr>
          <w:rFonts w:ascii="Times New Roman" w:hAnsi="Times New Roman"/>
          <w:b/>
          <w:bCs/>
          <w:iCs/>
          <w:sz w:val="24"/>
        </w:rPr>
      </w:pPr>
      <w:r w:rsidRPr="00530CA5">
        <w:rPr>
          <w:rFonts w:ascii="Times New Roman" w:hAnsi="Times New Roman"/>
          <w:sz w:val="24"/>
        </w:rPr>
        <w:br w:type="page"/>
      </w:r>
    </w:p>
    <w:p w14:paraId="5213B563" w14:textId="202FD438" w:rsidR="00883303" w:rsidRPr="00883303" w:rsidRDefault="00883303" w:rsidP="00883303">
      <w:pPr>
        <w:spacing w:line="240" w:lineRule="auto"/>
        <w:rPr>
          <w:rFonts w:ascii="Times New Roman" w:hAnsi="Times New Roman"/>
          <w:b/>
          <w:bCs/>
          <w:sz w:val="24"/>
        </w:rPr>
      </w:pPr>
      <w:bookmarkStart w:id="49" w:name="_Hlk154576913"/>
      <w:bookmarkEnd w:id="47"/>
      <w:bookmarkEnd w:id="48"/>
      <w:r w:rsidRPr="00883303">
        <w:rPr>
          <w:rFonts w:ascii="Times New Roman" w:hAnsi="Times New Roman"/>
          <w:b/>
          <w:bCs/>
          <w:sz w:val="24"/>
        </w:rPr>
        <w:lastRenderedPageBreak/>
        <w:t>Anexa nr.2</w:t>
      </w:r>
    </w:p>
    <w:p w14:paraId="79A78AD4" w14:textId="6E3F46D0" w:rsidR="00883303" w:rsidRDefault="00883303" w:rsidP="00883303">
      <w:pPr>
        <w:spacing w:line="240" w:lineRule="auto"/>
        <w:jc w:val="both"/>
        <w:rPr>
          <w:rFonts w:ascii="Times New Roman" w:hAnsi="Times New Roman"/>
          <w:b/>
          <w:bCs/>
          <w:sz w:val="24"/>
        </w:rPr>
      </w:pPr>
      <w:r w:rsidRPr="00883303">
        <w:rPr>
          <w:rFonts w:ascii="Times New Roman" w:hAnsi="Times New Roman"/>
          <w:b/>
          <w:bCs/>
          <w:sz w:val="24"/>
        </w:rPr>
        <w:t xml:space="preserve">Criteriile de aplicare a </w:t>
      </w:r>
      <w:r w:rsidRPr="00883303">
        <w:rPr>
          <w:rFonts w:ascii="Times New Roman" w:eastAsia="Arial" w:hAnsi="Times New Roman"/>
          <w:b/>
          <w:bCs/>
          <w:sz w:val="24"/>
        </w:rPr>
        <w:t xml:space="preserve">metodologiei de stabilire a Valorilor Limită de Emisie specifice locale pentru evacuările de ape </w:t>
      </w:r>
      <w:r w:rsidRPr="00883303">
        <w:rPr>
          <w:rFonts w:ascii="Times New Roman" w:hAnsi="Times New Roman"/>
          <w:b/>
          <w:bCs/>
          <w:sz w:val="24"/>
        </w:rPr>
        <w:t xml:space="preserve"> uzate industriale și agro-zootehnice</w:t>
      </w:r>
      <w:r w:rsidRPr="00883303">
        <w:rPr>
          <w:rFonts w:ascii="Times New Roman" w:eastAsia="Arial" w:hAnsi="Times New Roman"/>
          <w:b/>
          <w:bCs/>
          <w:sz w:val="24"/>
        </w:rPr>
        <w:t xml:space="preserve"> și a zonelor de amestec aferente</w:t>
      </w:r>
    </w:p>
    <w:p w14:paraId="7C183935" w14:textId="77777777" w:rsidR="00F93EDB" w:rsidRPr="00530CA5" w:rsidRDefault="00F93EDB" w:rsidP="00CF7B30">
      <w:pPr>
        <w:spacing w:line="240" w:lineRule="auto"/>
        <w:jc w:val="both"/>
        <w:rPr>
          <w:rFonts w:ascii="Times New Roman" w:eastAsia="Arial" w:hAnsi="Times New Roman"/>
          <w:b/>
          <w:bCs/>
          <w:sz w:val="24"/>
        </w:rPr>
      </w:pPr>
    </w:p>
    <w:p w14:paraId="475044F5" w14:textId="7E639F39" w:rsidR="000513DC" w:rsidRPr="00530CA5" w:rsidRDefault="000513DC"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În procesul de autorizare a evacuării, autoritatea </w:t>
      </w:r>
      <w:r w:rsidR="00110B7E" w:rsidRPr="00530CA5">
        <w:rPr>
          <w:rFonts w:ascii="Times New Roman" w:hAnsi="Times New Roman"/>
          <w:sz w:val="24"/>
        </w:rPr>
        <w:t xml:space="preserve">competenta </w:t>
      </w:r>
      <w:r w:rsidRPr="00530CA5">
        <w:rPr>
          <w:rFonts w:ascii="Times New Roman" w:hAnsi="Times New Roman"/>
          <w:sz w:val="24"/>
        </w:rPr>
        <w:t xml:space="preserve">de reglementare poate sa primeasca solicitarea ca să stabilească condiții de autorizare care sa asigure că evacuarea este realizată în conformitate cu tipul și dimensiunea emisiilor și condiții ambientale evaluate. Extinderea zonei de amestec nu trebuie să fie cuantificată în termeni spațiali, temporali și statistici rigizi, ci să fie dedusă prin restricțiile impuse asupra punctului de evacuare și combinarea acestora cu condițiile și procesele ambientale. </w:t>
      </w:r>
    </w:p>
    <w:p w14:paraId="6D723F4C" w14:textId="127B11AD" w:rsidR="000513DC" w:rsidRPr="00530CA5" w:rsidRDefault="000513DC" w:rsidP="00CF7B30">
      <w:pPr>
        <w:tabs>
          <w:tab w:val="left" w:pos="9570"/>
        </w:tabs>
        <w:spacing w:line="240" w:lineRule="auto"/>
        <w:jc w:val="both"/>
        <w:rPr>
          <w:rFonts w:ascii="Times New Roman" w:hAnsi="Times New Roman"/>
          <w:sz w:val="24"/>
        </w:rPr>
      </w:pPr>
      <w:r w:rsidRPr="00530CA5">
        <w:rPr>
          <w:rFonts w:ascii="Times New Roman" w:hAnsi="Times New Roman"/>
          <w:sz w:val="24"/>
        </w:rPr>
        <w:t>In cadrul raportarilor transmise</w:t>
      </w:r>
      <w:r w:rsidR="00110B7E" w:rsidRPr="00530CA5">
        <w:rPr>
          <w:rFonts w:ascii="Times New Roman" w:hAnsi="Times New Roman"/>
          <w:sz w:val="24"/>
        </w:rPr>
        <w:t xml:space="preserve"> la Comisia Europeana</w:t>
      </w:r>
      <w:r w:rsidRPr="00530CA5">
        <w:rPr>
          <w:rFonts w:ascii="Times New Roman" w:hAnsi="Times New Roman"/>
          <w:sz w:val="24"/>
        </w:rPr>
        <w:t xml:space="preserve">, autoritatea </w:t>
      </w:r>
      <w:r w:rsidR="00110B7E" w:rsidRPr="00530CA5">
        <w:rPr>
          <w:rFonts w:ascii="Times New Roman" w:hAnsi="Times New Roman"/>
          <w:sz w:val="24"/>
        </w:rPr>
        <w:t>competenta de reglementare</w:t>
      </w:r>
      <w:r w:rsidRPr="00530CA5">
        <w:rPr>
          <w:rFonts w:ascii="Times New Roman" w:hAnsi="Times New Roman"/>
          <w:sz w:val="24"/>
        </w:rPr>
        <w:t xml:space="preserve"> trebuie să descrie abordările și metodologiile utilizate pentru definirea acestor zone de amestec și măsurile adoptate în vederea reducerii extinderii zonelor de amestec pe viitor. Afară de aceste prevederi, ar putea avea impact și unele prevederi mai extinse din PMBH.</w:t>
      </w:r>
    </w:p>
    <w:p w14:paraId="52F32DB6" w14:textId="4BB1AEB5" w:rsidR="000513DC" w:rsidRPr="00530CA5" w:rsidRDefault="000513DC" w:rsidP="00CF7B30">
      <w:pPr>
        <w:tabs>
          <w:tab w:val="left" w:pos="9570"/>
        </w:tabs>
        <w:spacing w:line="240" w:lineRule="auto"/>
        <w:jc w:val="both"/>
        <w:rPr>
          <w:rFonts w:ascii="Times New Roman" w:hAnsi="Times New Roman"/>
          <w:sz w:val="24"/>
        </w:rPr>
      </w:pPr>
      <w:r w:rsidRPr="00530CA5">
        <w:rPr>
          <w:rFonts w:ascii="Times New Roman" w:hAnsi="Times New Roman"/>
          <w:sz w:val="24"/>
        </w:rPr>
        <w:t xml:space="preserve">În unele cazuri, autoritatea competentă </w:t>
      </w:r>
      <w:r w:rsidR="00110B7E" w:rsidRPr="00530CA5">
        <w:rPr>
          <w:rFonts w:ascii="Times New Roman" w:hAnsi="Times New Roman"/>
          <w:sz w:val="24"/>
        </w:rPr>
        <w:t xml:space="preserve">de reglemnatare </w:t>
      </w:r>
      <w:r w:rsidRPr="00530CA5">
        <w:rPr>
          <w:rFonts w:ascii="Times New Roman" w:hAnsi="Times New Roman"/>
          <w:sz w:val="24"/>
        </w:rPr>
        <w:t xml:space="preserve">poate considera că o evacuare este acceptabilă datorită măsurilor în vigoare în cadrul unui plan de management a bazinului hidrografic (PMBH) care ar afecta extinderea altor zone de amestec sau concentrații ambientale care se produc și fără de care zona de amestec propusă ar fi inacceptabilă. </w:t>
      </w:r>
    </w:p>
    <w:p w14:paraId="562D768F" w14:textId="09607D8C" w:rsidR="000513DC" w:rsidRPr="00530CA5" w:rsidRDefault="000513DC" w:rsidP="00CF7B30">
      <w:pPr>
        <w:tabs>
          <w:tab w:val="left" w:pos="9570"/>
          <w:tab w:val="left" w:pos="9923"/>
        </w:tabs>
        <w:spacing w:line="240" w:lineRule="auto"/>
        <w:jc w:val="both"/>
        <w:rPr>
          <w:rFonts w:ascii="Times New Roman" w:hAnsi="Times New Roman"/>
          <w:sz w:val="24"/>
        </w:rPr>
      </w:pPr>
      <w:r w:rsidRPr="00530CA5">
        <w:rPr>
          <w:rFonts w:ascii="Times New Roman" w:hAnsi="Times New Roman"/>
          <w:sz w:val="24"/>
        </w:rPr>
        <w:t>Autoritățile competente naționale pot stabili propriile valori</w:t>
      </w:r>
      <w:r w:rsidR="00110B7E" w:rsidRPr="00530CA5">
        <w:rPr>
          <w:rFonts w:ascii="Times New Roman" w:hAnsi="Times New Roman"/>
          <w:sz w:val="24"/>
        </w:rPr>
        <w:t xml:space="preserve"> limita de emisie</w:t>
      </w:r>
      <w:r w:rsidRPr="00530CA5">
        <w:rPr>
          <w:rFonts w:ascii="Times New Roman" w:hAnsi="Times New Roman"/>
          <w:sz w:val="24"/>
        </w:rPr>
        <w:t xml:space="preserve">: </w:t>
      </w:r>
    </w:p>
    <w:p w14:paraId="292A24D1" w14:textId="77777777" w:rsidR="000513DC" w:rsidRPr="00530CA5" w:rsidRDefault="000513DC" w:rsidP="00CF7B30">
      <w:pPr>
        <w:tabs>
          <w:tab w:val="left" w:pos="9570"/>
          <w:tab w:val="left" w:pos="9923"/>
        </w:tabs>
        <w:spacing w:line="240" w:lineRule="auto"/>
        <w:ind w:left="540"/>
        <w:jc w:val="both"/>
        <w:rPr>
          <w:rFonts w:ascii="Times New Roman" w:hAnsi="Times New Roman"/>
          <w:sz w:val="24"/>
        </w:rPr>
      </w:pPr>
      <w:r w:rsidRPr="00530CA5">
        <w:rPr>
          <w:rFonts w:ascii="Times New Roman" w:hAnsi="Times New Roman"/>
          <w:sz w:val="24"/>
        </w:rPr>
        <w:t xml:space="preserve">- în funcție de tipul corpului de apă, </w:t>
      </w:r>
    </w:p>
    <w:p w14:paraId="50D329BC" w14:textId="77777777" w:rsidR="000513DC" w:rsidRPr="00530CA5" w:rsidRDefault="000513DC" w:rsidP="00CF7B30">
      <w:pPr>
        <w:tabs>
          <w:tab w:val="left" w:pos="9570"/>
          <w:tab w:val="left" w:pos="9923"/>
        </w:tabs>
        <w:spacing w:line="240" w:lineRule="auto"/>
        <w:ind w:left="540"/>
        <w:jc w:val="both"/>
        <w:rPr>
          <w:rFonts w:ascii="Times New Roman" w:hAnsi="Times New Roman"/>
          <w:sz w:val="24"/>
        </w:rPr>
      </w:pPr>
      <w:r w:rsidRPr="00530CA5">
        <w:rPr>
          <w:rFonts w:ascii="Times New Roman" w:hAnsi="Times New Roman"/>
          <w:sz w:val="24"/>
        </w:rPr>
        <w:t xml:space="preserve">- în funcție de districtul hidrografic, </w:t>
      </w:r>
    </w:p>
    <w:p w14:paraId="4FF4F9E5" w14:textId="77777777" w:rsidR="000513DC" w:rsidRPr="00530CA5" w:rsidRDefault="000513DC" w:rsidP="00CF7B30">
      <w:pPr>
        <w:tabs>
          <w:tab w:val="left" w:pos="9570"/>
          <w:tab w:val="left" w:pos="9923"/>
        </w:tabs>
        <w:spacing w:line="240" w:lineRule="auto"/>
        <w:ind w:left="540"/>
        <w:jc w:val="both"/>
        <w:rPr>
          <w:rFonts w:ascii="Times New Roman" w:hAnsi="Times New Roman"/>
          <w:sz w:val="24"/>
        </w:rPr>
      </w:pPr>
      <w:r w:rsidRPr="00530CA5">
        <w:rPr>
          <w:rFonts w:ascii="Times New Roman" w:hAnsi="Times New Roman"/>
          <w:sz w:val="24"/>
        </w:rPr>
        <w:t xml:space="preserve">- printr-o combinație a celor două. </w:t>
      </w:r>
    </w:p>
    <w:p w14:paraId="0423B5EA" w14:textId="67825F37" w:rsidR="000513DC" w:rsidRPr="00530CA5" w:rsidRDefault="000513DC" w:rsidP="00CF7B30">
      <w:pPr>
        <w:tabs>
          <w:tab w:val="left" w:pos="9570"/>
          <w:tab w:val="left" w:pos="9923"/>
        </w:tabs>
        <w:spacing w:line="240" w:lineRule="auto"/>
        <w:jc w:val="both"/>
        <w:rPr>
          <w:rFonts w:ascii="Times New Roman" w:hAnsi="Times New Roman"/>
          <w:sz w:val="24"/>
        </w:rPr>
      </w:pPr>
      <w:r w:rsidRPr="00530CA5">
        <w:rPr>
          <w:rFonts w:ascii="Times New Roman" w:hAnsi="Times New Roman"/>
          <w:sz w:val="24"/>
        </w:rPr>
        <w:t>Alternativ, autoritățile competente pot considera necesar să aplice metodologii de examinare cu ajutorul criterii</w:t>
      </w:r>
      <w:r w:rsidR="00110B7E" w:rsidRPr="00530CA5">
        <w:rPr>
          <w:rFonts w:ascii="Times New Roman" w:hAnsi="Times New Roman"/>
          <w:sz w:val="24"/>
        </w:rPr>
        <w:t>lor</w:t>
      </w:r>
      <w:r w:rsidRPr="00530CA5">
        <w:rPr>
          <w:rFonts w:ascii="Times New Roman" w:hAnsi="Times New Roman"/>
          <w:sz w:val="24"/>
        </w:rPr>
        <w:t xml:space="preserve"> privind extinderea zonei de amestec</w:t>
      </w:r>
      <w:r w:rsidR="00110B7E" w:rsidRPr="00530CA5">
        <w:rPr>
          <w:rFonts w:ascii="Times New Roman" w:hAnsi="Times New Roman"/>
          <w:sz w:val="24"/>
        </w:rPr>
        <w:t>,</w:t>
      </w:r>
      <w:r w:rsidRPr="00530CA5">
        <w:rPr>
          <w:rFonts w:ascii="Times New Roman" w:hAnsi="Times New Roman"/>
          <w:sz w:val="24"/>
        </w:rPr>
        <w:t xml:space="preserve"> adecvate de la caz la caz pentru râuri </w:t>
      </w:r>
      <w:r w:rsidR="00110B7E" w:rsidRPr="00530CA5">
        <w:rPr>
          <w:rFonts w:ascii="Times New Roman" w:hAnsi="Times New Roman"/>
          <w:sz w:val="24"/>
        </w:rPr>
        <w:t xml:space="preserve">ape transzitorii sau </w:t>
      </w:r>
      <w:r w:rsidRPr="00530CA5">
        <w:rPr>
          <w:rFonts w:ascii="Times New Roman" w:hAnsi="Times New Roman"/>
          <w:sz w:val="24"/>
        </w:rPr>
        <w:t xml:space="preserve">estuare înguste. </w:t>
      </w:r>
    </w:p>
    <w:p w14:paraId="3E185A62" w14:textId="77777777" w:rsidR="000513DC" w:rsidRPr="00530CA5" w:rsidRDefault="000513DC" w:rsidP="00CF7B30">
      <w:pPr>
        <w:spacing w:line="240" w:lineRule="auto"/>
        <w:jc w:val="both"/>
        <w:rPr>
          <w:rFonts w:ascii="Times New Roman" w:eastAsia="Arial" w:hAnsi="Times New Roman"/>
          <w:sz w:val="24"/>
        </w:rPr>
      </w:pPr>
    </w:p>
    <w:p w14:paraId="0964ADEA" w14:textId="336556C2" w:rsidR="001D1605" w:rsidRPr="00530CA5" w:rsidRDefault="001D1605" w:rsidP="00CF7B30">
      <w:pPr>
        <w:spacing w:line="240" w:lineRule="auto"/>
        <w:jc w:val="both"/>
        <w:rPr>
          <w:rFonts w:ascii="Times New Roman" w:hAnsi="Times New Roman"/>
          <w:b/>
          <w:bCs/>
          <w:sz w:val="24"/>
        </w:rPr>
      </w:pPr>
      <w:r w:rsidRPr="00530CA5">
        <w:rPr>
          <w:rFonts w:ascii="Times New Roman" w:hAnsi="Times New Roman"/>
          <w:b/>
          <w:bCs/>
          <w:sz w:val="24"/>
        </w:rPr>
        <w:t xml:space="preserve">Etape de </w:t>
      </w:r>
      <w:r w:rsidR="00D47E5B" w:rsidRPr="00530CA5">
        <w:rPr>
          <w:rFonts w:ascii="Times New Roman" w:hAnsi="Times New Roman"/>
          <w:b/>
          <w:bCs/>
          <w:sz w:val="24"/>
        </w:rPr>
        <w:t xml:space="preserve">aplicare a </w:t>
      </w:r>
      <w:r w:rsidRPr="00530CA5">
        <w:rPr>
          <w:rFonts w:ascii="Times New Roman" w:hAnsi="Times New Roman"/>
          <w:b/>
          <w:bCs/>
          <w:sz w:val="24"/>
        </w:rPr>
        <w:t>metodologie</w:t>
      </w:r>
      <w:r w:rsidR="00D47E5B" w:rsidRPr="00530CA5">
        <w:rPr>
          <w:rFonts w:ascii="Times New Roman" w:hAnsi="Times New Roman"/>
          <w:b/>
          <w:bCs/>
          <w:sz w:val="24"/>
        </w:rPr>
        <w:t>i</w:t>
      </w:r>
      <w:r w:rsidRPr="00530CA5">
        <w:rPr>
          <w:rFonts w:ascii="Times New Roman" w:hAnsi="Times New Roman"/>
          <w:b/>
          <w:bCs/>
          <w:sz w:val="24"/>
        </w:rPr>
        <w:t xml:space="preserve"> și model matematic de calcul VLE și zonă de amestec</w:t>
      </w:r>
    </w:p>
    <w:p w14:paraId="2745ADDA" w14:textId="77777777" w:rsidR="00110B7E" w:rsidRPr="00530CA5" w:rsidRDefault="00110B7E" w:rsidP="00CF7B30">
      <w:pPr>
        <w:spacing w:line="240" w:lineRule="auto"/>
        <w:jc w:val="both"/>
        <w:rPr>
          <w:rFonts w:ascii="Times New Roman" w:hAnsi="Times New Roman"/>
          <w:sz w:val="24"/>
        </w:rPr>
      </w:pPr>
    </w:p>
    <w:p w14:paraId="41087BD0" w14:textId="3D482A71" w:rsidR="0099674C" w:rsidRPr="00530CA5" w:rsidRDefault="00110B7E" w:rsidP="00CF7B30">
      <w:pPr>
        <w:spacing w:line="240" w:lineRule="auto"/>
        <w:jc w:val="both"/>
        <w:rPr>
          <w:rFonts w:ascii="Times New Roman" w:hAnsi="Times New Roman"/>
          <w:sz w:val="24"/>
        </w:rPr>
      </w:pPr>
      <w:r w:rsidRPr="00530CA5">
        <w:rPr>
          <w:rFonts w:ascii="Times New Roman" w:hAnsi="Times New Roman"/>
          <w:sz w:val="24"/>
        </w:rPr>
        <w:t>Metodologia și modelul matematic de calcul VLE specifice locale și zonă de amestec se aplica in doua etape distincte si consecutive astfel:</w:t>
      </w:r>
    </w:p>
    <w:p w14:paraId="58A7179B" w14:textId="0F6C18AE" w:rsidR="001D1605" w:rsidRPr="00530CA5" w:rsidRDefault="00D47E5B">
      <w:pPr>
        <w:pStyle w:val="ListParagraph"/>
        <w:numPr>
          <w:ilvl w:val="0"/>
          <w:numId w:val="40"/>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M</w:t>
      </w:r>
      <w:r w:rsidR="001D1605" w:rsidRPr="00530CA5">
        <w:rPr>
          <w:rFonts w:ascii="Times New Roman" w:hAnsi="Times New Roman"/>
          <w:color w:val="auto"/>
          <w:sz w:val="24"/>
        </w:rPr>
        <w:t xml:space="preserve">etodologie de calcul a VLE specifice locale, pentru alte cazuri decât VLE aplicate pe plan național prin acte normative în vigoare, pentru a fi introduse în autorizația de gospodărire a apelor </w:t>
      </w:r>
      <w:r w:rsidRPr="00530CA5">
        <w:rPr>
          <w:rFonts w:ascii="Times New Roman" w:hAnsi="Times New Roman"/>
          <w:color w:val="auto"/>
          <w:sz w:val="24"/>
        </w:rPr>
        <w:t>a acestor</w:t>
      </w:r>
      <w:r w:rsidR="001D1605" w:rsidRPr="00530CA5">
        <w:rPr>
          <w:rFonts w:ascii="Times New Roman" w:hAnsi="Times New Roman"/>
          <w:color w:val="auto"/>
          <w:sz w:val="24"/>
        </w:rPr>
        <w:t xml:space="preserve"> cazuri speciale;</w:t>
      </w:r>
    </w:p>
    <w:p w14:paraId="1D4183FB" w14:textId="1B618680" w:rsidR="001D1605" w:rsidRPr="00530CA5" w:rsidRDefault="00D47E5B">
      <w:pPr>
        <w:pStyle w:val="ListParagraph"/>
        <w:numPr>
          <w:ilvl w:val="0"/>
          <w:numId w:val="40"/>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M</w:t>
      </w:r>
      <w:r w:rsidR="001D1605" w:rsidRPr="00530CA5">
        <w:rPr>
          <w:rFonts w:ascii="Times New Roman" w:hAnsi="Times New Roman"/>
          <w:color w:val="auto"/>
          <w:sz w:val="24"/>
        </w:rPr>
        <w:t xml:space="preserve">etodologie și model de </w:t>
      </w:r>
      <w:r w:rsidRPr="00530CA5">
        <w:rPr>
          <w:rFonts w:ascii="Times New Roman" w:hAnsi="Times New Roman"/>
          <w:color w:val="auto"/>
          <w:sz w:val="24"/>
        </w:rPr>
        <w:t xml:space="preserve">desemnare a dimensiunii </w:t>
      </w:r>
      <w:r w:rsidR="001D1605" w:rsidRPr="00530CA5">
        <w:rPr>
          <w:rFonts w:ascii="Times New Roman" w:hAnsi="Times New Roman"/>
          <w:color w:val="auto"/>
          <w:sz w:val="24"/>
        </w:rPr>
        <w:t xml:space="preserve">zonei de amestec, denumită și “zona tranzițională de depășire”.  </w:t>
      </w:r>
    </w:p>
    <w:p w14:paraId="538B2459" w14:textId="77777777" w:rsidR="0099674C" w:rsidRPr="00530CA5" w:rsidRDefault="0099674C" w:rsidP="00CF7B30">
      <w:pPr>
        <w:pStyle w:val="ListParagraph"/>
        <w:spacing w:before="0" w:after="0" w:line="240" w:lineRule="auto"/>
        <w:contextualSpacing/>
        <w:jc w:val="both"/>
        <w:rPr>
          <w:rFonts w:ascii="Times New Roman" w:hAnsi="Times New Roman"/>
          <w:color w:val="auto"/>
          <w:sz w:val="24"/>
        </w:rPr>
      </w:pPr>
    </w:p>
    <w:p w14:paraId="7570F285" w14:textId="56F7AF29" w:rsidR="001D1605" w:rsidRPr="00530CA5" w:rsidRDefault="00D47E5B" w:rsidP="00CF7B30">
      <w:pPr>
        <w:spacing w:line="240" w:lineRule="auto"/>
        <w:jc w:val="both"/>
        <w:rPr>
          <w:rFonts w:ascii="Times New Roman" w:hAnsi="Times New Roman"/>
          <w:sz w:val="24"/>
        </w:rPr>
      </w:pPr>
      <w:r w:rsidRPr="00530CA5">
        <w:rPr>
          <w:rFonts w:ascii="Times New Roman" w:hAnsi="Times New Roman"/>
          <w:sz w:val="24"/>
        </w:rPr>
        <w:t xml:space="preserve">Cele doua etape metodologice de mai sus se realizeaza </w:t>
      </w:r>
      <w:r w:rsidR="001D1605" w:rsidRPr="00530CA5">
        <w:rPr>
          <w:rFonts w:ascii="Times New Roman" w:hAnsi="Times New Roman"/>
          <w:sz w:val="24"/>
        </w:rPr>
        <w:t xml:space="preserve">în 2 pași consecutivi de implementare </w:t>
      </w:r>
      <w:r w:rsidR="00110B7E" w:rsidRPr="00530CA5">
        <w:rPr>
          <w:rFonts w:ascii="Times New Roman" w:hAnsi="Times New Roman"/>
          <w:sz w:val="24"/>
        </w:rPr>
        <w:t xml:space="preserve">pe baza aplicarii în 2 etape successive și interconectate între ele a </w:t>
      </w:r>
      <w:r w:rsidR="001D1605" w:rsidRPr="00530CA5">
        <w:rPr>
          <w:rFonts w:ascii="Times New Roman" w:hAnsi="Times New Roman"/>
          <w:sz w:val="24"/>
        </w:rPr>
        <w:t>modelului matematic propus</w:t>
      </w:r>
      <w:r w:rsidRPr="00530CA5">
        <w:rPr>
          <w:rFonts w:ascii="Times New Roman" w:hAnsi="Times New Roman"/>
          <w:sz w:val="24"/>
        </w:rPr>
        <w:t>,</w:t>
      </w:r>
      <w:r w:rsidR="001D1605" w:rsidRPr="00530CA5">
        <w:rPr>
          <w:rFonts w:ascii="Times New Roman" w:hAnsi="Times New Roman"/>
          <w:sz w:val="24"/>
        </w:rPr>
        <w:t xml:space="preserve"> astfel:</w:t>
      </w:r>
    </w:p>
    <w:p w14:paraId="0914DD51" w14:textId="6104F79F" w:rsidR="001D1605" w:rsidRPr="00530CA5" w:rsidRDefault="001D1605">
      <w:pPr>
        <w:pStyle w:val="ListParagraph"/>
        <w:numPr>
          <w:ilvl w:val="0"/>
          <w:numId w:val="41"/>
        </w:numPr>
        <w:spacing w:before="0" w:after="0" w:line="240" w:lineRule="auto"/>
        <w:ind w:left="540"/>
        <w:contextualSpacing/>
        <w:jc w:val="both"/>
        <w:rPr>
          <w:rFonts w:ascii="Times New Roman" w:hAnsi="Times New Roman"/>
          <w:color w:val="auto"/>
          <w:sz w:val="24"/>
        </w:rPr>
      </w:pPr>
      <w:r w:rsidRPr="00530CA5">
        <w:rPr>
          <w:rFonts w:ascii="Times New Roman" w:hAnsi="Times New Roman"/>
          <w:b/>
          <w:bCs/>
          <w:color w:val="auto"/>
          <w:sz w:val="24"/>
        </w:rPr>
        <w:t>pasul 1</w:t>
      </w:r>
      <w:r w:rsidRPr="00530CA5">
        <w:rPr>
          <w:rFonts w:ascii="Times New Roman" w:hAnsi="Times New Roman"/>
          <w:color w:val="auto"/>
          <w:sz w:val="24"/>
        </w:rPr>
        <w:t xml:space="preserve"> – foaia 1 (sheet 1</w:t>
      </w:r>
      <w:r w:rsidR="008622A2" w:rsidRPr="00530CA5">
        <w:rPr>
          <w:rFonts w:ascii="Times New Roman" w:hAnsi="Times New Roman"/>
          <w:color w:val="auto"/>
          <w:sz w:val="24"/>
        </w:rPr>
        <w:t xml:space="preserve"> – Discharge test</w:t>
      </w:r>
      <w:r w:rsidRPr="00530CA5">
        <w:rPr>
          <w:rFonts w:ascii="Times New Roman" w:hAnsi="Times New Roman"/>
          <w:color w:val="auto"/>
          <w:sz w:val="24"/>
        </w:rPr>
        <w:t>) de calcul VLE speciale locale, prin introducerea datelor de intrare cerute de model pentru resursa de apă și pentru receptor</w:t>
      </w:r>
      <w:r w:rsidR="00D47E5B" w:rsidRPr="00530CA5">
        <w:rPr>
          <w:rFonts w:ascii="Times New Roman" w:hAnsi="Times New Roman"/>
          <w:color w:val="auto"/>
          <w:sz w:val="24"/>
        </w:rPr>
        <w:t xml:space="preserve"> furnizate de autoritate si de detinatorul evacuarii</w:t>
      </w:r>
      <w:r w:rsidRPr="00530CA5">
        <w:rPr>
          <w:rFonts w:ascii="Times New Roman" w:hAnsi="Times New Roman"/>
          <w:color w:val="auto"/>
          <w:sz w:val="24"/>
        </w:rPr>
        <w:t>, urmată de derularea modelului și obținerea unor VLE speciale locale, câte una pentru fiecare substanță pentru care s-a deschis fereastra de lucru specială</w:t>
      </w:r>
      <w:r w:rsidR="00D47E5B" w:rsidRPr="00530CA5">
        <w:rPr>
          <w:rFonts w:ascii="Times New Roman" w:hAnsi="Times New Roman"/>
          <w:color w:val="auto"/>
          <w:sz w:val="24"/>
        </w:rPr>
        <w:t xml:space="preserve"> si s-au introdus date de intrare solicitate de modelul matematic</w:t>
      </w:r>
      <w:r w:rsidRPr="00530CA5">
        <w:rPr>
          <w:rFonts w:ascii="Times New Roman" w:hAnsi="Times New Roman"/>
          <w:color w:val="auto"/>
          <w:sz w:val="24"/>
        </w:rPr>
        <w:t xml:space="preserve">; VLE </w:t>
      </w:r>
      <w:r w:rsidR="00D47E5B" w:rsidRPr="00530CA5">
        <w:rPr>
          <w:rFonts w:ascii="Times New Roman" w:hAnsi="Times New Roman"/>
          <w:color w:val="auto"/>
          <w:sz w:val="24"/>
        </w:rPr>
        <w:t xml:space="preserve">prognozat in acest fel </w:t>
      </w:r>
      <w:r w:rsidRPr="00530CA5">
        <w:rPr>
          <w:rFonts w:ascii="Times New Roman" w:hAnsi="Times New Roman"/>
          <w:color w:val="auto"/>
          <w:sz w:val="24"/>
        </w:rPr>
        <w:t xml:space="preserve">asigură datele standard </w:t>
      </w:r>
      <w:r w:rsidR="00D47E5B" w:rsidRPr="00530CA5">
        <w:rPr>
          <w:rFonts w:ascii="Times New Roman" w:hAnsi="Times New Roman"/>
          <w:color w:val="auto"/>
          <w:sz w:val="24"/>
        </w:rPr>
        <w:t xml:space="preserve">de </w:t>
      </w:r>
      <w:r w:rsidRPr="00530CA5">
        <w:rPr>
          <w:rFonts w:ascii="Times New Roman" w:hAnsi="Times New Roman"/>
          <w:color w:val="auto"/>
          <w:sz w:val="24"/>
        </w:rPr>
        <w:t>calitate ale receptorului</w:t>
      </w:r>
      <w:r w:rsidR="00D47E5B" w:rsidRPr="00530CA5">
        <w:rPr>
          <w:rFonts w:ascii="Times New Roman" w:hAnsi="Times New Roman"/>
          <w:color w:val="auto"/>
          <w:sz w:val="24"/>
        </w:rPr>
        <w:t xml:space="preserve">, respectiv SCM stabilit d elegislatia in vigoare, </w:t>
      </w:r>
      <w:r w:rsidRPr="00530CA5">
        <w:rPr>
          <w:rFonts w:ascii="Times New Roman" w:hAnsi="Times New Roman"/>
          <w:color w:val="auto"/>
          <w:sz w:val="24"/>
        </w:rPr>
        <w:t xml:space="preserve"> introduse în model chiar la punctul de evacuare; </w:t>
      </w:r>
    </w:p>
    <w:p w14:paraId="007B2FCA" w14:textId="0DA7CD5E" w:rsidR="001D1605" w:rsidRPr="00530CA5" w:rsidRDefault="001D1605">
      <w:pPr>
        <w:pStyle w:val="ListParagraph"/>
        <w:numPr>
          <w:ilvl w:val="0"/>
          <w:numId w:val="41"/>
        </w:numPr>
        <w:spacing w:before="0" w:after="0" w:line="240" w:lineRule="auto"/>
        <w:ind w:left="540"/>
        <w:contextualSpacing/>
        <w:jc w:val="both"/>
        <w:rPr>
          <w:rFonts w:ascii="Times New Roman" w:hAnsi="Times New Roman"/>
          <w:color w:val="auto"/>
          <w:sz w:val="24"/>
        </w:rPr>
      </w:pPr>
      <w:r w:rsidRPr="00530CA5">
        <w:rPr>
          <w:rFonts w:ascii="Times New Roman" w:hAnsi="Times New Roman"/>
          <w:b/>
          <w:bCs/>
          <w:color w:val="auto"/>
          <w:sz w:val="24"/>
        </w:rPr>
        <w:lastRenderedPageBreak/>
        <w:t>pasul 2</w:t>
      </w:r>
      <w:r w:rsidRPr="00530CA5">
        <w:rPr>
          <w:rFonts w:ascii="Times New Roman" w:hAnsi="Times New Roman"/>
          <w:color w:val="auto"/>
          <w:sz w:val="24"/>
        </w:rPr>
        <w:t xml:space="preserve"> – trecerea la foaia de </w:t>
      </w:r>
      <w:r w:rsidR="001E57CC" w:rsidRPr="00530CA5">
        <w:rPr>
          <w:rFonts w:ascii="Times New Roman" w:hAnsi="Times New Roman"/>
          <w:color w:val="auto"/>
          <w:sz w:val="24"/>
        </w:rPr>
        <w:t>calcul</w:t>
      </w:r>
      <w:r w:rsidRPr="00530CA5">
        <w:rPr>
          <w:rFonts w:ascii="Times New Roman" w:hAnsi="Times New Roman"/>
          <w:color w:val="auto"/>
          <w:sz w:val="24"/>
        </w:rPr>
        <w:t xml:space="preserve"> nr. 2 (sheet 2</w:t>
      </w:r>
      <w:r w:rsidR="008622A2" w:rsidRPr="00530CA5">
        <w:rPr>
          <w:rFonts w:ascii="Times New Roman" w:hAnsi="Times New Roman"/>
          <w:color w:val="auto"/>
          <w:sz w:val="24"/>
        </w:rPr>
        <w:t xml:space="preserve"> – Mixing Zones</w:t>
      </w:r>
      <w:r w:rsidRPr="00530CA5">
        <w:rPr>
          <w:rFonts w:ascii="Times New Roman" w:hAnsi="Times New Roman"/>
          <w:color w:val="auto"/>
          <w:sz w:val="24"/>
        </w:rPr>
        <w:t xml:space="preserve">), </w:t>
      </w:r>
      <w:r w:rsidR="00D47E5B" w:rsidRPr="00530CA5">
        <w:rPr>
          <w:rFonts w:ascii="Times New Roman" w:hAnsi="Times New Roman"/>
          <w:color w:val="auto"/>
          <w:sz w:val="24"/>
        </w:rPr>
        <w:t>p</w:t>
      </w:r>
      <w:r w:rsidRPr="00530CA5">
        <w:rPr>
          <w:rFonts w:ascii="Times New Roman" w:hAnsi="Times New Roman"/>
          <w:color w:val="auto"/>
          <w:sz w:val="24"/>
        </w:rPr>
        <w:t>entru calcul de zonă de amestec</w:t>
      </w:r>
      <w:r w:rsidR="008D1B0C" w:rsidRPr="00530CA5">
        <w:rPr>
          <w:rFonts w:ascii="Times New Roman" w:hAnsi="Times New Roman"/>
          <w:color w:val="auto"/>
          <w:sz w:val="24"/>
        </w:rPr>
        <w:t xml:space="preserve">; pasul 2 </w:t>
      </w:r>
      <w:r w:rsidRPr="00530CA5">
        <w:rPr>
          <w:rFonts w:ascii="Times New Roman" w:hAnsi="Times New Roman"/>
          <w:color w:val="auto"/>
          <w:sz w:val="24"/>
        </w:rPr>
        <w:t>se realizează pe baza datelor de intrare deja introduse în model în pasul 1; în acest fel, metodologia de calcul VLE și modelul matematic de estimare zonă de amestec oferă rezultate</w:t>
      </w:r>
      <w:r w:rsidR="008D1B0C" w:rsidRPr="00530CA5">
        <w:rPr>
          <w:rFonts w:ascii="Times New Roman" w:hAnsi="Times New Roman"/>
          <w:color w:val="auto"/>
          <w:sz w:val="24"/>
        </w:rPr>
        <w:t xml:space="preserve"> de iesire „</w:t>
      </w:r>
      <w:r w:rsidRPr="00530CA5">
        <w:rPr>
          <w:rFonts w:ascii="Times New Roman" w:hAnsi="Times New Roman"/>
          <w:color w:val="auto"/>
          <w:sz w:val="24"/>
        </w:rPr>
        <w:t>output</w:t>
      </w:r>
      <w:r w:rsidR="008D1B0C" w:rsidRPr="00530CA5">
        <w:rPr>
          <w:rFonts w:ascii="Times New Roman" w:hAnsi="Times New Roman"/>
          <w:color w:val="auto"/>
          <w:sz w:val="24"/>
        </w:rPr>
        <w:t>”</w:t>
      </w:r>
      <w:r w:rsidRPr="00530CA5">
        <w:rPr>
          <w:rFonts w:ascii="Times New Roman" w:hAnsi="Times New Roman"/>
          <w:color w:val="auto"/>
          <w:sz w:val="24"/>
        </w:rPr>
        <w:t xml:space="preserve"> pentru</w:t>
      </w:r>
      <w:r w:rsidR="008D1B0C" w:rsidRPr="00530CA5">
        <w:rPr>
          <w:rFonts w:ascii="Times New Roman" w:hAnsi="Times New Roman"/>
          <w:color w:val="auto"/>
          <w:sz w:val="24"/>
        </w:rPr>
        <w:t xml:space="preserve"> cele doua</w:t>
      </w:r>
      <w:r w:rsidRPr="00530CA5">
        <w:rPr>
          <w:rFonts w:ascii="Times New Roman" w:hAnsi="Times New Roman"/>
          <w:color w:val="auto"/>
          <w:sz w:val="24"/>
        </w:rPr>
        <w:t xml:space="preserve"> cerințe</w:t>
      </w:r>
      <w:r w:rsidR="008D1B0C" w:rsidRPr="00530CA5">
        <w:rPr>
          <w:rFonts w:ascii="Times New Roman" w:hAnsi="Times New Roman"/>
          <w:color w:val="auto"/>
          <w:sz w:val="24"/>
        </w:rPr>
        <w:t>,</w:t>
      </w:r>
      <w:r w:rsidRPr="00530CA5">
        <w:rPr>
          <w:rFonts w:ascii="Times New Roman" w:hAnsi="Times New Roman"/>
          <w:color w:val="auto"/>
          <w:sz w:val="24"/>
        </w:rPr>
        <w:t xml:space="preserve"> în mod succesiv și corelat, diminuează necesarul de date de intrare și ajută la definirea unor concluzii care să stabilească dacă VLE specific local este: </w:t>
      </w:r>
    </w:p>
    <w:p w14:paraId="10E5172D" w14:textId="77777777" w:rsidR="001D1605" w:rsidRPr="00530CA5" w:rsidRDefault="001D1605" w:rsidP="00CF7B30">
      <w:pPr>
        <w:pStyle w:val="ListParagraph"/>
        <w:spacing w:before="0" w:after="0" w:line="240" w:lineRule="auto"/>
        <w:ind w:left="1440"/>
        <w:contextualSpacing/>
        <w:jc w:val="both"/>
        <w:rPr>
          <w:rFonts w:ascii="Times New Roman" w:hAnsi="Times New Roman"/>
          <w:color w:val="auto"/>
          <w:sz w:val="24"/>
        </w:rPr>
      </w:pPr>
      <w:r w:rsidRPr="00530CA5">
        <w:rPr>
          <w:rFonts w:ascii="Times New Roman" w:hAnsi="Times New Roman"/>
          <w:color w:val="auto"/>
          <w:sz w:val="24"/>
        </w:rPr>
        <w:t xml:space="preserve">a) adecvat stării receptorului, </w:t>
      </w:r>
    </w:p>
    <w:p w14:paraId="3FB6D511" w14:textId="7F942CEB" w:rsidR="001D1605" w:rsidRPr="00530CA5" w:rsidRDefault="001D1605" w:rsidP="00CF7B30">
      <w:pPr>
        <w:pStyle w:val="ListParagraph"/>
        <w:spacing w:before="0" w:after="0" w:line="240" w:lineRule="auto"/>
        <w:ind w:left="1440"/>
        <w:contextualSpacing/>
        <w:jc w:val="both"/>
        <w:rPr>
          <w:rFonts w:ascii="Times New Roman" w:hAnsi="Times New Roman"/>
          <w:color w:val="auto"/>
          <w:sz w:val="24"/>
        </w:rPr>
      </w:pPr>
      <w:r w:rsidRPr="00530CA5">
        <w:rPr>
          <w:rFonts w:ascii="Times New Roman" w:hAnsi="Times New Roman"/>
          <w:color w:val="auto"/>
          <w:sz w:val="24"/>
        </w:rPr>
        <w:t xml:space="preserve">b) mai mare decât permite receptorul și nu asigură păstrarea de “starea de non-deteriorare a corpului de apă receptor” sau </w:t>
      </w:r>
    </w:p>
    <w:p w14:paraId="6418C999" w14:textId="69504174" w:rsidR="001D1605" w:rsidRPr="00530CA5" w:rsidRDefault="001D1605" w:rsidP="00CF7B30">
      <w:pPr>
        <w:pStyle w:val="ListParagraph"/>
        <w:spacing w:before="0" w:after="0" w:line="240" w:lineRule="auto"/>
        <w:ind w:left="1440"/>
        <w:contextualSpacing/>
        <w:jc w:val="both"/>
        <w:rPr>
          <w:rFonts w:ascii="Times New Roman" w:hAnsi="Times New Roman"/>
          <w:color w:val="auto"/>
          <w:sz w:val="24"/>
        </w:rPr>
      </w:pPr>
      <w:r w:rsidRPr="00530CA5">
        <w:rPr>
          <w:rFonts w:ascii="Times New Roman" w:hAnsi="Times New Roman"/>
          <w:color w:val="auto"/>
          <w:sz w:val="24"/>
        </w:rPr>
        <w:t>c) mai mic decât ar suporta corpul de apă receptor și se pot relaxa condițiile de evacuare până la un nivel care să nu distrugă economico-financiar operatorul industrial (conform prevederilor din</w:t>
      </w:r>
      <w:r w:rsidR="009723F6" w:rsidRPr="00530CA5">
        <w:rPr>
          <w:rFonts w:ascii="Times New Roman" w:hAnsi="Times New Roman"/>
          <w:color w:val="auto"/>
          <w:sz w:val="24"/>
        </w:rPr>
        <w:t xml:space="preserve"> L</w:t>
      </w:r>
      <w:r w:rsidRPr="00530CA5">
        <w:rPr>
          <w:rFonts w:ascii="Times New Roman" w:hAnsi="Times New Roman"/>
          <w:color w:val="auto"/>
          <w:sz w:val="24"/>
        </w:rPr>
        <w:t xml:space="preserve">egea emisiilor industriale nr. 278/2013), fără a pune în pericol starea corpului de apă. </w:t>
      </w:r>
    </w:p>
    <w:p w14:paraId="488B7500" w14:textId="348F5517" w:rsidR="00C63770" w:rsidRPr="00530CA5" w:rsidRDefault="008D1B0C" w:rsidP="00CF7B30">
      <w:pPr>
        <w:spacing w:line="240" w:lineRule="auto"/>
        <w:jc w:val="both"/>
        <w:rPr>
          <w:rFonts w:ascii="Times New Roman" w:hAnsi="Times New Roman"/>
          <w:sz w:val="24"/>
        </w:rPr>
      </w:pPr>
      <w:r w:rsidRPr="00530CA5">
        <w:rPr>
          <w:rFonts w:ascii="Times New Roman" w:hAnsi="Times New Roman"/>
          <w:sz w:val="24"/>
        </w:rPr>
        <w:t>D</w:t>
      </w:r>
      <w:r w:rsidR="00C63770" w:rsidRPr="00530CA5">
        <w:rPr>
          <w:rFonts w:ascii="Times New Roman" w:hAnsi="Times New Roman"/>
          <w:sz w:val="24"/>
        </w:rPr>
        <w:t xml:space="preserve">in </w:t>
      </w:r>
      <w:r w:rsidRPr="00530CA5">
        <w:rPr>
          <w:rFonts w:ascii="Times New Roman" w:hAnsi="Times New Roman"/>
          <w:sz w:val="24"/>
        </w:rPr>
        <w:t xml:space="preserve">aplicarea </w:t>
      </w:r>
      <w:r w:rsidR="00C63770" w:rsidRPr="00530CA5">
        <w:rPr>
          <w:rFonts w:ascii="Times New Roman" w:hAnsi="Times New Roman"/>
          <w:sz w:val="24"/>
        </w:rPr>
        <w:t>combina</w:t>
      </w:r>
      <w:r w:rsidRPr="00530CA5">
        <w:rPr>
          <w:rFonts w:ascii="Times New Roman" w:hAnsi="Times New Roman"/>
          <w:sz w:val="24"/>
        </w:rPr>
        <w:t>ta a</w:t>
      </w:r>
      <w:r w:rsidR="00C63770" w:rsidRPr="00530CA5">
        <w:rPr>
          <w:rFonts w:ascii="Times New Roman" w:hAnsi="Times New Roman"/>
          <w:sz w:val="24"/>
        </w:rPr>
        <w:t xml:space="preserve"> celor două </w:t>
      </w:r>
      <w:r w:rsidRPr="00530CA5">
        <w:rPr>
          <w:rFonts w:ascii="Times New Roman" w:hAnsi="Times New Roman"/>
          <w:sz w:val="24"/>
        </w:rPr>
        <w:t xml:space="preserve">etape de </w:t>
      </w:r>
      <w:r w:rsidR="00C63770" w:rsidRPr="00530CA5">
        <w:rPr>
          <w:rFonts w:ascii="Times New Roman" w:hAnsi="Times New Roman"/>
          <w:sz w:val="24"/>
        </w:rPr>
        <w:t>metodologi</w:t>
      </w:r>
      <w:r w:rsidRPr="00530CA5">
        <w:rPr>
          <w:rFonts w:ascii="Times New Roman" w:hAnsi="Times New Roman"/>
          <w:sz w:val="24"/>
        </w:rPr>
        <w:t>e</w:t>
      </w:r>
      <w:r w:rsidR="00C63770" w:rsidRPr="00530CA5">
        <w:rPr>
          <w:rFonts w:ascii="Times New Roman" w:hAnsi="Times New Roman"/>
          <w:sz w:val="24"/>
        </w:rPr>
        <w:t xml:space="preserve"> </w:t>
      </w:r>
      <w:r w:rsidR="001D1605" w:rsidRPr="00530CA5">
        <w:rPr>
          <w:rFonts w:ascii="Times New Roman" w:hAnsi="Times New Roman"/>
          <w:sz w:val="24"/>
        </w:rPr>
        <w:t xml:space="preserve"> însoțită de </w:t>
      </w:r>
      <w:r w:rsidRPr="00530CA5">
        <w:rPr>
          <w:rFonts w:ascii="Times New Roman" w:hAnsi="Times New Roman"/>
          <w:sz w:val="24"/>
        </w:rPr>
        <w:t xml:space="preserve">aplicarea in doi pasi ai </w:t>
      </w:r>
      <w:r w:rsidR="001D1605" w:rsidRPr="00530CA5">
        <w:rPr>
          <w:rFonts w:ascii="Times New Roman" w:hAnsi="Times New Roman"/>
          <w:sz w:val="24"/>
        </w:rPr>
        <w:t>modelul</w:t>
      </w:r>
      <w:r w:rsidRPr="00530CA5">
        <w:rPr>
          <w:rFonts w:ascii="Times New Roman" w:hAnsi="Times New Roman"/>
          <w:sz w:val="24"/>
        </w:rPr>
        <w:t>ului</w:t>
      </w:r>
      <w:r w:rsidR="001D1605" w:rsidRPr="00530CA5">
        <w:rPr>
          <w:rFonts w:ascii="Times New Roman" w:hAnsi="Times New Roman"/>
          <w:sz w:val="24"/>
        </w:rPr>
        <w:t xml:space="preserve"> matematic aferent, se pot </w:t>
      </w:r>
      <w:r w:rsidRPr="00530CA5">
        <w:rPr>
          <w:rFonts w:ascii="Times New Roman" w:hAnsi="Times New Roman"/>
          <w:sz w:val="24"/>
        </w:rPr>
        <w:t>desemna</w:t>
      </w:r>
      <w:r w:rsidR="001D1605" w:rsidRPr="00530CA5">
        <w:rPr>
          <w:rFonts w:ascii="Times New Roman" w:hAnsi="Times New Roman"/>
          <w:sz w:val="24"/>
        </w:rPr>
        <w:t xml:space="preserve"> </w:t>
      </w:r>
      <w:r w:rsidR="00C63770" w:rsidRPr="00530CA5">
        <w:rPr>
          <w:rFonts w:ascii="Times New Roman" w:hAnsi="Times New Roman"/>
          <w:sz w:val="24"/>
        </w:rPr>
        <w:t xml:space="preserve">atât valori limită de emisie locale specifice cât și </w:t>
      </w:r>
      <w:r w:rsidRPr="00530CA5">
        <w:rPr>
          <w:rFonts w:ascii="Times New Roman" w:hAnsi="Times New Roman"/>
          <w:sz w:val="24"/>
        </w:rPr>
        <w:t xml:space="preserve">dimensiunea </w:t>
      </w:r>
      <w:r w:rsidR="00C63770" w:rsidRPr="00530CA5">
        <w:rPr>
          <w:rFonts w:ascii="Times New Roman" w:hAnsi="Times New Roman"/>
          <w:sz w:val="24"/>
        </w:rPr>
        <w:t>zonelor de amestec</w:t>
      </w:r>
      <w:r w:rsidR="00B04B47" w:rsidRPr="00530CA5">
        <w:rPr>
          <w:rFonts w:ascii="Times New Roman" w:hAnsi="Times New Roman"/>
          <w:sz w:val="24"/>
        </w:rPr>
        <w:t>,</w:t>
      </w:r>
      <w:r w:rsidR="001D1605" w:rsidRPr="00530CA5">
        <w:rPr>
          <w:rFonts w:ascii="Times New Roman" w:hAnsi="Times New Roman"/>
          <w:sz w:val="24"/>
        </w:rPr>
        <w:t xml:space="preserve"> </w:t>
      </w:r>
      <w:r w:rsidR="00C63770" w:rsidRPr="00530CA5">
        <w:rPr>
          <w:rFonts w:ascii="Times New Roman" w:hAnsi="Times New Roman"/>
          <w:sz w:val="24"/>
        </w:rPr>
        <w:t>p</w:t>
      </w:r>
      <w:r w:rsidR="001D1605" w:rsidRPr="00530CA5">
        <w:rPr>
          <w:rFonts w:ascii="Times New Roman" w:hAnsi="Times New Roman"/>
          <w:sz w:val="24"/>
        </w:rPr>
        <w:t>e</w:t>
      </w:r>
      <w:r w:rsidR="00C63770" w:rsidRPr="00530CA5">
        <w:rPr>
          <w:rFonts w:ascii="Times New Roman" w:hAnsi="Times New Roman"/>
          <w:sz w:val="24"/>
        </w:rPr>
        <w:t xml:space="preserve">ntru a fi introduse </w:t>
      </w:r>
      <w:r w:rsidR="001D1605" w:rsidRPr="00530CA5">
        <w:rPr>
          <w:rFonts w:ascii="Times New Roman" w:hAnsi="Times New Roman"/>
          <w:sz w:val="24"/>
        </w:rPr>
        <w:t xml:space="preserve"> în autorizația de gospodărire a apelor</w:t>
      </w:r>
      <w:r w:rsidRPr="00530CA5">
        <w:rPr>
          <w:rFonts w:ascii="Times New Roman" w:hAnsi="Times New Roman"/>
          <w:sz w:val="24"/>
        </w:rPr>
        <w:t xml:space="preserve"> de catre autoritatea de reglementare. </w:t>
      </w:r>
      <w:r w:rsidR="001D1605" w:rsidRPr="00530CA5">
        <w:rPr>
          <w:rFonts w:ascii="Times New Roman" w:hAnsi="Times New Roman"/>
          <w:sz w:val="24"/>
        </w:rPr>
        <w:t xml:space="preserve">. </w:t>
      </w:r>
    </w:p>
    <w:p w14:paraId="0B2D4FF5" w14:textId="77777777" w:rsidR="00C63770" w:rsidRPr="00530CA5" w:rsidRDefault="00C63770" w:rsidP="00CF7B30">
      <w:pPr>
        <w:spacing w:line="240" w:lineRule="auto"/>
        <w:jc w:val="both"/>
        <w:rPr>
          <w:rFonts w:ascii="Times New Roman" w:hAnsi="Times New Roman"/>
          <w:sz w:val="24"/>
        </w:rPr>
      </w:pPr>
    </w:p>
    <w:p w14:paraId="7B3F1A2A" w14:textId="7B2F1B8D" w:rsidR="00C63770" w:rsidRPr="00530CA5" w:rsidRDefault="00110B7E" w:rsidP="00CF7B30">
      <w:pPr>
        <w:spacing w:line="240" w:lineRule="auto"/>
        <w:jc w:val="both"/>
        <w:rPr>
          <w:rFonts w:ascii="Times New Roman" w:hAnsi="Times New Roman"/>
          <w:b/>
          <w:bCs/>
          <w:sz w:val="24"/>
        </w:rPr>
      </w:pPr>
      <w:r w:rsidRPr="00530CA5">
        <w:rPr>
          <w:rFonts w:ascii="Times New Roman" w:hAnsi="Times New Roman"/>
          <w:b/>
          <w:bCs/>
          <w:sz w:val="24"/>
        </w:rPr>
        <w:t>Date de intrare necesare</w:t>
      </w:r>
    </w:p>
    <w:p w14:paraId="24AE984F" w14:textId="57FCBEA4" w:rsidR="001D1605" w:rsidRPr="00530CA5" w:rsidRDefault="001D1605" w:rsidP="00CF7B30">
      <w:pPr>
        <w:spacing w:line="240" w:lineRule="auto"/>
        <w:jc w:val="both"/>
        <w:rPr>
          <w:rFonts w:ascii="Times New Roman" w:hAnsi="Times New Roman"/>
          <w:sz w:val="24"/>
        </w:rPr>
      </w:pPr>
      <w:r w:rsidRPr="00530CA5">
        <w:rPr>
          <w:rFonts w:ascii="Times New Roman" w:hAnsi="Times New Roman"/>
          <w:sz w:val="24"/>
        </w:rPr>
        <w:t>Pașii 1 și 2</w:t>
      </w:r>
      <w:r w:rsidR="001E57CC" w:rsidRPr="00530CA5">
        <w:rPr>
          <w:rFonts w:ascii="Times New Roman" w:hAnsi="Times New Roman"/>
          <w:sz w:val="24"/>
        </w:rPr>
        <w:t xml:space="preserve"> din modelul matematic</w:t>
      </w:r>
      <w:r w:rsidRPr="00530CA5">
        <w:rPr>
          <w:rFonts w:ascii="Times New Roman" w:hAnsi="Times New Roman"/>
          <w:sz w:val="24"/>
        </w:rPr>
        <w:t xml:space="preserve"> </w:t>
      </w:r>
      <w:r w:rsidR="001E57CC" w:rsidRPr="00530CA5">
        <w:rPr>
          <w:rFonts w:ascii="Times New Roman" w:hAnsi="Times New Roman"/>
          <w:sz w:val="24"/>
        </w:rPr>
        <w:t>pot rula</w:t>
      </w:r>
      <w:r w:rsidRPr="00530CA5">
        <w:rPr>
          <w:rFonts w:ascii="Times New Roman" w:hAnsi="Times New Roman"/>
          <w:sz w:val="24"/>
        </w:rPr>
        <w:t xml:space="preserve"> cu diferite date de intrare:</w:t>
      </w:r>
    </w:p>
    <w:p w14:paraId="5915D8BA" w14:textId="15031458" w:rsidR="001D1605" w:rsidRPr="00530CA5" w:rsidRDefault="001D1605">
      <w:pPr>
        <w:pStyle w:val="ListParagraph"/>
        <w:numPr>
          <w:ilvl w:val="0"/>
          <w:numId w:val="63"/>
        </w:numPr>
        <w:spacing w:before="0" w:after="0" w:line="240" w:lineRule="auto"/>
        <w:contextualSpacing/>
        <w:jc w:val="both"/>
        <w:rPr>
          <w:rFonts w:ascii="Times New Roman" w:hAnsi="Times New Roman"/>
          <w:color w:val="auto"/>
          <w:sz w:val="24"/>
        </w:rPr>
      </w:pPr>
      <w:r w:rsidRPr="00530CA5">
        <w:rPr>
          <w:rFonts w:ascii="Times New Roman" w:hAnsi="Times New Roman"/>
          <w:b/>
          <w:bCs/>
          <w:color w:val="auto"/>
          <w:sz w:val="24"/>
        </w:rPr>
        <w:t xml:space="preserve">pentru </w:t>
      </w:r>
      <w:r w:rsidR="00EC7008" w:rsidRPr="00530CA5">
        <w:rPr>
          <w:rFonts w:ascii="Times New Roman" w:hAnsi="Times New Roman"/>
          <w:b/>
          <w:bCs/>
          <w:color w:val="auto"/>
          <w:sz w:val="24"/>
        </w:rPr>
        <w:t xml:space="preserve">o singura </w:t>
      </w:r>
      <w:r w:rsidRPr="00530CA5">
        <w:rPr>
          <w:rFonts w:ascii="Times New Roman" w:hAnsi="Times New Roman"/>
          <w:b/>
          <w:bCs/>
          <w:color w:val="auto"/>
          <w:sz w:val="24"/>
        </w:rPr>
        <w:t>aceeași substanță</w:t>
      </w:r>
      <w:r w:rsidRPr="00530CA5">
        <w:rPr>
          <w:rFonts w:ascii="Times New Roman" w:hAnsi="Times New Roman"/>
          <w:color w:val="auto"/>
          <w:sz w:val="24"/>
        </w:rPr>
        <w:t xml:space="preserve"> - în special date de intrare care să se refere la standardul de calitate de mediu </w:t>
      </w:r>
      <w:r w:rsidR="00B04B47" w:rsidRPr="00530CA5">
        <w:rPr>
          <w:rFonts w:ascii="Times New Roman" w:hAnsi="Times New Roman"/>
          <w:color w:val="auto"/>
          <w:sz w:val="24"/>
        </w:rPr>
        <w:t xml:space="preserve">– </w:t>
      </w:r>
      <w:r w:rsidRPr="00530CA5">
        <w:rPr>
          <w:rFonts w:ascii="Times New Roman" w:hAnsi="Times New Roman"/>
          <w:color w:val="auto"/>
          <w:sz w:val="24"/>
        </w:rPr>
        <w:t>SCM</w:t>
      </w:r>
      <w:r w:rsidR="00B04B47" w:rsidRPr="00530CA5">
        <w:rPr>
          <w:rFonts w:ascii="Times New Roman" w:hAnsi="Times New Roman"/>
          <w:color w:val="auto"/>
          <w:sz w:val="24"/>
        </w:rPr>
        <w:t xml:space="preserve"> </w:t>
      </w:r>
      <w:r w:rsidRPr="00530CA5">
        <w:rPr>
          <w:rFonts w:ascii="Times New Roman" w:hAnsi="Times New Roman"/>
          <w:color w:val="auto"/>
          <w:sz w:val="24"/>
        </w:rPr>
        <w:t>ce trebuie respectat în receptor</w:t>
      </w:r>
      <w:r w:rsidR="001E57CC" w:rsidRPr="00530CA5">
        <w:rPr>
          <w:rFonts w:ascii="Times New Roman" w:hAnsi="Times New Roman"/>
          <w:color w:val="auto"/>
          <w:sz w:val="24"/>
        </w:rPr>
        <w:t>,</w:t>
      </w:r>
      <w:r w:rsidRPr="00530CA5">
        <w:rPr>
          <w:rFonts w:ascii="Times New Roman" w:hAnsi="Times New Roman"/>
          <w:color w:val="auto"/>
          <w:sz w:val="24"/>
        </w:rPr>
        <w:t xml:space="preserve"> urmând să se obțină prin modelare un VLE adecvat stării receptorului sau </w:t>
      </w:r>
    </w:p>
    <w:p w14:paraId="36284318" w14:textId="0492B864" w:rsidR="001D1605" w:rsidRPr="00530CA5" w:rsidRDefault="001D1605">
      <w:pPr>
        <w:pStyle w:val="ListParagraph"/>
        <w:numPr>
          <w:ilvl w:val="0"/>
          <w:numId w:val="63"/>
        </w:numPr>
        <w:spacing w:before="0" w:after="0" w:line="240" w:lineRule="auto"/>
        <w:contextualSpacing/>
        <w:jc w:val="both"/>
        <w:rPr>
          <w:rFonts w:ascii="Times New Roman" w:hAnsi="Times New Roman"/>
          <w:color w:val="auto"/>
          <w:sz w:val="24"/>
        </w:rPr>
      </w:pPr>
      <w:r w:rsidRPr="00530CA5">
        <w:rPr>
          <w:rFonts w:ascii="Times New Roman" w:hAnsi="Times New Roman"/>
          <w:b/>
          <w:bCs/>
          <w:color w:val="auto"/>
          <w:sz w:val="24"/>
        </w:rPr>
        <w:t>pentru diferite</w:t>
      </w:r>
      <w:r w:rsidR="00321483" w:rsidRPr="00530CA5">
        <w:rPr>
          <w:rFonts w:ascii="Times New Roman" w:hAnsi="Times New Roman"/>
          <w:b/>
          <w:bCs/>
          <w:color w:val="auto"/>
          <w:sz w:val="24"/>
        </w:rPr>
        <w:t xml:space="preserve"> substanțe</w:t>
      </w:r>
      <w:r w:rsidRPr="00530CA5">
        <w:rPr>
          <w:rFonts w:ascii="Times New Roman" w:hAnsi="Times New Roman"/>
          <w:color w:val="auto"/>
          <w:sz w:val="24"/>
        </w:rPr>
        <w:t xml:space="preserve"> </w:t>
      </w:r>
      <w:r w:rsidR="00EC7008" w:rsidRPr="00530CA5">
        <w:rPr>
          <w:rFonts w:ascii="Times New Roman" w:hAnsi="Times New Roman"/>
          <w:color w:val="auto"/>
          <w:sz w:val="24"/>
        </w:rPr>
        <w:t xml:space="preserve">- </w:t>
      </w:r>
      <w:r w:rsidRPr="00530CA5">
        <w:rPr>
          <w:rFonts w:ascii="Times New Roman" w:hAnsi="Times New Roman"/>
          <w:color w:val="auto"/>
          <w:sz w:val="24"/>
        </w:rPr>
        <w:t>introducând diferitele VLE pe care le atinge operatorul industrial</w:t>
      </w:r>
      <w:r w:rsidR="00B04B47" w:rsidRPr="00530CA5">
        <w:rPr>
          <w:rFonts w:ascii="Times New Roman" w:hAnsi="Times New Roman"/>
          <w:color w:val="auto"/>
          <w:sz w:val="24"/>
        </w:rPr>
        <w:t xml:space="preserve"> pen</w:t>
      </w:r>
      <w:r w:rsidR="00883303">
        <w:rPr>
          <w:rFonts w:ascii="Times New Roman" w:hAnsi="Times New Roman"/>
          <w:color w:val="auto"/>
          <w:sz w:val="24"/>
        </w:rPr>
        <w:t>t</w:t>
      </w:r>
      <w:r w:rsidR="00B04B47" w:rsidRPr="00530CA5">
        <w:rPr>
          <w:rFonts w:ascii="Times New Roman" w:hAnsi="Times New Roman"/>
          <w:color w:val="auto"/>
          <w:sz w:val="24"/>
        </w:rPr>
        <w:t>ru diferite</w:t>
      </w:r>
      <w:r w:rsidR="00321483" w:rsidRPr="00530CA5">
        <w:rPr>
          <w:rFonts w:ascii="Times New Roman" w:hAnsi="Times New Roman"/>
          <w:color w:val="auto"/>
          <w:sz w:val="24"/>
        </w:rPr>
        <w:t xml:space="preserve"> substanțe</w:t>
      </w:r>
      <w:r w:rsidR="00B04B47" w:rsidRPr="00530CA5">
        <w:rPr>
          <w:rFonts w:ascii="Times New Roman" w:hAnsi="Times New Roman"/>
          <w:color w:val="auto"/>
          <w:sz w:val="24"/>
        </w:rPr>
        <w:t xml:space="preserve"> sau indicatori generali</w:t>
      </w:r>
      <w:r w:rsidRPr="00530CA5">
        <w:rPr>
          <w:rFonts w:ascii="Times New Roman" w:hAnsi="Times New Roman"/>
          <w:color w:val="auto"/>
          <w:sz w:val="24"/>
        </w:rPr>
        <w:t xml:space="preserve">, pentru a obține diferite SCM în receptor și distanța </w:t>
      </w:r>
      <w:r w:rsidR="00B04B47" w:rsidRPr="00530CA5">
        <w:rPr>
          <w:rFonts w:ascii="Times New Roman" w:hAnsi="Times New Roman"/>
          <w:color w:val="auto"/>
          <w:sz w:val="24"/>
        </w:rPr>
        <w:t xml:space="preserve">de la evacuare </w:t>
      </w:r>
      <w:r w:rsidRPr="00530CA5">
        <w:rPr>
          <w:rFonts w:ascii="Times New Roman" w:hAnsi="Times New Roman"/>
          <w:color w:val="auto"/>
          <w:sz w:val="24"/>
        </w:rPr>
        <w:t>la care se obțin aceste SCM, adică dimensiunea zonei de amestec, urmând ca la final să fie aleasă varianta care răspunde cel mai bine situației în cauză</w:t>
      </w:r>
      <w:r w:rsidR="00B04B47" w:rsidRPr="00530CA5">
        <w:rPr>
          <w:rFonts w:ascii="Times New Roman" w:hAnsi="Times New Roman"/>
          <w:color w:val="auto"/>
          <w:sz w:val="24"/>
        </w:rPr>
        <w:t xml:space="preserve"> de comun acord de catre autoritatea deautorizare in domeniul apelor si detinatorul evacuarii</w:t>
      </w:r>
      <w:r w:rsidRPr="00530CA5">
        <w:rPr>
          <w:rFonts w:ascii="Times New Roman" w:hAnsi="Times New Roman"/>
          <w:color w:val="auto"/>
          <w:sz w:val="24"/>
        </w:rPr>
        <w:t>; varianta aleasă trebuie să țină cont de măsurile din planul de management bazinal</w:t>
      </w:r>
      <w:r w:rsidR="00B04B47" w:rsidRPr="00530CA5">
        <w:rPr>
          <w:rFonts w:ascii="Times New Roman" w:hAnsi="Times New Roman"/>
          <w:color w:val="auto"/>
          <w:sz w:val="24"/>
        </w:rPr>
        <w:t xml:space="preserve">, </w:t>
      </w:r>
      <w:r w:rsidRPr="00530CA5">
        <w:rPr>
          <w:rFonts w:ascii="Times New Roman" w:hAnsi="Times New Roman"/>
          <w:color w:val="auto"/>
          <w:sz w:val="24"/>
        </w:rPr>
        <w:t>de efortul tehnic</w:t>
      </w:r>
      <w:r w:rsidR="00B04B47" w:rsidRPr="00530CA5">
        <w:rPr>
          <w:rFonts w:ascii="Times New Roman" w:hAnsi="Times New Roman"/>
          <w:color w:val="auto"/>
          <w:sz w:val="24"/>
        </w:rPr>
        <w:t>-financiar</w:t>
      </w:r>
      <w:r w:rsidRPr="00530CA5">
        <w:rPr>
          <w:rFonts w:ascii="Times New Roman" w:hAnsi="Times New Roman"/>
          <w:color w:val="auto"/>
          <w:sz w:val="24"/>
        </w:rPr>
        <w:t xml:space="preserve"> și socio-economic al operatorului industrial</w:t>
      </w:r>
      <w:r w:rsidR="00B04B47" w:rsidRPr="00530CA5">
        <w:rPr>
          <w:rFonts w:ascii="Times New Roman" w:hAnsi="Times New Roman"/>
          <w:color w:val="auto"/>
          <w:sz w:val="24"/>
        </w:rPr>
        <w:t xml:space="preserve"> si de eventuale derogari care se pot aplica prin aplicarea prevederilor legale in vigoare</w:t>
      </w:r>
      <w:r w:rsidRPr="00530CA5">
        <w:rPr>
          <w:rFonts w:ascii="Times New Roman" w:hAnsi="Times New Roman"/>
          <w:color w:val="auto"/>
          <w:sz w:val="24"/>
        </w:rPr>
        <w:t>.</w:t>
      </w:r>
    </w:p>
    <w:p w14:paraId="26F7546A" w14:textId="77777777" w:rsidR="001E57CC" w:rsidRPr="00530CA5" w:rsidRDefault="001E57CC" w:rsidP="00CF7B30">
      <w:pPr>
        <w:spacing w:line="240" w:lineRule="auto"/>
        <w:jc w:val="both"/>
        <w:rPr>
          <w:rFonts w:ascii="Times New Roman" w:hAnsi="Times New Roman"/>
          <w:sz w:val="24"/>
        </w:rPr>
      </w:pPr>
    </w:p>
    <w:p w14:paraId="41A2BC4C" w14:textId="419D973E" w:rsidR="001D1605" w:rsidRPr="00530CA5" w:rsidRDefault="001D1605" w:rsidP="00CF7B30">
      <w:pPr>
        <w:spacing w:line="240" w:lineRule="auto"/>
        <w:jc w:val="both"/>
        <w:rPr>
          <w:rFonts w:ascii="Times New Roman" w:hAnsi="Times New Roman"/>
          <w:sz w:val="24"/>
        </w:rPr>
      </w:pPr>
      <w:r w:rsidRPr="00530CA5">
        <w:rPr>
          <w:rFonts w:ascii="Times New Roman" w:hAnsi="Times New Roman"/>
          <w:sz w:val="24"/>
        </w:rPr>
        <w:t xml:space="preserve">Oricare din </w:t>
      </w:r>
      <w:r w:rsidR="00B04B47" w:rsidRPr="00530CA5">
        <w:rPr>
          <w:rFonts w:ascii="Times New Roman" w:hAnsi="Times New Roman"/>
          <w:sz w:val="24"/>
        </w:rPr>
        <w:t xml:space="preserve">cele </w:t>
      </w:r>
      <w:r w:rsidRPr="00530CA5">
        <w:rPr>
          <w:rFonts w:ascii="Times New Roman" w:hAnsi="Times New Roman"/>
          <w:sz w:val="24"/>
        </w:rPr>
        <w:t xml:space="preserve">două variante se bazează pe “abordarea combinată”, care </w:t>
      </w:r>
      <w:r w:rsidR="001E57CC" w:rsidRPr="00530CA5">
        <w:rPr>
          <w:rFonts w:ascii="Times New Roman" w:hAnsi="Times New Roman"/>
          <w:sz w:val="24"/>
        </w:rPr>
        <w:t>are în vedere</w:t>
      </w:r>
      <w:r w:rsidRPr="00530CA5">
        <w:rPr>
          <w:rFonts w:ascii="Times New Roman" w:hAnsi="Times New Roman"/>
          <w:sz w:val="24"/>
        </w:rPr>
        <w:t xml:space="preserve"> </w:t>
      </w:r>
      <w:r w:rsidR="00EC7008" w:rsidRPr="00530CA5">
        <w:rPr>
          <w:rFonts w:ascii="Times New Roman" w:hAnsi="Times New Roman"/>
          <w:sz w:val="24"/>
        </w:rPr>
        <w:t xml:space="preserve">utilizarea de date de </w:t>
      </w:r>
      <w:r w:rsidRPr="00530CA5">
        <w:rPr>
          <w:rFonts w:ascii="Times New Roman" w:hAnsi="Times New Roman"/>
          <w:sz w:val="24"/>
        </w:rPr>
        <w:t>calitatea receptorului</w:t>
      </w:r>
      <w:r w:rsidR="001E57CC" w:rsidRPr="00530CA5">
        <w:rPr>
          <w:rFonts w:ascii="Times New Roman" w:hAnsi="Times New Roman"/>
          <w:sz w:val="24"/>
        </w:rPr>
        <w:t xml:space="preserve"> </w:t>
      </w:r>
      <w:r w:rsidR="00B04B47" w:rsidRPr="00530CA5">
        <w:rPr>
          <w:rFonts w:ascii="Times New Roman" w:hAnsi="Times New Roman"/>
          <w:sz w:val="24"/>
        </w:rPr>
        <w:t>dar</w:t>
      </w:r>
      <w:r w:rsidRPr="00530CA5">
        <w:rPr>
          <w:rFonts w:ascii="Times New Roman" w:hAnsi="Times New Roman"/>
          <w:sz w:val="24"/>
        </w:rPr>
        <w:t xml:space="preserve"> </w:t>
      </w:r>
      <w:r w:rsidR="001E57CC" w:rsidRPr="00530CA5">
        <w:rPr>
          <w:rFonts w:ascii="Times New Roman" w:hAnsi="Times New Roman"/>
          <w:sz w:val="24"/>
        </w:rPr>
        <w:t>și</w:t>
      </w:r>
      <w:r w:rsidRPr="00530CA5">
        <w:rPr>
          <w:rFonts w:ascii="Times New Roman" w:hAnsi="Times New Roman"/>
          <w:sz w:val="24"/>
        </w:rPr>
        <w:t xml:space="preserve"> </w:t>
      </w:r>
      <w:r w:rsidR="00B04B47" w:rsidRPr="00530CA5">
        <w:rPr>
          <w:rFonts w:ascii="Times New Roman" w:hAnsi="Times New Roman"/>
          <w:sz w:val="24"/>
        </w:rPr>
        <w:t xml:space="preserve">date de </w:t>
      </w:r>
      <w:r w:rsidRPr="00530CA5">
        <w:rPr>
          <w:rFonts w:ascii="Times New Roman" w:hAnsi="Times New Roman"/>
          <w:sz w:val="24"/>
        </w:rPr>
        <w:t>calitatea apei uzate, indiferent de unde se pornește în evaluare</w:t>
      </w:r>
      <w:r w:rsidR="00B04B47" w:rsidRPr="00530CA5">
        <w:rPr>
          <w:rFonts w:ascii="Times New Roman" w:hAnsi="Times New Roman"/>
          <w:sz w:val="24"/>
        </w:rPr>
        <w:t>. Abordarea combinat</w:t>
      </w:r>
      <w:r w:rsidR="00883303">
        <w:rPr>
          <w:rFonts w:ascii="Times New Roman" w:hAnsi="Times New Roman"/>
          <w:sz w:val="24"/>
        </w:rPr>
        <w:t>ă</w:t>
      </w:r>
      <w:r w:rsidR="001E57CC" w:rsidRPr="00530CA5">
        <w:rPr>
          <w:rFonts w:ascii="Times New Roman" w:hAnsi="Times New Roman"/>
          <w:sz w:val="24"/>
        </w:rPr>
        <w:t xml:space="preserve"> este o </w:t>
      </w:r>
      <w:r w:rsidRPr="00530CA5">
        <w:rPr>
          <w:rFonts w:ascii="Times New Roman" w:hAnsi="Times New Roman"/>
          <w:sz w:val="24"/>
        </w:rPr>
        <w:t xml:space="preserve">evaluare pe baza mecanismului </w:t>
      </w:r>
      <w:r w:rsidR="00B04B47" w:rsidRPr="00530CA5">
        <w:rPr>
          <w:rFonts w:ascii="Times New Roman" w:hAnsi="Times New Roman"/>
          <w:sz w:val="24"/>
        </w:rPr>
        <w:t>„</w:t>
      </w:r>
      <w:r w:rsidRPr="00530CA5">
        <w:rPr>
          <w:rFonts w:ascii="Times New Roman" w:hAnsi="Times New Roman"/>
          <w:sz w:val="24"/>
        </w:rPr>
        <w:t>emisii – imisii”</w:t>
      </w:r>
      <w:r w:rsidR="00D36E85" w:rsidRPr="00530CA5">
        <w:rPr>
          <w:rFonts w:ascii="Times New Roman" w:hAnsi="Times New Roman"/>
          <w:sz w:val="24"/>
        </w:rPr>
        <w:t>, mecanism ce este pre</w:t>
      </w:r>
      <w:r w:rsidR="009723F6" w:rsidRPr="00530CA5">
        <w:rPr>
          <w:rFonts w:ascii="Times New Roman" w:hAnsi="Times New Roman"/>
          <w:sz w:val="24"/>
        </w:rPr>
        <w:t>vă</w:t>
      </w:r>
      <w:r w:rsidR="00D36E85" w:rsidRPr="00530CA5">
        <w:rPr>
          <w:rFonts w:ascii="Times New Roman" w:hAnsi="Times New Roman"/>
          <w:sz w:val="24"/>
        </w:rPr>
        <w:t xml:space="preserve">zut </w:t>
      </w:r>
      <w:r w:rsidR="009723F6" w:rsidRPr="00530CA5">
        <w:rPr>
          <w:rFonts w:ascii="Times New Roman" w:hAnsi="Times New Roman"/>
          <w:sz w:val="24"/>
        </w:rPr>
        <w:t>î</w:t>
      </w:r>
      <w:r w:rsidR="00D36E85" w:rsidRPr="00530CA5">
        <w:rPr>
          <w:rFonts w:ascii="Times New Roman" w:hAnsi="Times New Roman"/>
          <w:sz w:val="24"/>
        </w:rPr>
        <w:t xml:space="preserve">n </w:t>
      </w:r>
      <w:r w:rsidR="00B04B47" w:rsidRPr="00530CA5">
        <w:rPr>
          <w:rFonts w:ascii="Times New Roman" w:hAnsi="Times New Roman"/>
          <w:sz w:val="24"/>
        </w:rPr>
        <w:t>Legea apelor nr. 107/1996</w:t>
      </w:r>
      <w:r w:rsidRPr="00530CA5">
        <w:rPr>
          <w:rFonts w:ascii="Times New Roman" w:hAnsi="Times New Roman"/>
          <w:sz w:val="24"/>
        </w:rPr>
        <w:t>.</w:t>
      </w:r>
    </w:p>
    <w:p w14:paraId="1B1E7B84" w14:textId="2892506D" w:rsidR="001D1605" w:rsidRPr="00530CA5" w:rsidRDefault="001D1605" w:rsidP="00CF7B30">
      <w:pPr>
        <w:spacing w:line="240" w:lineRule="auto"/>
        <w:jc w:val="both"/>
        <w:rPr>
          <w:rFonts w:ascii="Times New Roman" w:hAnsi="Times New Roman"/>
          <w:sz w:val="24"/>
        </w:rPr>
      </w:pPr>
      <w:r w:rsidRPr="00530CA5">
        <w:rPr>
          <w:rFonts w:ascii="Times New Roman" w:hAnsi="Times New Roman"/>
          <w:sz w:val="24"/>
        </w:rPr>
        <w:t>Față de metodologia de calcul a VLE specifice locale</w:t>
      </w:r>
      <w:r w:rsidR="00B04B47" w:rsidRPr="00530CA5">
        <w:rPr>
          <w:rFonts w:ascii="Times New Roman" w:hAnsi="Times New Roman"/>
          <w:sz w:val="24"/>
        </w:rPr>
        <w:t>,</w:t>
      </w:r>
      <w:r w:rsidRPr="00530CA5">
        <w:rPr>
          <w:rFonts w:ascii="Times New Roman" w:hAnsi="Times New Roman"/>
          <w:sz w:val="24"/>
        </w:rPr>
        <w:t xml:space="preserve"> care pot fi mai severe dec</w:t>
      </w:r>
      <w:r w:rsidR="009723F6" w:rsidRPr="00530CA5">
        <w:rPr>
          <w:rFonts w:ascii="Times New Roman" w:hAnsi="Times New Roman"/>
          <w:sz w:val="24"/>
        </w:rPr>
        <w:t>â</w:t>
      </w:r>
      <w:r w:rsidRPr="00530CA5">
        <w:rPr>
          <w:rFonts w:ascii="Times New Roman" w:hAnsi="Times New Roman"/>
          <w:sz w:val="24"/>
        </w:rPr>
        <w:t>t VLE stabilite pe plan național prin acte normative în vigoare</w:t>
      </w:r>
      <w:r w:rsidR="001E57CC" w:rsidRPr="00530CA5">
        <w:rPr>
          <w:rFonts w:ascii="Times New Roman" w:hAnsi="Times New Roman"/>
          <w:sz w:val="24"/>
        </w:rPr>
        <w:t xml:space="preserve"> </w:t>
      </w:r>
      <w:r w:rsidR="009723F6" w:rsidRPr="00530CA5">
        <w:rPr>
          <w:rFonts w:ascii="Times New Roman" w:hAnsi="Times New Roman"/>
          <w:sz w:val="24"/>
        </w:rPr>
        <w:t>ș</w:t>
      </w:r>
      <w:r w:rsidR="00B04B47" w:rsidRPr="00530CA5">
        <w:rPr>
          <w:rFonts w:ascii="Times New Roman" w:hAnsi="Times New Roman"/>
          <w:sz w:val="24"/>
        </w:rPr>
        <w:t xml:space="preserve">i care sunt generate de </w:t>
      </w:r>
      <w:r w:rsidRPr="00530CA5">
        <w:rPr>
          <w:rFonts w:ascii="Times New Roman" w:hAnsi="Times New Roman"/>
          <w:sz w:val="24"/>
        </w:rPr>
        <w:t xml:space="preserve">posibile ne-atingeri ale stării receptorului sau de </w:t>
      </w:r>
      <w:r w:rsidR="00B04B47" w:rsidRPr="00530CA5">
        <w:rPr>
          <w:rFonts w:ascii="Times New Roman" w:hAnsi="Times New Roman"/>
          <w:sz w:val="24"/>
        </w:rPr>
        <w:t xml:space="preserve">protectia de ne-deteriorare </w:t>
      </w:r>
      <w:r w:rsidRPr="00530CA5">
        <w:rPr>
          <w:rFonts w:ascii="Times New Roman" w:hAnsi="Times New Roman"/>
          <w:sz w:val="24"/>
        </w:rPr>
        <w:t>a stării acestuia (deteriorare</w:t>
      </w:r>
      <w:r w:rsidR="001E57CC" w:rsidRPr="00530CA5">
        <w:rPr>
          <w:rFonts w:ascii="Times New Roman" w:hAnsi="Times New Roman"/>
          <w:sz w:val="24"/>
        </w:rPr>
        <w:t xml:space="preserve">), </w:t>
      </w:r>
      <w:r w:rsidRPr="00530CA5">
        <w:rPr>
          <w:rFonts w:ascii="Times New Roman" w:hAnsi="Times New Roman"/>
          <w:sz w:val="24"/>
        </w:rPr>
        <w:t>metodologia poate avea mai multe utilizări</w:t>
      </w:r>
      <w:r w:rsidR="00D36E85" w:rsidRPr="00530CA5">
        <w:rPr>
          <w:rFonts w:ascii="Times New Roman" w:hAnsi="Times New Roman"/>
          <w:sz w:val="24"/>
        </w:rPr>
        <w:t xml:space="preserve">, </w:t>
      </w:r>
      <w:r w:rsidR="009723F6" w:rsidRPr="00530CA5">
        <w:rPr>
          <w:rFonts w:ascii="Times New Roman" w:hAnsi="Times New Roman"/>
          <w:sz w:val="24"/>
        </w:rPr>
        <w:t>î</w:t>
      </w:r>
      <w:r w:rsidR="00D36E85" w:rsidRPr="00530CA5">
        <w:rPr>
          <w:rFonts w:ascii="Times New Roman" w:hAnsi="Times New Roman"/>
          <w:sz w:val="24"/>
        </w:rPr>
        <w:t>n func</w:t>
      </w:r>
      <w:r w:rsidR="009723F6" w:rsidRPr="00530CA5">
        <w:rPr>
          <w:rFonts w:ascii="Times New Roman" w:hAnsi="Times New Roman"/>
          <w:sz w:val="24"/>
        </w:rPr>
        <w:t>ț</w:t>
      </w:r>
      <w:r w:rsidR="00D36E85" w:rsidRPr="00530CA5">
        <w:rPr>
          <w:rFonts w:ascii="Times New Roman" w:hAnsi="Times New Roman"/>
          <w:sz w:val="24"/>
        </w:rPr>
        <w:t>ie de scopul final urm</w:t>
      </w:r>
      <w:r w:rsidR="009723F6" w:rsidRPr="00530CA5">
        <w:rPr>
          <w:rFonts w:ascii="Times New Roman" w:hAnsi="Times New Roman"/>
          <w:sz w:val="24"/>
        </w:rPr>
        <w:t>ă</w:t>
      </w:r>
      <w:r w:rsidR="00D36E85" w:rsidRPr="00530CA5">
        <w:rPr>
          <w:rFonts w:ascii="Times New Roman" w:hAnsi="Times New Roman"/>
          <w:sz w:val="24"/>
        </w:rPr>
        <w:t>rit</w:t>
      </w:r>
      <w:r w:rsidR="00B04B47" w:rsidRPr="00530CA5">
        <w:rPr>
          <w:rFonts w:ascii="Times New Roman" w:hAnsi="Times New Roman"/>
          <w:sz w:val="24"/>
        </w:rPr>
        <w:t xml:space="preserve"> </w:t>
      </w:r>
      <w:r w:rsidRPr="00530CA5">
        <w:rPr>
          <w:rFonts w:ascii="Times New Roman" w:hAnsi="Times New Roman"/>
          <w:sz w:val="24"/>
        </w:rPr>
        <w:t>și mai multe rezultate concrete</w:t>
      </w:r>
      <w:r w:rsidR="00B04B47" w:rsidRPr="00530CA5">
        <w:rPr>
          <w:rFonts w:ascii="Times New Roman" w:hAnsi="Times New Roman"/>
          <w:sz w:val="24"/>
        </w:rPr>
        <w:t xml:space="preserve">, </w:t>
      </w:r>
      <w:r w:rsidR="009723F6" w:rsidRPr="00530CA5">
        <w:rPr>
          <w:rFonts w:ascii="Times New Roman" w:hAnsi="Times New Roman"/>
          <w:sz w:val="24"/>
        </w:rPr>
        <w:t>î</w:t>
      </w:r>
      <w:r w:rsidR="00B04B47" w:rsidRPr="00530CA5">
        <w:rPr>
          <w:rFonts w:ascii="Times New Roman" w:hAnsi="Times New Roman"/>
          <w:sz w:val="24"/>
        </w:rPr>
        <w:t>n func</w:t>
      </w:r>
      <w:r w:rsidR="009723F6" w:rsidRPr="00530CA5">
        <w:rPr>
          <w:rFonts w:ascii="Times New Roman" w:hAnsi="Times New Roman"/>
          <w:sz w:val="24"/>
        </w:rPr>
        <w:t>ț</w:t>
      </w:r>
      <w:r w:rsidR="00B04B47" w:rsidRPr="00530CA5">
        <w:rPr>
          <w:rFonts w:ascii="Times New Roman" w:hAnsi="Times New Roman"/>
          <w:sz w:val="24"/>
        </w:rPr>
        <w:t>ie de datele de intrare introduse</w:t>
      </w:r>
      <w:r w:rsidRPr="00530CA5">
        <w:rPr>
          <w:rFonts w:ascii="Times New Roman" w:hAnsi="Times New Roman"/>
          <w:sz w:val="24"/>
        </w:rPr>
        <w:t>.</w:t>
      </w:r>
    </w:p>
    <w:p w14:paraId="3DCB296F" w14:textId="3E812951" w:rsidR="008622A2" w:rsidRPr="00530CA5" w:rsidRDefault="001D1605" w:rsidP="00CF7B30">
      <w:pPr>
        <w:spacing w:line="240" w:lineRule="auto"/>
        <w:jc w:val="both"/>
        <w:rPr>
          <w:rFonts w:ascii="Times New Roman" w:hAnsi="Times New Roman"/>
          <w:sz w:val="24"/>
        </w:rPr>
      </w:pPr>
      <w:r w:rsidRPr="00530CA5">
        <w:rPr>
          <w:rFonts w:ascii="Times New Roman" w:hAnsi="Times New Roman"/>
          <w:sz w:val="24"/>
        </w:rPr>
        <w:t xml:space="preserve">Aceste rezultate ale </w:t>
      </w:r>
      <w:r w:rsidR="00B04B47" w:rsidRPr="00530CA5">
        <w:rPr>
          <w:rFonts w:ascii="Times New Roman" w:hAnsi="Times New Roman"/>
          <w:sz w:val="24"/>
        </w:rPr>
        <w:t xml:space="preserve">celor doua etape, de </w:t>
      </w:r>
      <w:r w:rsidRPr="00530CA5">
        <w:rPr>
          <w:rFonts w:ascii="Times New Roman" w:hAnsi="Times New Roman"/>
          <w:sz w:val="24"/>
        </w:rPr>
        <w:t>estim</w:t>
      </w:r>
      <w:r w:rsidR="00B04B47" w:rsidRPr="00530CA5">
        <w:rPr>
          <w:rFonts w:ascii="Times New Roman" w:hAnsi="Times New Roman"/>
          <w:sz w:val="24"/>
        </w:rPr>
        <w:t>are</w:t>
      </w:r>
      <w:r w:rsidRPr="00530CA5">
        <w:rPr>
          <w:rFonts w:ascii="Times New Roman" w:hAnsi="Times New Roman"/>
          <w:sz w:val="24"/>
        </w:rPr>
        <w:t xml:space="preserve"> de VLE și </w:t>
      </w:r>
      <w:r w:rsidR="00B04B47" w:rsidRPr="00530CA5">
        <w:rPr>
          <w:rFonts w:ascii="Times New Roman" w:hAnsi="Times New Roman"/>
          <w:sz w:val="24"/>
        </w:rPr>
        <w:t xml:space="preserve">de </w:t>
      </w:r>
      <w:r w:rsidRPr="00530CA5">
        <w:rPr>
          <w:rFonts w:ascii="Times New Roman" w:hAnsi="Times New Roman"/>
          <w:sz w:val="24"/>
        </w:rPr>
        <w:t>zonă de amestec</w:t>
      </w:r>
      <w:r w:rsidR="00B04B47" w:rsidRPr="00530CA5">
        <w:rPr>
          <w:rFonts w:ascii="Times New Roman" w:hAnsi="Times New Roman"/>
          <w:sz w:val="24"/>
        </w:rPr>
        <w:t>,</w:t>
      </w:r>
      <w:r w:rsidRPr="00530CA5">
        <w:rPr>
          <w:rFonts w:ascii="Times New Roman" w:hAnsi="Times New Roman"/>
          <w:sz w:val="24"/>
        </w:rPr>
        <w:t xml:space="preserve"> trebuie să se regăsească în documentele de autorizare </w:t>
      </w:r>
      <w:r w:rsidR="00B04B47" w:rsidRPr="00530CA5">
        <w:rPr>
          <w:rFonts w:ascii="Times New Roman" w:hAnsi="Times New Roman"/>
          <w:sz w:val="24"/>
        </w:rPr>
        <w:t xml:space="preserve">a evacuarii apelor uzate </w:t>
      </w:r>
      <w:r w:rsidR="00883303">
        <w:rPr>
          <w:rFonts w:ascii="Times New Roman" w:hAnsi="Times New Roman"/>
          <w:sz w:val="24"/>
        </w:rPr>
        <w:t>î</w:t>
      </w:r>
      <w:r w:rsidR="00B04B47" w:rsidRPr="00530CA5">
        <w:rPr>
          <w:rFonts w:ascii="Times New Roman" w:hAnsi="Times New Roman"/>
          <w:sz w:val="24"/>
        </w:rPr>
        <w:t xml:space="preserve">n cauza </w:t>
      </w:r>
      <w:r w:rsidRPr="00530CA5">
        <w:rPr>
          <w:rFonts w:ascii="Times New Roman" w:hAnsi="Times New Roman"/>
          <w:sz w:val="24"/>
        </w:rPr>
        <w:t xml:space="preserve">și devin obligatorii </w:t>
      </w:r>
      <w:r w:rsidR="00B04B47" w:rsidRPr="00530CA5">
        <w:rPr>
          <w:rFonts w:ascii="Times New Roman" w:hAnsi="Times New Roman"/>
          <w:sz w:val="24"/>
        </w:rPr>
        <w:t xml:space="preserve">juridic </w:t>
      </w:r>
      <w:r w:rsidRPr="00530CA5">
        <w:rPr>
          <w:rFonts w:ascii="Times New Roman" w:hAnsi="Times New Roman"/>
          <w:sz w:val="24"/>
        </w:rPr>
        <w:t>pentru ambele părți semnatare</w:t>
      </w:r>
      <w:r w:rsidR="00B04B47" w:rsidRPr="00530CA5">
        <w:rPr>
          <w:rFonts w:ascii="Times New Roman" w:hAnsi="Times New Roman"/>
          <w:sz w:val="24"/>
        </w:rPr>
        <w:t xml:space="preserve"> ale autorizatiei de gospodarire a apelor</w:t>
      </w:r>
      <w:r w:rsidRPr="00530CA5">
        <w:rPr>
          <w:rFonts w:ascii="Times New Roman" w:hAnsi="Times New Roman"/>
          <w:sz w:val="24"/>
        </w:rPr>
        <w:t xml:space="preserve">, potrivit prevederilor Legii apelor nr. 107/1996. </w:t>
      </w:r>
    </w:p>
    <w:p w14:paraId="7B752A80" w14:textId="5E683EBB" w:rsidR="001D1605" w:rsidRPr="00530CA5" w:rsidRDefault="001D1605" w:rsidP="00CF7B30">
      <w:pPr>
        <w:spacing w:line="240" w:lineRule="auto"/>
        <w:jc w:val="both"/>
        <w:rPr>
          <w:rFonts w:ascii="Times New Roman" w:hAnsi="Times New Roman"/>
          <w:sz w:val="24"/>
        </w:rPr>
      </w:pPr>
      <w:r w:rsidRPr="00530CA5">
        <w:rPr>
          <w:rFonts w:ascii="Times New Roman" w:hAnsi="Times New Roman"/>
          <w:sz w:val="24"/>
        </w:rPr>
        <w:t xml:space="preserve">Analiza rezultatelor modelării se face în comun de către autoritate și operatorul industrial care </w:t>
      </w:r>
      <w:r w:rsidR="008622A2" w:rsidRPr="00530CA5">
        <w:rPr>
          <w:rFonts w:ascii="Times New Roman" w:hAnsi="Times New Roman"/>
          <w:sz w:val="24"/>
        </w:rPr>
        <w:t>se asigură de</w:t>
      </w:r>
      <w:r w:rsidRPr="00530CA5">
        <w:rPr>
          <w:rFonts w:ascii="Times New Roman" w:hAnsi="Times New Roman"/>
          <w:sz w:val="24"/>
        </w:rPr>
        <w:t xml:space="preserve"> aplicarea modelului</w:t>
      </w:r>
      <w:r w:rsidR="00B04B47" w:rsidRPr="00530CA5">
        <w:rPr>
          <w:rFonts w:ascii="Times New Roman" w:hAnsi="Times New Roman"/>
          <w:sz w:val="24"/>
        </w:rPr>
        <w:t xml:space="preserve"> cu </w:t>
      </w:r>
      <w:r w:rsidR="008622A2" w:rsidRPr="00530CA5">
        <w:rPr>
          <w:rFonts w:ascii="Times New Roman" w:hAnsi="Times New Roman"/>
          <w:sz w:val="24"/>
        </w:rPr>
        <w:t xml:space="preserve">resurse </w:t>
      </w:r>
      <w:r w:rsidR="00D36E85" w:rsidRPr="00530CA5">
        <w:rPr>
          <w:rFonts w:ascii="Times New Roman" w:hAnsi="Times New Roman"/>
          <w:sz w:val="24"/>
        </w:rPr>
        <w:t>de expertiz</w:t>
      </w:r>
      <w:r w:rsidR="000C193F" w:rsidRPr="00530CA5">
        <w:rPr>
          <w:rFonts w:ascii="Times New Roman" w:hAnsi="Times New Roman"/>
          <w:sz w:val="24"/>
        </w:rPr>
        <w:t>a</w:t>
      </w:r>
      <w:r w:rsidR="00D36E85" w:rsidRPr="00530CA5">
        <w:rPr>
          <w:rFonts w:ascii="Times New Roman" w:hAnsi="Times New Roman"/>
          <w:sz w:val="24"/>
        </w:rPr>
        <w:t xml:space="preserve"> </w:t>
      </w:r>
      <w:r w:rsidR="008622A2" w:rsidRPr="00530CA5">
        <w:rPr>
          <w:rFonts w:ascii="Times New Roman" w:hAnsi="Times New Roman"/>
          <w:sz w:val="24"/>
        </w:rPr>
        <w:t>tehnice și financiare proprii</w:t>
      </w:r>
      <w:r w:rsidRPr="00530CA5">
        <w:rPr>
          <w:rFonts w:ascii="Times New Roman" w:hAnsi="Times New Roman"/>
          <w:sz w:val="24"/>
        </w:rPr>
        <w:t>.</w:t>
      </w:r>
      <w:r w:rsidR="00B04B47" w:rsidRPr="00530CA5">
        <w:rPr>
          <w:rFonts w:ascii="Times New Roman" w:hAnsi="Times New Roman"/>
          <w:sz w:val="24"/>
        </w:rPr>
        <w:t xml:space="preserve"> </w:t>
      </w:r>
    </w:p>
    <w:p w14:paraId="1D8E9946" w14:textId="7E33F66B" w:rsidR="008622A2" w:rsidRPr="00530CA5" w:rsidRDefault="008622A2" w:rsidP="00CF7B30">
      <w:pPr>
        <w:spacing w:line="240" w:lineRule="auto"/>
        <w:jc w:val="both"/>
        <w:rPr>
          <w:rFonts w:ascii="Times New Roman" w:hAnsi="Times New Roman"/>
          <w:b/>
          <w:bCs/>
          <w:i/>
          <w:iCs/>
          <w:sz w:val="24"/>
          <w:u w:val="single"/>
        </w:rPr>
      </w:pPr>
    </w:p>
    <w:p w14:paraId="2A8160EE" w14:textId="40706041" w:rsidR="008622A2" w:rsidRPr="00530CA5" w:rsidRDefault="008622A2" w:rsidP="00CF7B30">
      <w:pPr>
        <w:spacing w:line="240" w:lineRule="auto"/>
        <w:jc w:val="both"/>
        <w:rPr>
          <w:rFonts w:ascii="Times New Roman" w:hAnsi="Times New Roman"/>
          <w:b/>
          <w:bCs/>
          <w:i/>
          <w:iCs/>
          <w:sz w:val="24"/>
          <w:u w:val="single"/>
        </w:rPr>
      </w:pPr>
    </w:p>
    <w:p w14:paraId="58EC6F81" w14:textId="34867AED" w:rsidR="001D1605" w:rsidRPr="00530CA5" w:rsidRDefault="00496496" w:rsidP="00CF7B30">
      <w:pPr>
        <w:spacing w:line="240" w:lineRule="auto"/>
        <w:jc w:val="both"/>
        <w:rPr>
          <w:rFonts w:ascii="Times New Roman" w:hAnsi="Times New Roman"/>
          <w:b/>
          <w:bCs/>
          <w:sz w:val="24"/>
        </w:rPr>
      </w:pPr>
      <w:r w:rsidRPr="00530CA5">
        <w:rPr>
          <w:rFonts w:ascii="Times New Roman" w:hAnsi="Times New Roman"/>
          <w:b/>
          <w:bCs/>
          <w:sz w:val="24"/>
        </w:rPr>
        <w:t xml:space="preserve">Etape </w:t>
      </w:r>
      <w:r w:rsidR="0061466F" w:rsidRPr="00530CA5">
        <w:rPr>
          <w:rFonts w:ascii="Times New Roman" w:hAnsi="Times New Roman"/>
          <w:b/>
          <w:bCs/>
          <w:sz w:val="24"/>
        </w:rPr>
        <w:t xml:space="preserve">practice </w:t>
      </w:r>
      <w:r w:rsidRPr="00530CA5">
        <w:rPr>
          <w:rFonts w:ascii="Times New Roman" w:hAnsi="Times New Roman"/>
          <w:b/>
          <w:bCs/>
          <w:sz w:val="24"/>
        </w:rPr>
        <w:t xml:space="preserve">de </w:t>
      </w:r>
      <w:r w:rsidR="0061466F" w:rsidRPr="00530CA5">
        <w:rPr>
          <w:rFonts w:ascii="Times New Roman" w:hAnsi="Times New Roman"/>
          <w:b/>
          <w:bCs/>
          <w:sz w:val="24"/>
        </w:rPr>
        <w:t>desemnare</w:t>
      </w:r>
      <w:r w:rsidRPr="00530CA5">
        <w:rPr>
          <w:rFonts w:ascii="Times New Roman" w:hAnsi="Times New Roman"/>
          <w:b/>
          <w:bCs/>
          <w:sz w:val="24"/>
        </w:rPr>
        <w:t xml:space="preserve"> a VLE specifice lo</w:t>
      </w:r>
      <w:r w:rsidR="00110B7E" w:rsidRPr="00530CA5">
        <w:rPr>
          <w:rFonts w:ascii="Times New Roman" w:hAnsi="Times New Roman"/>
          <w:b/>
          <w:bCs/>
          <w:sz w:val="24"/>
        </w:rPr>
        <w:t>c</w:t>
      </w:r>
      <w:r w:rsidRPr="00530CA5">
        <w:rPr>
          <w:rFonts w:ascii="Times New Roman" w:hAnsi="Times New Roman"/>
          <w:b/>
          <w:bCs/>
          <w:sz w:val="24"/>
        </w:rPr>
        <w:t xml:space="preserve">ale si a zonelor de amestec </w:t>
      </w:r>
      <w:r w:rsidR="00460219" w:rsidRPr="00530CA5">
        <w:rPr>
          <w:rFonts w:ascii="Times New Roman" w:hAnsi="Times New Roman"/>
          <w:b/>
          <w:bCs/>
          <w:sz w:val="24"/>
        </w:rPr>
        <w:t>î</w:t>
      </w:r>
      <w:r w:rsidRPr="00530CA5">
        <w:rPr>
          <w:rFonts w:ascii="Times New Roman" w:hAnsi="Times New Roman"/>
          <w:b/>
          <w:bCs/>
          <w:sz w:val="24"/>
        </w:rPr>
        <w:t xml:space="preserve">n </w:t>
      </w:r>
      <w:r w:rsidR="001D1605" w:rsidRPr="00530CA5">
        <w:rPr>
          <w:rFonts w:ascii="Times New Roman" w:hAnsi="Times New Roman"/>
          <w:b/>
          <w:bCs/>
          <w:sz w:val="24"/>
        </w:rPr>
        <w:t xml:space="preserve">autorizarea evacuărilor de ape uzate industriale </w:t>
      </w:r>
    </w:p>
    <w:p w14:paraId="017E7D36" w14:textId="33C42E75" w:rsidR="001D1605" w:rsidRPr="00530CA5" w:rsidRDefault="00496496" w:rsidP="00CF7B30">
      <w:pPr>
        <w:spacing w:line="240" w:lineRule="auto"/>
        <w:jc w:val="both"/>
        <w:rPr>
          <w:rFonts w:ascii="Times New Roman" w:hAnsi="Times New Roman"/>
          <w:sz w:val="24"/>
        </w:rPr>
      </w:pPr>
      <w:r w:rsidRPr="00530CA5">
        <w:rPr>
          <w:rFonts w:ascii="Times New Roman" w:hAnsi="Times New Roman"/>
          <w:sz w:val="24"/>
        </w:rPr>
        <w:t xml:space="preserve">Introducerea VLE specifice locale </w:t>
      </w:r>
      <w:r w:rsidR="00460219" w:rsidRPr="00530CA5">
        <w:rPr>
          <w:rFonts w:ascii="Times New Roman" w:hAnsi="Times New Roman"/>
          <w:sz w:val="24"/>
        </w:rPr>
        <w:t>ș</w:t>
      </w:r>
      <w:r w:rsidRPr="00530CA5">
        <w:rPr>
          <w:rFonts w:ascii="Times New Roman" w:hAnsi="Times New Roman"/>
          <w:sz w:val="24"/>
        </w:rPr>
        <w:t>i desemnarea zonelor de amestec pentru</w:t>
      </w:r>
      <w:r w:rsidR="001D1605" w:rsidRPr="00530CA5">
        <w:rPr>
          <w:rFonts w:ascii="Times New Roman" w:hAnsi="Times New Roman"/>
          <w:sz w:val="24"/>
        </w:rPr>
        <w:t xml:space="preserve"> evacuăril</w:t>
      </w:r>
      <w:r w:rsidRPr="00530CA5">
        <w:rPr>
          <w:rFonts w:ascii="Times New Roman" w:hAnsi="Times New Roman"/>
          <w:sz w:val="24"/>
        </w:rPr>
        <w:t>e</w:t>
      </w:r>
      <w:r w:rsidR="001D1605" w:rsidRPr="00530CA5">
        <w:rPr>
          <w:rFonts w:ascii="Times New Roman" w:hAnsi="Times New Roman"/>
          <w:sz w:val="24"/>
        </w:rPr>
        <w:t xml:space="preserve"> de ape uzate industriale</w:t>
      </w:r>
      <w:r w:rsidRPr="00530CA5">
        <w:rPr>
          <w:rFonts w:ascii="Times New Roman" w:hAnsi="Times New Roman"/>
          <w:sz w:val="24"/>
        </w:rPr>
        <w:t>,</w:t>
      </w:r>
      <w:r w:rsidR="001D1605" w:rsidRPr="00530CA5">
        <w:rPr>
          <w:rFonts w:ascii="Times New Roman" w:hAnsi="Times New Roman"/>
          <w:sz w:val="24"/>
        </w:rPr>
        <w:t xml:space="preserve"> pe baza utilizării metodologiei și modelului </w:t>
      </w:r>
      <w:r w:rsidRPr="00530CA5">
        <w:rPr>
          <w:rFonts w:ascii="Times New Roman" w:hAnsi="Times New Roman"/>
          <w:sz w:val="24"/>
        </w:rPr>
        <w:t>matematic, se realizeaz</w:t>
      </w:r>
      <w:r w:rsidR="00460219" w:rsidRPr="00530CA5">
        <w:rPr>
          <w:rFonts w:ascii="Times New Roman" w:hAnsi="Times New Roman"/>
          <w:sz w:val="24"/>
        </w:rPr>
        <w:t>ă</w:t>
      </w:r>
      <w:r w:rsidRPr="00530CA5">
        <w:rPr>
          <w:rFonts w:ascii="Times New Roman" w:hAnsi="Times New Roman"/>
          <w:sz w:val="24"/>
        </w:rPr>
        <w:t xml:space="preserve"> prin aplicarea </w:t>
      </w:r>
      <w:r w:rsidR="001D1605" w:rsidRPr="00530CA5">
        <w:rPr>
          <w:rFonts w:ascii="Times New Roman" w:hAnsi="Times New Roman"/>
          <w:sz w:val="24"/>
        </w:rPr>
        <w:t>etapel</w:t>
      </w:r>
      <w:r w:rsidRPr="00530CA5">
        <w:rPr>
          <w:rFonts w:ascii="Times New Roman" w:hAnsi="Times New Roman"/>
          <w:sz w:val="24"/>
        </w:rPr>
        <w:t>or</w:t>
      </w:r>
      <w:r w:rsidR="001D1605" w:rsidRPr="00530CA5">
        <w:rPr>
          <w:rFonts w:ascii="Times New Roman" w:hAnsi="Times New Roman"/>
          <w:sz w:val="24"/>
        </w:rPr>
        <w:t xml:space="preserve"> și rezultatel</w:t>
      </w:r>
      <w:r w:rsidRPr="00530CA5">
        <w:rPr>
          <w:rFonts w:ascii="Times New Roman" w:hAnsi="Times New Roman"/>
          <w:sz w:val="24"/>
        </w:rPr>
        <w:t>or</w:t>
      </w:r>
      <w:r w:rsidR="001D1605" w:rsidRPr="00530CA5">
        <w:rPr>
          <w:rFonts w:ascii="Times New Roman" w:hAnsi="Times New Roman"/>
          <w:sz w:val="24"/>
        </w:rPr>
        <w:t xml:space="preserve"> de mai jos:</w:t>
      </w:r>
    </w:p>
    <w:p w14:paraId="6BFD5B33" w14:textId="77777777" w:rsidR="008622A2" w:rsidRPr="00530CA5" w:rsidRDefault="008622A2" w:rsidP="00CF7B30">
      <w:pPr>
        <w:spacing w:line="240" w:lineRule="auto"/>
        <w:jc w:val="both"/>
        <w:rPr>
          <w:rFonts w:ascii="Times New Roman" w:hAnsi="Times New Roman"/>
          <w:sz w:val="24"/>
        </w:rPr>
      </w:pPr>
    </w:p>
    <w:p w14:paraId="6C962FD2" w14:textId="2A485B33" w:rsidR="001D1605" w:rsidRPr="00530CA5" w:rsidRDefault="001D1605">
      <w:pPr>
        <w:pStyle w:val="ListParagraph"/>
        <w:numPr>
          <w:ilvl w:val="0"/>
          <w:numId w:val="42"/>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 xml:space="preserve">aplicarea criteriilor din metodologie și a modelării </w:t>
      </w:r>
      <w:r w:rsidR="008622A2" w:rsidRPr="00530CA5">
        <w:rPr>
          <w:rFonts w:ascii="Times New Roman" w:hAnsi="Times New Roman"/>
          <w:color w:val="auto"/>
          <w:sz w:val="24"/>
        </w:rPr>
        <w:t>cu ajutorul softului (tool – ului</w:t>
      </w:r>
      <w:r w:rsidR="00496496" w:rsidRPr="00530CA5">
        <w:rPr>
          <w:rFonts w:ascii="Times New Roman" w:hAnsi="Times New Roman"/>
          <w:color w:val="auto"/>
          <w:sz w:val="24"/>
        </w:rPr>
        <w:t>)</w:t>
      </w:r>
      <w:r w:rsidR="008622A2" w:rsidRPr="00530CA5">
        <w:rPr>
          <w:rFonts w:ascii="Times New Roman" w:hAnsi="Times New Roman"/>
          <w:color w:val="auto"/>
          <w:sz w:val="24"/>
        </w:rPr>
        <w:t xml:space="preserve"> anexat celor două metodologii </w:t>
      </w:r>
      <w:r w:rsidRPr="00530CA5">
        <w:rPr>
          <w:rFonts w:ascii="Times New Roman" w:hAnsi="Times New Roman"/>
          <w:color w:val="auto"/>
          <w:sz w:val="24"/>
        </w:rPr>
        <w:t xml:space="preserve">este </w:t>
      </w:r>
      <w:r w:rsidR="008622A2" w:rsidRPr="00530CA5">
        <w:rPr>
          <w:rFonts w:ascii="Times New Roman" w:hAnsi="Times New Roman"/>
          <w:color w:val="auto"/>
          <w:sz w:val="24"/>
        </w:rPr>
        <w:t>inclusă</w:t>
      </w:r>
      <w:r w:rsidRPr="00530CA5">
        <w:rPr>
          <w:rFonts w:ascii="Times New Roman" w:hAnsi="Times New Roman"/>
          <w:color w:val="auto"/>
          <w:sz w:val="24"/>
        </w:rPr>
        <w:t xml:space="preserve"> de operatorul industrial în cererea de solicitare pentru elaborarea documentației în vederea autorizării;</w:t>
      </w:r>
    </w:p>
    <w:p w14:paraId="58B575C3" w14:textId="3D7DFF4D" w:rsidR="001D1605" w:rsidRPr="00530CA5" w:rsidRDefault="001D1605">
      <w:pPr>
        <w:pStyle w:val="ListParagraph"/>
        <w:numPr>
          <w:ilvl w:val="0"/>
          <w:numId w:val="42"/>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 xml:space="preserve">cererea de la pct. 1 este acceptată de autoritate, care furnizează datele </w:t>
      </w:r>
      <w:r w:rsidR="00496496" w:rsidRPr="00530CA5">
        <w:rPr>
          <w:rFonts w:ascii="Times New Roman" w:hAnsi="Times New Roman"/>
          <w:color w:val="auto"/>
          <w:sz w:val="24"/>
        </w:rPr>
        <w:t xml:space="preserve">adecvate </w:t>
      </w:r>
      <w:r w:rsidR="008622A2" w:rsidRPr="00530CA5">
        <w:rPr>
          <w:rFonts w:ascii="Times New Roman" w:hAnsi="Times New Roman"/>
          <w:color w:val="auto"/>
          <w:sz w:val="24"/>
        </w:rPr>
        <w:t xml:space="preserve">despre receptor </w:t>
      </w:r>
      <w:r w:rsidRPr="00530CA5">
        <w:rPr>
          <w:rFonts w:ascii="Times New Roman" w:hAnsi="Times New Roman"/>
          <w:color w:val="auto"/>
          <w:sz w:val="24"/>
        </w:rPr>
        <w:t xml:space="preserve"> </w:t>
      </w:r>
      <w:r w:rsidR="008622A2" w:rsidRPr="00530CA5">
        <w:rPr>
          <w:rFonts w:ascii="Times New Roman" w:hAnsi="Times New Roman"/>
          <w:color w:val="auto"/>
          <w:sz w:val="24"/>
        </w:rPr>
        <w:t xml:space="preserve">solicitate de operator </w:t>
      </w:r>
      <w:r w:rsidR="00496496" w:rsidRPr="00530CA5">
        <w:rPr>
          <w:rFonts w:ascii="Times New Roman" w:hAnsi="Times New Roman"/>
          <w:color w:val="auto"/>
          <w:sz w:val="24"/>
        </w:rPr>
        <w:t xml:space="preserve">care sunt </w:t>
      </w:r>
      <w:r w:rsidR="008622A2" w:rsidRPr="00530CA5">
        <w:rPr>
          <w:rFonts w:ascii="Times New Roman" w:hAnsi="Times New Roman"/>
          <w:color w:val="auto"/>
          <w:sz w:val="24"/>
        </w:rPr>
        <w:t>necesar</w:t>
      </w:r>
      <w:r w:rsidR="00496496" w:rsidRPr="00530CA5">
        <w:rPr>
          <w:rFonts w:ascii="Times New Roman" w:hAnsi="Times New Roman"/>
          <w:color w:val="auto"/>
          <w:sz w:val="24"/>
        </w:rPr>
        <w:t>e</w:t>
      </w:r>
      <w:r w:rsidR="008622A2" w:rsidRPr="00530CA5">
        <w:rPr>
          <w:rFonts w:ascii="Times New Roman" w:hAnsi="Times New Roman"/>
          <w:color w:val="auto"/>
          <w:sz w:val="24"/>
        </w:rPr>
        <w:t xml:space="preserve"> a fi introduse în</w:t>
      </w:r>
      <w:r w:rsidRPr="00530CA5">
        <w:rPr>
          <w:rFonts w:ascii="Times New Roman" w:hAnsi="Times New Roman"/>
          <w:color w:val="auto"/>
          <w:sz w:val="24"/>
        </w:rPr>
        <w:t xml:space="preserve"> model, în mod similar cu datele pe care le furnizează </w:t>
      </w:r>
      <w:r w:rsidR="00496496" w:rsidRPr="00530CA5">
        <w:rPr>
          <w:rFonts w:ascii="Times New Roman" w:hAnsi="Times New Roman"/>
          <w:color w:val="auto"/>
          <w:sz w:val="24"/>
        </w:rPr>
        <w:t xml:space="preserve">autoritatea </w:t>
      </w:r>
      <w:r w:rsidRPr="00530CA5">
        <w:rPr>
          <w:rFonts w:ascii="Times New Roman" w:hAnsi="Times New Roman"/>
          <w:color w:val="auto"/>
          <w:sz w:val="24"/>
        </w:rPr>
        <w:t>pentru evaluarea de impact pe care o asigură tot operatorul industrial; datele furnizate includ</w:t>
      </w:r>
      <w:r w:rsidR="00496496" w:rsidRPr="00530CA5">
        <w:rPr>
          <w:rFonts w:ascii="Times New Roman" w:hAnsi="Times New Roman"/>
          <w:color w:val="auto"/>
          <w:sz w:val="24"/>
        </w:rPr>
        <w:t>, printre altele,</w:t>
      </w:r>
      <w:r w:rsidRPr="00530CA5">
        <w:rPr>
          <w:rFonts w:ascii="Times New Roman" w:hAnsi="Times New Roman"/>
          <w:color w:val="auto"/>
          <w:sz w:val="24"/>
        </w:rPr>
        <w:t xml:space="preserve"> coordonatele geografice necesare</w:t>
      </w:r>
      <w:r w:rsidR="008622A2" w:rsidRPr="00530CA5">
        <w:rPr>
          <w:rFonts w:ascii="Times New Roman" w:hAnsi="Times New Roman"/>
          <w:color w:val="auto"/>
          <w:sz w:val="24"/>
        </w:rPr>
        <w:t>,</w:t>
      </w:r>
      <w:r w:rsidRPr="00530CA5">
        <w:rPr>
          <w:rFonts w:ascii="Times New Roman" w:hAnsi="Times New Roman"/>
          <w:color w:val="auto"/>
          <w:sz w:val="24"/>
        </w:rPr>
        <w:t xml:space="preserve"> datele de stare </w:t>
      </w:r>
      <w:r w:rsidR="00496496" w:rsidRPr="00530CA5">
        <w:rPr>
          <w:rFonts w:ascii="Times New Roman" w:hAnsi="Times New Roman"/>
          <w:color w:val="auto"/>
          <w:sz w:val="24"/>
        </w:rPr>
        <w:t xml:space="preserve">a receptorului </w:t>
      </w:r>
      <w:r w:rsidRPr="00530CA5">
        <w:rPr>
          <w:rFonts w:ascii="Times New Roman" w:hAnsi="Times New Roman"/>
          <w:color w:val="auto"/>
          <w:sz w:val="24"/>
        </w:rPr>
        <w:t xml:space="preserve">și evoluția </w:t>
      </w:r>
      <w:r w:rsidR="00496496" w:rsidRPr="00530CA5">
        <w:rPr>
          <w:rFonts w:ascii="Times New Roman" w:hAnsi="Times New Roman"/>
          <w:color w:val="auto"/>
          <w:sz w:val="24"/>
        </w:rPr>
        <w:t xml:space="preserve">starii </w:t>
      </w:r>
      <w:r w:rsidRPr="00530CA5">
        <w:rPr>
          <w:rFonts w:ascii="Times New Roman" w:hAnsi="Times New Roman"/>
          <w:color w:val="auto"/>
          <w:sz w:val="24"/>
        </w:rPr>
        <w:t>acest</w:t>
      </w:r>
      <w:r w:rsidR="00496496" w:rsidRPr="00530CA5">
        <w:rPr>
          <w:rFonts w:ascii="Times New Roman" w:hAnsi="Times New Roman"/>
          <w:color w:val="auto"/>
          <w:sz w:val="24"/>
        </w:rPr>
        <w:t>uia</w:t>
      </w:r>
      <w:r w:rsidRPr="00530CA5">
        <w:rPr>
          <w:rFonts w:ascii="Times New Roman" w:hAnsi="Times New Roman"/>
          <w:color w:val="auto"/>
          <w:sz w:val="24"/>
        </w:rPr>
        <w:t xml:space="preserve"> în planurile de management în vigoare și anterioare, valori de fond în zonele metalifere speciale din România</w:t>
      </w:r>
      <w:r w:rsidR="00496496" w:rsidRPr="00530CA5">
        <w:rPr>
          <w:rFonts w:ascii="Times New Roman" w:hAnsi="Times New Roman"/>
          <w:color w:val="auto"/>
          <w:sz w:val="24"/>
        </w:rPr>
        <w:t xml:space="preserve"> sau siruri de date din care se pot calcula valori de fond specifice zonei</w:t>
      </w:r>
      <w:r w:rsidR="008622A2" w:rsidRPr="00530CA5">
        <w:rPr>
          <w:rFonts w:ascii="Times New Roman" w:hAnsi="Times New Roman"/>
          <w:color w:val="auto"/>
          <w:sz w:val="24"/>
        </w:rPr>
        <w:t>,</w:t>
      </w:r>
      <w:r w:rsidRPr="00530CA5">
        <w:rPr>
          <w:rFonts w:ascii="Times New Roman" w:hAnsi="Times New Roman"/>
          <w:color w:val="auto"/>
          <w:sz w:val="24"/>
        </w:rPr>
        <w:t xml:space="preserve"> precum și orice alte date și informații </w:t>
      </w:r>
      <w:r w:rsidR="008622A2" w:rsidRPr="00530CA5">
        <w:rPr>
          <w:rFonts w:ascii="Times New Roman" w:hAnsi="Times New Roman"/>
          <w:color w:val="auto"/>
          <w:sz w:val="24"/>
        </w:rPr>
        <w:t xml:space="preserve">necesar a fi introduse în model ca </w:t>
      </w:r>
      <w:r w:rsidR="00496496" w:rsidRPr="00530CA5">
        <w:rPr>
          <w:rFonts w:ascii="Times New Roman" w:hAnsi="Times New Roman"/>
          <w:color w:val="auto"/>
          <w:sz w:val="24"/>
        </w:rPr>
        <w:t xml:space="preserve">aport de date de intrare </w:t>
      </w:r>
      <w:r w:rsidRPr="00530CA5">
        <w:rPr>
          <w:rFonts w:ascii="Times New Roman" w:hAnsi="Times New Roman"/>
          <w:color w:val="auto"/>
          <w:sz w:val="24"/>
        </w:rPr>
        <w:t>detaliate în metodologie;</w:t>
      </w:r>
    </w:p>
    <w:p w14:paraId="4473A390" w14:textId="2CB2E3D7" w:rsidR="001D1605" w:rsidRPr="00530CA5" w:rsidRDefault="008622A2">
      <w:pPr>
        <w:pStyle w:val="ListParagraph"/>
        <w:numPr>
          <w:ilvl w:val="0"/>
          <w:numId w:val="42"/>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 xml:space="preserve">operatorul </w:t>
      </w:r>
      <w:r w:rsidR="00496496" w:rsidRPr="00530CA5">
        <w:rPr>
          <w:rFonts w:ascii="Times New Roman" w:hAnsi="Times New Roman"/>
          <w:color w:val="auto"/>
          <w:sz w:val="24"/>
        </w:rPr>
        <w:t>industrial</w:t>
      </w:r>
      <w:r w:rsidRPr="00530CA5">
        <w:rPr>
          <w:rFonts w:ascii="Times New Roman" w:hAnsi="Times New Roman"/>
          <w:color w:val="auto"/>
          <w:sz w:val="24"/>
        </w:rPr>
        <w:t xml:space="preserve"> c</w:t>
      </w:r>
      <w:r w:rsidR="00496496" w:rsidRPr="00530CA5">
        <w:rPr>
          <w:rFonts w:ascii="Times New Roman" w:hAnsi="Times New Roman"/>
          <w:color w:val="auto"/>
          <w:sz w:val="24"/>
        </w:rPr>
        <w:t>are</w:t>
      </w:r>
      <w:r w:rsidRPr="00530CA5">
        <w:rPr>
          <w:rFonts w:ascii="Times New Roman" w:hAnsi="Times New Roman"/>
          <w:color w:val="auto"/>
          <w:sz w:val="24"/>
        </w:rPr>
        <w:t xml:space="preserve"> solicită autorizarea este responsabil cu asig</w:t>
      </w:r>
      <w:r w:rsidR="00496496" w:rsidRPr="00530CA5">
        <w:rPr>
          <w:rFonts w:ascii="Times New Roman" w:hAnsi="Times New Roman"/>
          <w:color w:val="auto"/>
          <w:sz w:val="24"/>
        </w:rPr>
        <w:t>u</w:t>
      </w:r>
      <w:r w:rsidRPr="00530CA5">
        <w:rPr>
          <w:rFonts w:ascii="Times New Roman" w:hAnsi="Times New Roman"/>
          <w:color w:val="auto"/>
          <w:sz w:val="24"/>
        </w:rPr>
        <w:t xml:space="preserve">rarea resurselor tehnice și materiale necesare aplicării metodologiei și rulării modelului </w:t>
      </w:r>
      <w:r w:rsidR="00496496" w:rsidRPr="00530CA5">
        <w:rPr>
          <w:rFonts w:ascii="Times New Roman" w:hAnsi="Times New Roman"/>
          <w:color w:val="auto"/>
          <w:sz w:val="24"/>
        </w:rPr>
        <w:t>matematic</w:t>
      </w:r>
      <w:r w:rsidR="001D1605" w:rsidRPr="00530CA5">
        <w:rPr>
          <w:rFonts w:ascii="Times New Roman" w:hAnsi="Times New Roman"/>
          <w:color w:val="auto"/>
          <w:sz w:val="24"/>
        </w:rPr>
        <w:t>, prin colaborarea</w:t>
      </w:r>
      <w:r w:rsidR="00496496" w:rsidRPr="00530CA5">
        <w:rPr>
          <w:rFonts w:ascii="Times New Roman" w:hAnsi="Times New Roman"/>
          <w:color w:val="auto"/>
          <w:sz w:val="24"/>
        </w:rPr>
        <w:t>/</w:t>
      </w:r>
      <w:r w:rsidR="001D1605" w:rsidRPr="00530CA5">
        <w:rPr>
          <w:rFonts w:ascii="Times New Roman" w:hAnsi="Times New Roman"/>
          <w:color w:val="auto"/>
          <w:sz w:val="24"/>
        </w:rPr>
        <w:t xml:space="preserve">angajarea cu un expert specializat în utilizare de modele matematice de prognoză; operatorul </w:t>
      </w:r>
      <w:r w:rsidRPr="00530CA5">
        <w:rPr>
          <w:rFonts w:ascii="Times New Roman" w:hAnsi="Times New Roman"/>
          <w:color w:val="auto"/>
          <w:sz w:val="24"/>
        </w:rPr>
        <w:t>își</w:t>
      </w:r>
      <w:r w:rsidR="001D1605" w:rsidRPr="00530CA5">
        <w:rPr>
          <w:rFonts w:ascii="Times New Roman" w:hAnsi="Times New Roman"/>
          <w:color w:val="auto"/>
          <w:sz w:val="24"/>
        </w:rPr>
        <w:t xml:space="preserve"> însușește rezultatele modelării și le include în documentația pe care o depune la autoritate</w:t>
      </w:r>
      <w:r w:rsidR="00496496" w:rsidRPr="00530CA5">
        <w:rPr>
          <w:rFonts w:ascii="Times New Roman" w:hAnsi="Times New Roman"/>
          <w:color w:val="auto"/>
          <w:sz w:val="24"/>
        </w:rPr>
        <w:t>a de autorizare</w:t>
      </w:r>
      <w:r w:rsidR="001D1605" w:rsidRPr="00530CA5">
        <w:rPr>
          <w:rFonts w:ascii="Times New Roman" w:hAnsi="Times New Roman"/>
          <w:color w:val="auto"/>
          <w:sz w:val="24"/>
        </w:rPr>
        <w:t xml:space="preserve"> în vederea autorizării;</w:t>
      </w:r>
    </w:p>
    <w:p w14:paraId="2DA7BBD0" w14:textId="041E2585" w:rsidR="003B4802" w:rsidRPr="00530CA5" w:rsidRDefault="001D1605">
      <w:pPr>
        <w:pStyle w:val="ListParagraph"/>
        <w:numPr>
          <w:ilvl w:val="0"/>
          <w:numId w:val="42"/>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 xml:space="preserve">operatorul </w:t>
      </w:r>
      <w:r w:rsidR="00496496" w:rsidRPr="00530CA5">
        <w:rPr>
          <w:rFonts w:ascii="Times New Roman" w:hAnsi="Times New Roman"/>
          <w:color w:val="auto"/>
          <w:sz w:val="24"/>
        </w:rPr>
        <w:t xml:space="preserve">industrial </w:t>
      </w:r>
      <w:r w:rsidRPr="00530CA5">
        <w:rPr>
          <w:rFonts w:ascii="Times New Roman" w:hAnsi="Times New Roman"/>
          <w:color w:val="auto"/>
          <w:sz w:val="24"/>
        </w:rPr>
        <w:t xml:space="preserve">solicită o discuție tehnică preliminară a documentației pregătite și depuse pentru autorizare, în care expertul specializat în modele matematice explică și face dovada etapelor derulate, a datelor introduse și a rezultatelor obținute; </w:t>
      </w:r>
    </w:p>
    <w:p w14:paraId="1791110B" w14:textId="23F559F5" w:rsidR="003B4802" w:rsidRPr="00530CA5" w:rsidRDefault="001D1605">
      <w:pPr>
        <w:pStyle w:val="ListParagraph"/>
        <w:numPr>
          <w:ilvl w:val="0"/>
          <w:numId w:val="42"/>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autoritatea poate cere refacerea modelării</w:t>
      </w:r>
      <w:r w:rsidR="008622A2" w:rsidRPr="00530CA5">
        <w:rPr>
          <w:rFonts w:ascii="Times New Roman" w:hAnsi="Times New Roman"/>
          <w:color w:val="auto"/>
          <w:sz w:val="24"/>
        </w:rPr>
        <w:t xml:space="preserve"> dacă se consideră</w:t>
      </w:r>
      <w:r w:rsidR="00496496" w:rsidRPr="00530CA5">
        <w:rPr>
          <w:rFonts w:ascii="Times New Roman" w:hAnsi="Times New Roman"/>
          <w:color w:val="auto"/>
          <w:sz w:val="24"/>
        </w:rPr>
        <w:t xml:space="preserve"> necesar</w:t>
      </w:r>
      <w:r w:rsidR="003B4802" w:rsidRPr="00530CA5">
        <w:rPr>
          <w:rFonts w:ascii="Times New Roman" w:hAnsi="Times New Roman"/>
          <w:color w:val="auto"/>
          <w:sz w:val="24"/>
        </w:rPr>
        <w:t>,</w:t>
      </w:r>
      <w:r w:rsidR="008622A2" w:rsidRPr="00530CA5">
        <w:rPr>
          <w:rFonts w:ascii="Times New Roman" w:hAnsi="Times New Roman"/>
          <w:color w:val="auto"/>
          <w:sz w:val="24"/>
        </w:rPr>
        <w:t xml:space="preserve"> în baza unor argumente tehnice</w:t>
      </w:r>
      <w:r w:rsidR="003B4802" w:rsidRPr="00530CA5">
        <w:rPr>
          <w:rFonts w:ascii="Times New Roman" w:hAnsi="Times New Roman"/>
          <w:color w:val="auto"/>
          <w:sz w:val="24"/>
        </w:rPr>
        <w:t xml:space="preserve"> clare și</w:t>
      </w:r>
      <w:r w:rsidR="008622A2" w:rsidRPr="00530CA5">
        <w:rPr>
          <w:rFonts w:ascii="Times New Roman" w:hAnsi="Times New Roman"/>
          <w:color w:val="auto"/>
          <w:sz w:val="24"/>
        </w:rPr>
        <w:t xml:space="preserve"> s</w:t>
      </w:r>
      <w:r w:rsidR="003B4802" w:rsidRPr="00530CA5">
        <w:rPr>
          <w:rFonts w:ascii="Times New Roman" w:hAnsi="Times New Roman"/>
          <w:color w:val="auto"/>
          <w:sz w:val="24"/>
        </w:rPr>
        <w:t>p</w:t>
      </w:r>
      <w:r w:rsidR="008622A2" w:rsidRPr="00530CA5">
        <w:rPr>
          <w:rFonts w:ascii="Times New Roman" w:hAnsi="Times New Roman"/>
          <w:color w:val="auto"/>
          <w:sz w:val="24"/>
        </w:rPr>
        <w:t>ecifice</w:t>
      </w:r>
      <w:r w:rsidRPr="00530CA5">
        <w:rPr>
          <w:rFonts w:ascii="Times New Roman" w:hAnsi="Times New Roman"/>
          <w:color w:val="auto"/>
          <w:sz w:val="24"/>
        </w:rPr>
        <w:t xml:space="preserve"> </w:t>
      </w:r>
      <w:r w:rsidR="003B4802" w:rsidRPr="00530CA5">
        <w:rPr>
          <w:rFonts w:ascii="Times New Roman" w:hAnsi="Times New Roman"/>
          <w:color w:val="auto"/>
          <w:sz w:val="24"/>
        </w:rPr>
        <w:t>pe care</w:t>
      </w:r>
      <w:r w:rsidR="00496496" w:rsidRPr="00530CA5">
        <w:rPr>
          <w:rFonts w:ascii="Times New Roman" w:hAnsi="Times New Roman"/>
          <w:color w:val="auto"/>
          <w:sz w:val="24"/>
        </w:rPr>
        <w:t xml:space="preserve"> </w:t>
      </w:r>
      <w:r w:rsidR="003B4802" w:rsidRPr="00530CA5">
        <w:rPr>
          <w:rFonts w:ascii="Times New Roman" w:hAnsi="Times New Roman"/>
          <w:color w:val="auto"/>
          <w:sz w:val="24"/>
        </w:rPr>
        <w:t>le comunică în scris operatorului și care</w:t>
      </w:r>
      <w:r w:rsidR="00496496" w:rsidRPr="00530CA5">
        <w:rPr>
          <w:rFonts w:ascii="Times New Roman" w:hAnsi="Times New Roman"/>
          <w:color w:val="auto"/>
          <w:sz w:val="24"/>
        </w:rPr>
        <w:t xml:space="preserve"> </w:t>
      </w:r>
      <w:r w:rsidR="003B4802" w:rsidRPr="00530CA5">
        <w:rPr>
          <w:rFonts w:ascii="Times New Roman" w:hAnsi="Times New Roman"/>
          <w:color w:val="auto"/>
          <w:sz w:val="24"/>
        </w:rPr>
        <w:t>pot avea legătură cu:</w:t>
      </w:r>
    </w:p>
    <w:p w14:paraId="193B2F04" w14:textId="1688D0DE" w:rsidR="003B4802" w:rsidRPr="00530CA5" w:rsidRDefault="003B4802">
      <w:pPr>
        <w:pStyle w:val="ListParagraph"/>
        <w:numPr>
          <w:ilvl w:val="0"/>
          <w:numId w:val="39"/>
        </w:numPr>
        <w:spacing w:before="0" w:after="0" w:line="240" w:lineRule="auto"/>
        <w:ind w:left="1260"/>
        <w:contextualSpacing/>
        <w:jc w:val="both"/>
        <w:rPr>
          <w:rFonts w:ascii="Times New Roman" w:hAnsi="Times New Roman"/>
          <w:color w:val="auto"/>
          <w:sz w:val="24"/>
        </w:rPr>
      </w:pPr>
      <w:r w:rsidRPr="00530CA5">
        <w:rPr>
          <w:rFonts w:ascii="Times New Roman" w:hAnsi="Times New Roman"/>
          <w:color w:val="auto"/>
          <w:sz w:val="24"/>
        </w:rPr>
        <w:t>păstrarea</w:t>
      </w:r>
      <w:r w:rsidR="001D1605" w:rsidRPr="00530CA5">
        <w:rPr>
          <w:rFonts w:ascii="Times New Roman" w:hAnsi="Times New Roman"/>
          <w:color w:val="auto"/>
          <w:sz w:val="24"/>
        </w:rPr>
        <w:t xml:space="preserve"> sau “non-deterior</w:t>
      </w:r>
      <w:r w:rsidRPr="00530CA5">
        <w:rPr>
          <w:rFonts w:ascii="Times New Roman" w:hAnsi="Times New Roman"/>
          <w:color w:val="auto"/>
          <w:sz w:val="24"/>
        </w:rPr>
        <w:t>area</w:t>
      </w:r>
      <w:r w:rsidR="001D1605" w:rsidRPr="00530CA5">
        <w:rPr>
          <w:rFonts w:ascii="Times New Roman" w:hAnsi="Times New Roman"/>
          <w:color w:val="auto"/>
          <w:sz w:val="24"/>
        </w:rPr>
        <w:t>” receptorului sau stării acestuia</w:t>
      </w:r>
      <w:r w:rsidR="00496496" w:rsidRPr="00530CA5">
        <w:rPr>
          <w:rFonts w:ascii="Times New Roman" w:hAnsi="Times New Roman"/>
          <w:color w:val="auto"/>
          <w:sz w:val="24"/>
        </w:rPr>
        <w:t>;</w:t>
      </w:r>
      <w:r w:rsidR="001D1605" w:rsidRPr="00530CA5">
        <w:rPr>
          <w:rFonts w:ascii="Times New Roman" w:hAnsi="Times New Roman"/>
          <w:color w:val="auto"/>
          <w:sz w:val="24"/>
        </w:rPr>
        <w:t xml:space="preserve"> </w:t>
      </w:r>
    </w:p>
    <w:p w14:paraId="1002C34E" w14:textId="23DA302C" w:rsidR="003B4802" w:rsidRPr="00530CA5" w:rsidRDefault="001D1605">
      <w:pPr>
        <w:pStyle w:val="ListParagraph"/>
        <w:numPr>
          <w:ilvl w:val="0"/>
          <w:numId w:val="39"/>
        </w:numPr>
        <w:spacing w:before="0" w:after="0" w:line="240" w:lineRule="auto"/>
        <w:ind w:left="1260"/>
        <w:contextualSpacing/>
        <w:jc w:val="both"/>
        <w:rPr>
          <w:rFonts w:ascii="Times New Roman" w:hAnsi="Times New Roman"/>
          <w:color w:val="auto"/>
          <w:sz w:val="24"/>
        </w:rPr>
      </w:pPr>
      <w:r w:rsidRPr="00530CA5">
        <w:rPr>
          <w:rFonts w:ascii="Times New Roman" w:hAnsi="Times New Roman"/>
          <w:color w:val="auto"/>
          <w:sz w:val="24"/>
        </w:rPr>
        <w:t>utilizarea altor date decât cele furnizate de acesta sau utilizate greșit</w:t>
      </w:r>
      <w:r w:rsidR="00496496" w:rsidRPr="00530CA5">
        <w:rPr>
          <w:rFonts w:ascii="Times New Roman" w:hAnsi="Times New Roman"/>
          <w:color w:val="auto"/>
          <w:sz w:val="24"/>
        </w:rPr>
        <w:t>;</w:t>
      </w:r>
    </w:p>
    <w:p w14:paraId="2356B078" w14:textId="69C77BB3" w:rsidR="001D1605" w:rsidRPr="00530CA5" w:rsidRDefault="001D1605">
      <w:pPr>
        <w:pStyle w:val="ListParagraph"/>
        <w:numPr>
          <w:ilvl w:val="0"/>
          <w:numId w:val="39"/>
        </w:numPr>
        <w:spacing w:before="0" w:after="0" w:line="240" w:lineRule="auto"/>
        <w:ind w:left="1260"/>
        <w:contextualSpacing/>
        <w:jc w:val="both"/>
        <w:rPr>
          <w:rFonts w:ascii="Times New Roman" w:hAnsi="Times New Roman"/>
          <w:color w:val="auto"/>
          <w:sz w:val="24"/>
        </w:rPr>
      </w:pPr>
      <w:r w:rsidRPr="00530CA5">
        <w:rPr>
          <w:rFonts w:ascii="Times New Roman" w:hAnsi="Times New Roman"/>
          <w:color w:val="auto"/>
          <w:sz w:val="24"/>
        </w:rPr>
        <w:t>orice alte măsuri concrete prevăzute în planul de management bazinal</w:t>
      </w:r>
      <w:r w:rsidR="00496496" w:rsidRPr="00530CA5">
        <w:rPr>
          <w:rFonts w:ascii="Times New Roman" w:hAnsi="Times New Roman"/>
          <w:color w:val="auto"/>
          <w:sz w:val="24"/>
        </w:rPr>
        <w:t xml:space="preserve"> care pot modifica rezultatele modelarii</w:t>
      </w:r>
      <w:r w:rsidRPr="00530CA5">
        <w:rPr>
          <w:rFonts w:ascii="Times New Roman" w:hAnsi="Times New Roman"/>
          <w:color w:val="auto"/>
          <w:sz w:val="24"/>
        </w:rPr>
        <w:t>;</w:t>
      </w:r>
    </w:p>
    <w:p w14:paraId="6416D4C2" w14:textId="30BB43E8" w:rsidR="00E20C8B" w:rsidRPr="00530CA5" w:rsidRDefault="001D1605">
      <w:pPr>
        <w:pStyle w:val="ListParagraph"/>
        <w:numPr>
          <w:ilvl w:val="0"/>
          <w:numId w:val="42"/>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 xml:space="preserve">operatorul </w:t>
      </w:r>
      <w:r w:rsidR="00496496" w:rsidRPr="00530CA5">
        <w:rPr>
          <w:rFonts w:ascii="Times New Roman" w:hAnsi="Times New Roman"/>
          <w:color w:val="auto"/>
          <w:sz w:val="24"/>
        </w:rPr>
        <w:t xml:space="preserve">industrial </w:t>
      </w:r>
      <w:r w:rsidRPr="00530CA5">
        <w:rPr>
          <w:rFonts w:ascii="Times New Roman" w:hAnsi="Times New Roman"/>
          <w:color w:val="auto"/>
          <w:sz w:val="24"/>
        </w:rPr>
        <w:t xml:space="preserve">poate solicita modificarea VLE în valori mai severe sau relaxarea VLE sau a zonelor de amestec </w:t>
      </w:r>
      <w:r w:rsidR="00496496" w:rsidRPr="00530CA5">
        <w:rPr>
          <w:rFonts w:ascii="Times New Roman" w:hAnsi="Times New Roman"/>
          <w:color w:val="auto"/>
          <w:sz w:val="24"/>
        </w:rPr>
        <w:t xml:space="preserve">deja stabilite de autoritate </w:t>
      </w:r>
      <w:r w:rsidRPr="00530CA5">
        <w:rPr>
          <w:rFonts w:ascii="Times New Roman" w:hAnsi="Times New Roman"/>
          <w:color w:val="auto"/>
          <w:sz w:val="24"/>
        </w:rPr>
        <w:t xml:space="preserve">argumentat, </w:t>
      </w:r>
      <w:r w:rsidR="00E20C8B" w:rsidRPr="00530CA5">
        <w:rPr>
          <w:rFonts w:ascii="Times New Roman" w:hAnsi="Times New Roman"/>
          <w:color w:val="auto"/>
          <w:sz w:val="24"/>
        </w:rPr>
        <w:t>dacă se încadrează în următoarele situații:</w:t>
      </w:r>
    </w:p>
    <w:p w14:paraId="400C4049" w14:textId="6DF36928" w:rsidR="00E20C8B" w:rsidRPr="00530CA5" w:rsidRDefault="00E20C8B">
      <w:pPr>
        <w:pStyle w:val="ListParagraph"/>
        <w:numPr>
          <w:ilvl w:val="0"/>
          <w:numId w:val="39"/>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 xml:space="preserve">dovedește </w:t>
      </w:r>
      <w:r w:rsidR="001D1605" w:rsidRPr="00530CA5">
        <w:rPr>
          <w:rFonts w:ascii="Times New Roman" w:hAnsi="Times New Roman"/>
          <w:color w:val="auto"/>
          <w:sz w:val="24"/>
        </w:rPr>
        <w:t>că performențele de epurare sunt cele maxim posibile tehnologic</w:t>
      </w:r>
      <w:r w:rsidR="00496496" w:rsidRPr="00530CA5">
        <w:rPr>
          <w:rFonts w:ascii="Times New Roman" w:hAnsi="Times New Roman"/>
          <w:color w:val="auto"/>
          <w:sz w:val="24"/>
        </w:rPr>
        <w:t xml:space="preserve">, </w:t>
      </w:r>
      <w:r w:rsidR="001D1605" w:rsidRPr="00530CA5">
        <w:rPr>
          <w:rFonts w:ascii="Times New Roman" w:hAnsi="Times New Roman"/>
          <w:color w:val="auto"/>
          <w:sz w:val="24"/>
        </w:rPr>
        <w:t xml:space="preserve">pe baza argumentelor din BAT și alte performanțe </w:t>
      </w:r>
      <w:r w:rsidR="00496496" w:rsidRPr="00530CA5">
        <w:rPr>
          <w:rFonts w:ascii="Times New Roman" w:hAnsi="Times New Roman"/>
          <w:color w:val="auto"/>
          <w:sz w:val="24"/>
        </w:rPr>
        <w:t xml:space="preserve">de emisii </w:t>
      </w:r>
      <w:r w:rsidR="001D1605" w:rsidRPr="00530CA5">
        <w:rPr>
          <w:rFonts w:ascii="Times New Roman" w:hAnsi="Times New Roman"/>
          <w:color w:val="auto"/>
          <w:sz w:val="24"/>
        </w:rPr>
        <w:t>mai bune nu se pot obține deși nu conduc la VLE prognozat</w:t>
      </w:r>
      <w:r w:rsidR="00496496" w:rsidRPr="00530CA5">
        <w:rPr>
          <w:rFonts w:ascii="Times New Roman" w:hAnsi="Times New Roman"/>
          <w:color w:val="auto"/>
          <w:sz w:val="24"/>
        </w:rPr>
        <w:t xml:space="preserve"> sau impus de autoritate;</w:t>
      </w:r>
      <w:r w:rsidR="001D1605" w:rsidRPr="00530CA5">
        <w:rPr>
          <w:rFonts w:ascii="Times New Roman" w:hAnsi="Times New Roman"/>
          <w:color w:val="auto"/>
          <w:sz w:val="24"/>
        </w:rPr>
        <w:t xml:space="preserve"> </w:t>
      </w:r>
    </w:p>
    <w:p w14:paraId="4FBCA750" w14:textId="583FC776" w:rsidR="001D1605" w:rsidRPr="00530CA5" w:rsidRDefault="00E20C8B">
      <w:pPr>
        <w:pStyle w:val="ListParagraph"/>
        <w:numPr>
          <w:ilvl w:val="0"/>
          <w:numId w:val="39"/>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prezintă și argumentează</w:t>
      </w:r>
      <w:r w:rsidR="001D1605" w:rsidRPr="00530CA5">
        <w:rPr>
          <w:rFonts w:ascii="Times New Roman" w:hAnsi="Times New Roman"/>
          <w:color w:val="auto"/>
          <w:sz w:val="24"/>
        </w:rPr>
        <w:t xml:space="preserve"> alte considerente tehnic</w:t>
      </w:r>
      <w:r w:rsidR="000F75E2" w:rsidRPr="00530CA5">
        <w:rPr>
          <w:rFonts w:ascii="Times New Roman" w:hAnsi="Times New Roman"/>
          <w:color w:val="auto"/>
          <w:sz w:val="24"/>
        </w:rPr>
        <w:t>o-financiare</w:t>
      </w:r>
      <w:r w:rsidR="001D1605" w:rsidRPr="00530CA5">
        <w:rPr>
          <w:rFonts w:ascii="Times New Roman" w:hAnsi="Times New Roman"/>
          <w:color w:val="auto"/>
          <w:sz w:val="24"/>
        </w:rPr>
        <w:t xml:space="preserve"> sau socio-economice care conduc la solicitări de derogare </w:t>
      </w:r>
      <w:r w:rsidRPr="00530CA5">
        <w:rPr>
          <w:rFonts w:ascii="Times New Roman" w:hAnsi="Times New Roman"/>
          <w:color w:val="auto"/>
          <w:sz w:val="24"/>
        </w:rPr>
        <w:t xml:space="preserve">și care sunt </w:t>
      </w:r>
      <w:r w:rsidR="001D1605" w:rsidRPr="00530CA5">
        <w:rPr>
          <w:rFonts w:ascii="Times New Roman" w:hAnsi="Times New Roman"/>
          <w:color w:val="auto"/>
          <w:sz w:val="24"/>
        </w:rPr>
        <w:t xml:space="preserve">prevăzute de legea emisiilor industriale </w:t>
      </w:r>
      <w:r w:rsidR="000F75E2" w:rsidRPr="00530CA5">
        <w:rPr>
          <w:rFonts w:ascii="Times New Roman" w:hAnsi="Times New Roman"/>
          <w:color w:val="auto"/>
          <w:sz w:val="24"/>
        </w:rPr>
        <w:t xml:space="preserve">nr. 278/2013 </w:t>
      </w:r>
      <w:r w:rsidR="001D1605" w:rsidRPr="00530CA5">
        <w:rPr>
          <w:rFonts w:ascii="Times New Roman" w:hAnsi="Times New Roman"/>
          <w:color w:val="auto"/>
          <w:sz w:val="24"/>
        </w:rPr>
        <w:t>și de legea apelor</w:t>
      </w:r>
      <w:r w:rsidR="000F75E2" w:rsidRPr="00530CA5">
        <w:rPr>
          <w:rFonts w:ascii="Times New Roman" w:hAnsi="Times New Roman"/>
          <w:color w:val="auto"/>
          <w:sz w:val="24"/>
        </w:rPr>
        <w:t xml:space="preserve"> nr. 107/1996 in vigoare </w:t>
      </w:r>
      <w:r w:rsidR="001D1605" w:rsidRPr="00530CA5">
        <w:rPr>
          <w:rFonts w:ascii="Times New Roman" w:hAnsi="Times New Roman"/>
          <w:color w:val="auto"/>
          <w:sz w:val="24"/>
        </w:rPr>
        <w:t>;</w:t>
      </w:r>
    </w:p>
    <w:p w14:paraId="136B78FD" w14:textId="5C2BB187" w:rsidR="001D1605" w:rsidRPr="00530CA5" w:rsidRDefault="001D1605">
      <w:pPr>
        <w:pStyle w:val="ListParagraph"/>
        <w:numPr>
          <w:ilvl w:val="0"/>
          <w:numId w:val="42"/>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 xml:space="preserve">discuțiile tehnice </w:t>
      </w:r>
      <w:r w:rsidR="00E20C8B" w:rsidRPr="00530CA5">
        <w:rPr>
          <w:rFonts w:ascii="Times New Roman" w:hAnsi="Times New Roman"/>
          <w:color w:val="auto"/>
          <w:sz w:val="24"/>
        </w:rPr>
        <w:t xml:space="preserve">dintre operatorul </w:t>
      </w:r>
      <w:r w:rsidR="000F75E2" w:rsidRPr="00530CA5">
        <w:rPr>
          <w:rFonts w:ascii="Times New Roman" w:hAnsi="Times New Roman"/>
          <w:color w:val="auto"/>
          <w:sz w:val="24"/>
        </w:rPr>
        <w:t xml:space="preserve">industrial </w:t>
      </w:r>
      <w:r w:rsidR="00E20C8B" w:rsidRPr="00530CA5">
        <w:rPr>
          <w:rFonts w:ascii="Times New Roman" w:hAnsi="Times New Roman"/>
          <w:color w:val="auto"/>
          <w:sz w:val="24"/>
        </w:rPr>
        <w:t>solicitant și emitentul autorizației au rolul de a se agrea</w:t>
      </w:r>
      <w:r w:rsidRPr="00530CA5">
        <w:rPr>
          <w:rFonts w:ascii="Times New Roman" w:hAnsi="Times New Roman"/>
          <w:color w:val="auto"/>
          <w:sz w:val="24"/>
        </w:rPr>
        <w:t xml:space="preserve"> de comun acord un rezultat final care devine propunerea de VLE – fie cea stabilită pe plan național pentru respectiva activitate</w:t>
      </w:r>
      <w:r w:rsidR="00E20C8B" w:rsidRPr="00530CA5">
        <w:rPr>
          <w:rFonts w:ascii="Times New Roman" w:hAnsi="Times New Roman"/>
          <w:color w:val="auto"/>
          <w:sz w:val="24"/>
        </w:rPr>
        <w:t xml:space="preserve">, </w:t>
      </w:r>
      <w:r w:rsidRPr="00530CA5">
        <w:rPr>
          <w:rFonts w:ascii="Times New Roman" w:hAnsi="Times New Roman"/>
          <w:color w:val="auto"/>
          <w:sz w:val="24"/>
        </w:rPr>
        <w:t xml:space="preserve"> fie VLE specifice locale calculate prin modelare, alături de propunerea de dimensiune a zonei de amestec</w:t>
      </w:r>
      <w:r w:rsidR="000F75E2" w:rsidRPr="00530CA5">
        <w:rPr>
          <w:rFonts w:ascii="Times New Roman" w:hAnsi="Times New Roman"/>
          <w:color w:val="auto"/>
          <w:sz w:val="24"/>
        </w:rPr>
        <w:t xml:space="preserve">, respectiv </w:t>
      </w:r>
      <w:r w:rsidRPr="00530CA5">
        <w:rPr>
          <w:rFonts w:ascii="Times New Roman" w:hAnsi="Times New Roman"/>
          <w:color w:val="auto"/>
          <w:sz w:val="24"/>
        </w:rPr>
        <w:lastRenderedPageBreak/>
        <w:t>lungime</w:t>
      </w:r>
      <w:r w:rsidR="000F75E2" w:rsidRPr="00530CA5">
        <w:rPr>
          <w:rFonts w:ascii="Times New Roman" w:hAnsi="Times New Roman"/>
          <w:color w:val="auto"/>
          <w:sz w:val="24"/>
        </w:rPr>
        <w:t>a</w:t>
      </w:r>
      <w:r w:rsidRPr="00530CA5">
        <w:rPr>
          <w:rFonts w:ascii="Times New Roman" w:hAnsi="Times New Roman"/>
          <w:color w:val="auto"/>
          <w:sz w:val="24"/>
        </w:rPr>
        <w:t xml:space="preserve"> de tronson de râu care nu trebuie să fie mai mare decât maximul prevăzut în metodologia propusă în </w:t>
      </w:r>
      <w:r w:rsidR="000F75E2" w:rsidRPr="00530CA5">
        <w:rPr>
          <w:rFonts w:ascii="Times New Roman" w:hAnsi="Times New Roman"/>
          <w:color w:val="auto"/>
          <w:sz w:val="24"/>
        </w:rPr>
        <w:t xml:space="preserve">prezentul ordin; </w:t>
      </w:r>
    </w:p>
    <w:p w14:paraId="1D0D3BFB" w14:textId="47FCCF30" w:rsidR="001D1605" w:rsidRPr="00530CA5" w:rsidRDefault="000F75E2">
      <w:pPr>
        <w:pStyle w:val="ListParagraph"/>
        <w:numPr>
          <w:ilvl w:val="0"/>
          <w:numId w:val="42"/>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d</w:t>
      </w:r>
      <w:r w:rsidR="00E20C8B" w:rsidRPr="00530CA5">
        <w:rPr>
          <w:rFonts w:ascii="Times New Roman" w:hAnsi="Times New Roman"/>
          <w:color w:val="auto"/>
          <w:sz w:val="24"/>
        </w:rPr>
        <w:t xml:space="preserve">atele de intrare utilizate în model atât pentru pasul 1 </w:t>
      </w:r>
      <w:r w:rsidRPr="00530CA5">
        <w:rPr>
          <w:rFonts w:ascii="Times New Roman" w:hAnsi="Times New Roman"/>
          <w:color w:val="auto"/>
          <w:sz w:val="24"/>
        </w:rPr>
        <w:t xml:space="preserve">- </w:t>
      </w:r>
      <w:r w:rsidR="00E20C8B" w:rsidRPr="00530CA5">
        <w:rPr>
          <w:rFonts w:ascii="Times New Roman" w:hAnsi="Times New Roman"/>
          <w:color w:val="auto"/>
          <w:sz w:val="24"/>
        </w:rPr>
        <w:t xml:space="preserve">Discharge test – stabilire VLE, cât și pentru pasul 2 </w:t>
      </w:r>
      <w:r w:rsidRPr="00530CA5">
        <w:rPr>
          <w:rFonts w:ascii="Times New Roman" w:hAnsi="Times New Roman"/>
          <w:color w:val="auto"/>
          <w:sz w:val="24"/>
        </w:rPr>
        <w:t xml:space="preserve">- </w:t>
      </w:r>
      <w:r w:rsidR="00E20C8B" w:rsidRPr="00530CA5">
        <w:rPr>
          <w:rFonts w:ascii="Times New Roman" w:hAnsi="Times New Roman"/>
          <w:color w:val="auto"/>
          <w:sz w:val="24"/>
        </w:rPr>
        <w:t xml:space="preserve">Mixing zone – calcul zonă de amestec precum </w:t>
      </w:r>
      <w:r w:rsidR="001D1605" w:rsidRPr="00530CA5">
        <w:rPr>
          <w:rFonts w:ascii="Times New Roman" w:hAnsi="Times New Roman"/>
          <w:color w:val="auto"/>
          <w:sz w:val="24"/>
        </w:rPr>
        <w:t xml:space="preserve">și </w:t>
      </w:r>
      <w:r w:rsidR="00E20C8B" w:rsidRPr="00530CA5">
        <w:rPr>
          <w:rFonts w:ascii="Times New Roman" w:hAnsi="Times New Roman"/>
          <w:color w:val="auto"/>
          <w:sz w:val="24"/>
        </w:rPr>
        <w:t xml:space="preserve">toate </w:t>
      </w:r>
      <w:r w:rsidR="001D1605" w:rsidRPr="00530CA5">
        <w:rPr>
          <w:rFonts w:ascii="Times New Roman" w:hAnsi="Times New Roman"/>
          <w:color w:val="auto"/>
          <w:sz w:val="24"/>
        </w:rPr>
        <w:t xml:space="preserve">informațiile care au stat la baza </w:t>
      </w:r>
      <w:r w:rsidR="00E20C8B" w:rsidRPr="00530CA5">
        <w:rPr>
          <w:rFonts w:ascii="Times New Roman" w:hAnsi="Times New Roman"/>
          <w:color w:val="auto"/>
          <w:sz w:val="24"/>
        </w:rPr>
        <w:t>realizării calculelor,</w:t>
      </w:r>
      <w:r w:rsidR="001D1605" w:rsidRPr="00530CA5">
        <w:rPr>
          <w:rFonts w:ascii="Times New Roman" w:hAnsi="Times New Roman"/>
          <w:color w:val="auto"/>
          <w:sz w:val="24"/>
        </w:rPr>
        <w:t xml:space="preserve"> devin parte a unui capitol nou </w:t>
      </w:r>
      <w:r w:rsidRPr="00530CA5">
        <w:rPr>
          <w:rFonts w:ascii="Times New Roman" w:hAnsi="Times New Roman"/>
          <w:color w:val="auto"/>
          <w:sz w:val="24"/>
        </w:rPr>
        <w:t xml:space="preserve">distinct </w:t>
      </w:r>
      <w:r w:rsidR="001D1605" w:rsidRPr="00530CA5">
        <w:rPr>
          <w:rFonts w:ascii="Times New Roman" w:hAnsi="Times New Roman"/>
          <w:color w:val="auto"/>
          <w:sz w:val="24"/>
        </w:rPr>
        <w:t>din autorizația de gospodărire a apelor.</w:t>
      </w:r>
    </w:p>
    <w:p w14:paraId="1FC2DD42" w14:textId="49930F50" w:rsidR="001D1605" w:rsidRPr="00530CA5" w:rsidRDefault="000F75E2">
      <w:pPr>
        <w:pStyle w:val="ListParagraph"/>
        <w:numPr>
          <w:ilvl w:val="0"/>
          <w:numId w:val="42"/>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n</w:t>
      </w:r>
      <w:r w:rsidR="001D1605" w:rsidRPr="00530CA5">
        <w:rPr>
          <w:rFonts w:ascii="Times New Roman" w:hAnsi="Times New Roman"/>
          <w:color w:val="auto"/>
          <w:sz w:val="24"/>
        </w:rPr>
        <w:t>oul capitol din autorizația de gospodărire a apelor trebuie să includă toate datele furnizate de autoritate, datele și informațiile furnizate de operator</w:t>
      </w:r>
      <w:r w:rsidRPr="00530CA5">
        <w:rPr>
          <w:rFonts w:ascii="Times New Roman" w:hAnsi="Times New Roman"/>
          <w:color w:val="auto"/>
          <w:sz w:val="24"/>
        </w:rPr>
        <w:t>ul industrial</w:t>
      </w:r>
      <w:r w:rsidR="001D1605" w:rsidRPr="00530CA5">
        <w:rPr>
          <w:rFonts w:ascii="Times New Roman" w:hAnsi="Times New Roman"/>
          <w:color w:val="auto"/>
          <w:sz w:val="24"/>
        </w:rPr>
        <w:t xml:space="preserve"> pentru alimentarea modelului folosit, elemente</w:t>
      </w:r>
      <w:r w:rsidRPr="00530CA5">
        <w:rPr>
          <w:rFonts w:ascii="Times New Roman" w:hAnsi="Times New Roman"/>
          <w:color w:val="auto"/>
          <w:sz w:val="24"/>
        </w:rPr>
        <w:t>le</w:t>
      </w:r>
      <w:r w:rsidR="001D1605" w:rsidRPr="00530CA5">
        <w:rPr>
          <w:rFonts w:ascii="Times New Roman" w:hAnsi="Times New Roman"/>
          <w:color w:val="auto"/>
          <w:sz w:val="24"/>
        </w:rPr>
        <w:t xml:space="preserve"> de monitorizare a </w:t>
      </w:r>
      <w:r w:rsidRPr="00530CA5">
        <w:rPr>
          <w:rFonts w:ascii="Times New Roman" w:hAnsi="Times New Roman"/>
          <w:color w:val="auto"/>
          <w:sz w:val="24"/>
        </w:rPr>
        <w:t xml:space="preserve">evacuarii, a </w:t>
      </w:r>
      <w:r w:rsidR="001D1605" w:rsidRPr="00530CA5">
        <w:rPr>
          <w:rFonts w:ascii="Times New Roman" w:hAnsi="Times New Roman"/>
          <w:color w:val="auto"/>
          <w:sz w:val="24"/>
        </w:rPr>
        <w:t>zonei de amestec și a receptorului</w:t>
      </w:r>
      <w:r w:rsidRPr="00530CA5">
        <w:rPr>
          <w:rFonts w:ascii="Times New Roman" w:hAnsi="Times New Roman"/>
          <w:color w:val="auto"/>
          <w:sz w:val="24"/>
        </w:rPr>
        <w:t xml:space="preserve"> aval de zona de amestec</w:t>
      </w:r>
      <w:r w:rsidR="00E20C8B" w:rsidRPr="00530CA5">
        <w:rPr>
          <w:rFonts w:ascii="Times New Roman" w:hAnsi="Times New Roman"/>
          <w:color w:val="auto"/>
          <w:sz w:val="24"/>
        </w:rPr>
        <w:t>, precum</w:t>
      </w:r>
      <w:r w:rsidR="001D1605" w:rsidRPr="00530CA5">
        <w:rPr>
          <w:rFonts w:ascii="Times New Roman" w:hAnsi="Times New Roman"/>
          <w:color w:val="auto"/>
          <w:sz w:val="24"/>
        </w:rPr>
        <w:t xml:space="preserve"> și modalități de raportare a </w:t>
      </w:r>
      <w:r w:rsidRPr="00530CA5">
        <w:rPr>
          <w:rFonts w:ascii="Times New Roman" w:hAnsi="Times New Roman"/>
          <w:color w:val="auto"/>
          <w:sz w:val="24"/>
        </w:rPr>
        <w:t xml:space="preserve">monitorizarii de </w:t>
      </w:r>
      <w:r w:rsidR="001D1605" w:rsidRPr="00530CA5">
        <w:rPr>
          <w:rFonts w:ascii="Times New Roman" w:hAnsi="Times New Roman"/>
          <w:color w:val="auto"/>
          <w:sz w:val="24"/>
        </w:rPr>
        <w:t>respect</w:t>
      </w:r>
      <w:r w:rsidRPr="00530CA5">
        <w:rPr>
          <w:rFonts w:ascii="Times New Roman" w:hAnsi="Times New Roman"/>
          <w:color w:val="auto"/>
          <w:sz w:val="24"/>
        </w:rPr>
        <w:t>are a</w:t>
      </w:r>
      <w:r w:rsidR="001D1605" w:rsidRPr="00530CA5">
        <w:rPr>
          <w:rFonts w:ascii="Times New Roman" w:hAnsi="Times New Roman"/>
          <w:color w:val="auto"/>
          <w:sz w:val="24"/>
        </w:rPr>
        <w:t xml:space="preserve"> </w:t>
      </w:r>
      <w:r w:rsidRPr="00530CA5">
        <w:rPr>
          <w:rFonts w:ascii="Times New Roman" w:hAnsi="Times New Roman"/>
          <w:color w:val="auto"/>
          <w:sz w:val="24"/>
        </w:rPr>
        <w:t xml:space="preserve">VLE, a </w:t>
      </w:r>
      <w:r w:rsidR="001D1605" w:rsidRPr="00530CA5">
        <w:rPr>
          <w:rFonts w:ascii="Times New Roman" w:hAnsi="Times New Roman"/>
          <w:color w:val="auto"/>
          <w:sz w:val="24"/>
        </w:rPr>
        <w:t xml:space="preserve">zonei de amestec autorizate și </w:t>
      </w:r>
      <w:r w:rsidRPr="00530CA5">
        <w:rPr>
          <w:rFonts w:ascii="Times New Roman" w:hAnsi="Times New Roman"/>
          <w:color w:val="auto"/>
          <w:sz w:val="24"/>
        </w:rPr>
        <w:t>a r</w:t>
      </w:r>
      <w:r w:rsidR="001D1605" w:rsidRPr="00530CA5">
        <w:rPr>
          <w:rFonts w:ascii="Times New Roman" w:hAnsi="Times New Roman"/>
          <w:color w:val="auto"/>
          <w:sz w:val="24"/>
        </w:rPr>
        <w:t>eceptorului dincolo de zona de amestec.</w:t>
      </w:r>
    </w:p>
    <w:p w14:paraId="11AEF4FC" w14:textId="4A507684" w:rsidR="001D1605" w:rsidRPr="00530CA5" w:rsidRDefault="001D1605">
      <w:pPr>
        <w:pStyle w:val="ListParagraph"/>
        <w:numPr>
          <w:ilvl w:val="0"/>
          <w:numId w:val="42"/>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 xml:space="preserve">Cele două părți semnatare ale autorizației </w:t>
      </w:r>
      <w:r w:rsidR="000F75E2" w:rsidRPr="00530CA5">
        <w:rPr>
          <w:rFonts w:ascii="Times New Roman" w:hAnsi="Times New Roman"/>
          <w:color w:val="auto"/>
          <w:sz w:val="24"/>
        </w:rPr>
        <w:t xml:space="preserve">de gospodarirea apelor </w:t>
      </w:r>
      <w:r w:rsidRPr="00530CA5">
        <w:rPr>
          <w:rFonts w:ascii="Times New Roman" w:hAnsi="Times New Roman"/>
          <w:color w:val="auto"/>
          <w:sz w:val="24"/>
        </w:rPr>
        <w:t>se asigura că</w:t>
      </w:r>
      <w:r w:rsidR="000F75E2" w:rsidRPr="00530CA5">
        <w:rPr>
          <w:rFonts w:ascii="Times New Roman" w:hAnsi="Times New Roman"/>
          <w:color w:val="auto"/>
          <w:sz w:val="24"/>
        </w:rPr>
        <w:t>: 1.</w:t>
      </w:r>
      <w:r w:rsidRPr="00530CA5">
        <w:rPr>
          <w:rFonts w:ascii="Times New Roman" w:hAnsi="Times New Roman"/>
          <w:color w:val="auto"/>
          <w:sz w:val="24"/>
        </w:rPr>
        <w:t xml:space="preserve"> unitățile de măsură sunt aceleași atât pentru apa uzată</w:t>
      </w:r>
      <w:r w:rsidR="00E20C8B" w:rsidRPr="00530CA5">
        <w:rPr>
          <w:rFonts w:ascii="Times New Roman" w:hAnsi="Times New Roman"/>
          <w:color w:val="auto"/>
          <w:sz w:val="24"/>
        </w:rPr>
        <w:t>,</w:t>
      </w:r>
      <w:r w:rsidRPr="00530CA5">
        <w:rPr>
          <w:rFonts w:ascii="Times New Roman" w:hAnsi="Times New Roman"/>
          <w:color w:val="auto"/>
          <w:sz w:val="24"/>
        </w:rPr>
        <w:t xml:space="preserve"> cât și pentru receptor</w:t>
      </w:r>
      <w:r w:rsidR="000F75E2" w:rsidRPr="00530CA5">
        <w:rPr>
          <w:rFonts w:ascii="Times New Roman" w:hAnsi="Times New Roman"/>
          <w:color w:val="auto"/>
          <w:sz w:val="24"/>
        </w:rPr>
        <w:t xml:space="preserve">, cu o </w:t>
      </w:r>
      <w:r w:rsidRPr="00530CA5">
        <w:rPr>
          <w:rFonts w:ascii="Times New Roman" w:hAnsi="Times New Roman"/>
          <w:color w:val="auto"/>
          <w:sz w:val="24"/>
        </w:rPr>
        <w:t xml:space="preserve">atenție deosebită la </w:t>
      </w:r>
      <w:r w:rsidR="000F75E2" w:rsidRPr="00530CA5">
        <w:rPr>
          <w:rFonts w:ascii="Times New Roman" w:hAnsi="Times New Roman"/>
          <w:color w:val="auto"/>
          <w:sz w:val="24"/>
        </w:rPr>
        <w:t>unitatile de m</w:t>
      </w:r>
      <w:r w:rsidR="007564C1">
        <w:rPr>
          <w:rFonts w:ascii="Times New Roman" w:hAnsi="Times New Roman"/>
          <w:color w:val="auto"/>
          <w:sz w:val="24"/>
        </w:rPr>
        <w:t>ă</w:t>
      </w:r>
      <w:r w:rsidR="000F75E2" w:rsidRPr="00530CA5">
        <w:rPr>
          <w:rFonts w:ascii="Times New Roman" w:hAnsi="Times New Roman"/>
          <w:color w:val="auto"/>
          <w:sz w:val="24"/>
        </w:rPr>
        <w:t>sur</w:t>
      </w:r>
      <w:r w:rsidR="007564C1">
        <w:rPr>
          <w:rFonts w:ascii="Times New Roman" w:hAnsi="Times New Roman"/>
          <w:color w:val="auto"/>
          <w:sz w:val="24"/>
        </w:rPr>
        <w:t>ă</w:t>
      </w:r>
      <w:r w:rsidR="000F75E2" w:rsidRPr="00530CA5">
        <w:rPr>
          <w:rFonts w:ascii="Times New Roman" w:hAnsi="Times New Roman"/>
          <w:color w:val="auto"/>
          <w:sz w:val="24"/>
        </w:rPr>
        <w:t xml:space="preserve"> pentru datele de metale,</w:t>
      </w:r>
      <w:r w:rsidRPr="00530CA5">
        <w:rPr>
          <w:rFonts w:ascii="Times New Roman" w:hAnsi="Times New Roman"/>
          <w:color w:val="auto"/>
          <w:sz w:val="24"/>
        </w:rPr>
        <w:t xml:space="preserve"> </w:t>
      </w:r>
      <w:r w:rsidR="000F75E2" w:rsidRPr="00530CA5">
        <w:rPr>
          <w:rFonts w:ascii="Times New Roman" w:hAnsi="Times New Roman"/>
          <w:color w:val="auto"/>
          <w:sz w:val="24"/>
        </w:rPr>
        <w:t xml:space="preserve">2. </w:t>
      </w:r>
      <w:r w:rsidRPr="00530CA5">
        <w:rPr>
          <w:rFonts w:ascii="Times New Roman" w:hAnsi="Times New Roman"/>
          <w:color w:val="auto"/>
          <w:sz w:val="24"/>
        </w:rPr>
        <w:t xml:space="preserve">monitorizarea are la bază metode </w:t>
      </w:r>
      <w:r w:rsidR="00E20C8B" w:rsidRPr="00530CA5">
        <w:rPr>
          <w:rFonts w:ascii="Times New Roman" w:hAnsi="Times New Roman"/>
          <w:color w:val="auto"/>
          <w:sz w:val="24"/>
        </w:rPr>
        <w:t xml:space="preserve">de </w:t>
      </w:r>
      <w:r w:rsidRPr="00530CA5">
        <w:rPr>
          <w:rFonts w:ascii="Times New Roman" w:hAnsi="Times New Roman"/>
          <w:color w:val="auto"/>
          <w:sz w:val="24"/>
        </w:rPr>
        <w:t xml:space="preserve">prelevare și de analiză europene sau internaționale recunoscute și </w:t>
      </w:r>
      <w:r w:rsidR="000F75E2" w:rsidRPr="00530CA5">
        <w:rPr>
          <w:rFonts w:ascii="Times New Roman" w:hAnsi="Times New Roman"/>
          <w:color w:val="auto"/>
          <w:sz w:val="24"/>
        </w:rPr>
        <w:t xml:space="preserve">3. </w:t>
      </w:r>
      <w:r w:rsidRPr="00530CA5">
        <w:rPr>
          <w:rFonts w:ascii="Times New Roman" w:hAnsi="Times New Roman"/>
          <w:color w:val="auto"/>
          <w:sz w:val="24"/>
        </w:rPr>
        <w:t xml:space="preserve"> rezultalele monitorizării </w:t>
      </w:r>
      <w:r w:rsidR="000F75E2" w:rsidRPr="00530CA5">
        <w:rPr>
          <w:rFonts w:ascii="Times New Roman" w:hAnsi="Times New Roman"/>
          <w:color w:val="auto"/>
          <w:sz w:val="24"/>
        </w:rPr>
        <w:t>e</w:t>
      </w:r>
      <w:r w:rsidR="007564C1">
        <w:rPr>
          <w:rFonts w:ascii="Times New Roman" w:hAnsi="Times New Roman"/>
          <w:color w:val="auto"/>
          <w:sz w:val="24"/>
        </w:rPr>
        <w:t>vacuării</w:t>
      </w:r>
      <w:r w:rsidR="000F75E2" w:rsidRPr="00530CA5">
        <w:rPr>
          <w:rFonts w:ascii="Times New Roman" w:hAnsi="Times New Roman"/>
          <w:color w:val="auto"/>
          <w:sz w:val="24"/>
        </w:rPr>
        <w:t xml:space="preserve"> </w:t>
      </w:r>
      <w:r w:rsidR="007564C1">
        <w:rPr>
          <w:rFonts w:ascii="Times New Roman" w:hAnsi="Times New Roman"/>
          <w:color w:val="auto"/>
          <w:sz w:val="24"/>
        </w:rPr>
        <w:t>ș</w:t>
      </w:r>
      <w:r w:rsidR="000F75E2" w:rsidRPr="00530CA5">
        <w:rPr>
          <w:rFonts w:ascii="Times New Roman" w:hAnsi="Times New Roman"/>
          <w:color w:val="auto"/>
          <w:sz w:val="24"/>
        </w:rPr>
        <w:t xml:space="preserve">i receptorului </w:t>
      </w:r>
      <w:r w:rsidRPr="00530CA5">
        <w:rPr>
          <w:rFonts w:ascii="Times New Roman" w:hAnsi="Times New Roman"/>
          <w:color w:val="auto"/>
          <w:sz w:val="24"/>
        </w:rPr>
        <w:t xml:space="preserve">provin de la laboratoare acreditate pentru respectiva analiză pe baza implementării standardului ISO 17025. </w:t>
      </w:r>
    </w:p>
    <w:p w14:paraId="7FF93060" w14:textId="2165F038" w:rsidR="001D1605" w:rsidRPr="00530CA5" w:rsidRDefault="001D1605">
      <w:pPr>
        <w:pStyle w:val="ListParagraph"/>
        <w:numPr>
          <w:ilvl w:val="0"/>
          <w:numId w:val="42"/>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 xml:space="preserve">Măsurile de mai sus </w:t>
      </w:r>
      <w:r w:rsidR="000F75E2" w:rsidRPr="00530CA5">
        <w:rPr>
          <w:rFonts w:ascii="Times New Roman" w:hAnsi="Times New Roman"/>
          <w:color w:val="auto"/>
          <w:sz w:val="24"/>
        </w:rPr>
        <w:t>trebuie s</w:t>
      </w:r>
      <w:r w:rsidR="007564C1">
        <w:rPr>
          <w:rFonts w:ascii="Times New Roman" w:hAnsi="Times New Roman"/>
          <w:color w:val="auto"/>
          <w:sz w:val="24"/>
        </w:rPr>
        <w:t>ă</w:t>
      </w:r>
      <w:r w:rsidR="000F75E2" w:rsidRPr="00530CA5">
        <w:rPr>
          <w:rFonts w:ascii="Times New Roman" w:hAnsi="Times New Roman"/>
          <w:color w:val="auto"/>
          <w:sz w:val="24"/>
        </w:rPr>
        <w:t xml:space="preserve"> </w:t>
      </w:r>
      <w:r w:rsidRPr="00530CA5">
        <w:rPr>
          <w:rFonts w:ascii="Times New Roman" w:hAnsi="Times New Roman"/>
          <w:color w:val="auto"/>
          <w:sz w:val="24"/>
        </w:rPr>
        <w:t>se corel</w:t>
      </w:r>
      <w:r w:rsidR="000F75E2" w:rsidRPr="00530CA5">
        <w:rPr>
          <w:rFonts w:ascii="Times New Roman" w:hAnsi="Times New Roman"/>
          <w:color w:val="auto"/>
          <w:sz w:val="24"/>
        </w:rPr>
        <w:t xml:space="preserve">eze </w:t>
      </w:r>
      <w:r w:rsidRPr="00530CA5">
        <w:rPr>
          <w:rFonts w:ascii="Times New Roman" w:hAnsi="Times New Roman"/>
          <w:color w:val="auto"/>
          <w:sz w:val="24"/>
        </w:rPr>
        <w:t>și cu programul de monitorizare al</w:t>
      </w:r>
      <w:r w:rsidR="00D571ED">
        <w:rPr>
          <w:rFonts w:ascii="Times New Roman" w:hAnsi="Times New Roman"/>
          <w:color w:val="auto"/>
          <w:sz w:val="24"/>
        </w:rPr>
        <w:t xml:space="preserve"> stați</w:t>
      </w:r>
      <w:r w:rsidR="000F75E2" w:rsidRPr="00530CA5">
        <w:rPr>
          <w:rFonts w:ascii="Times New Roman" w:hAnsi="Times New Roman"/>
          <w:color w:val="auto"/>
          <w:sz w:val="24"/>
        </w:rPr>
        <w:t>ei de epurare</w:t>
      </w:r>
      <w:r w:rsidR="0061466F" w:rsidRPr="00530CA5">
        <w:rPr>
          <w:rFonts w:ascii="Times New Roman" w:hAnsi="Times New Roman"/>
          <w:color w:val="auto"/>
          <w:sz w:val="24"/>
        </w:rPr>
        <w:t xml:space="preserve"> </w:t>
      </w:r>
      <w:r w:rsidR="007564C1">
        <w:rPr>
          <w:rFonts w:ascii="Times New Roman" w:hAnsi="Times New Roman"/>
          <w:color w:val="auto"/>
          <w:sz w:val="24"/>
        </w:rPr>
        <w:t>ș</w:t>
      </w:r>
      <w:r w:rsidR="0061466F" w:rsidRPr="00530CA5">
        <w:rPr>
          <w:rFonts w:ascii="Times New Roman" w:hAnsi="Times New Roman"/>
          <w:color w:val="auto"/>
          <w:sz w:val="24"/>
        </w:rPr>
        <w:t>i eficien</w:t>
      </w:r>
      <w:r w:rsidR="007564C1">
        <w:rPr>
          <w:rFonts w:ascii="Times New Roman" w:hAnsi="Times New Roman"/>
          <w:color w:val="auto"/>
          <w:sz w:val="24"/>
        </w:rPr>
        <w:t>ț</w:t>
      </w:r>
      <w:r w:rsidR="0061466F" w:rsidRPr="00530CA5">
        <w:rPr>
          <w:rFonts w:ascii="Times New Roman" w:hAnsi="Times New Roman"/>
          <w:color w:val="auto"/>
          <w:sz w:val="24"/>
        </w:rPr>
        <w:t>a acesteia</w:t>
      </w:r>
      <w:r w:rsidR="000F75E2" w:rsidRPr="00530CA5">
        <w:rPr>
          <w:rFonts w:ascii="Times New Roman" w:hAnsi="Times New Roman"/>
          <w:color w:val="auto"/>
          <w:sz w:val="24"/>
        </w:rPr>
        <w:t xml:space="preserve">, al </w:t>
      </w:r>
      <w:r w:rsidRPr="00530CA5">
        <w:rPr>
          <w:rFonts w:ascii="Times New Roman" w:hAnsi="Times New Roman"/>
          <w:color w:val="auto"/>
          <w:sz w:val="24"/>
        </w:rPr>
        <w:t>e</w:t>
      </w:r>
      <w:r w:rsidR="007564C1">
        <w:rPr>
          <w:rFonts w:ascii="Times New Roman" w:hAnsi="Times New Roman"/>
          <w:color w:val="auto"/>
          <w:sz w:val="24"/>
        </w:rPr>
        <w:t>vacuărilor</w:t>
      </w:r>
      <w:r w:rsidRPr="00530CA5">
        <w:rPr>
          <w:rFonts w:ascii="Times New Roman" w:hAnsi="Times New Roman"/>
          <w:color w:val="auto"/>
          <w:sz w:val="24"/>
        </w:rPr>
        <w:t xml:space="preserve"> și </w:t>
      </w:r>
      <w:r w:rsidR="000F75E2" w:rsidRPr="00530CA5">
        <w:rPr>
          <w:rFonts w:ascii="Times New Roman" w:hAnsi="Times New Roman"/>
          <w:color w:val="auto"/>
          <w:sz w:val="24"/>
        </w:rPr>
        <w:t xml:space="preserve">al </w:t>
      </w:r>
      <w:r w:rsidRPr="00530CA5">
        <w:rPr>
          <w:rFonts w:ascii="Times New Roman" w:hAnsi="Times New Roman"/>
          <w:color w:val="auto"/>
          <w:sz w:val="24"/>
        </w:rPr>
        <w:t xml:space="preserve">receptorului </w:t>
      </w:r>
      <w:r w:rsidR="000F75E2" w:rsidRPr="00530CA5">
        <w:rPr>
          <w:rFonts w:ascii="Times New Roman" w:hAnsi="Times New Roman"/>
          <w:color w:val="auto"/>
          <w:sz w:val="24"/>
        </w:rPr>
        <w:t xml:space="preserve">amonte </w:t>
      </w:r>
      <w:r w:rsidR="007564C1">
        <w:rPr>
          <w:rFonts w:ascii="Times New Roman" w:hAnsi="Times New Roman"/>
          <w:color w:val="auto"/>
          <w:sz w:val="24"/>
        </w:rPr>
        <w:t>ș</w:t>
      </w:r>
      <w:r w:rsidR="000F75E2" w:rsidRPr="00530CA5">
        <w:rPr>
          <w:rFonts w:ascii="Times New Roman" w:hAnsi="Times New Roman"/>
          <w:color w:val="auto"/>
          <w:sz w:val="24"/>
        </w:rPr>
        <w:t xml:space="preserve">i aval de unitatea industriala, care este </w:t>
      </w:r>
      <w:r w:rsidRPr="00530CA5">
        <w:rPr>
          <w:rFonts w:ascii="Times New Roman" w:hAnsi="Times New Roman"/>
          <w:color w:val="auto"/>
          <w:sz w:val="24"/>
        </w:rPr>
        <w:t xml:space="preserve">în sarcina operatorului industrial </w:t>
      </w:r>
      <w:r w:rsidR="00D571ED">
        <w:rPr>
          <w:rFonts w:ascii="Times New Roman" w:hAnsi="Times New Roman"/>
          <w:color w:val="auto"/>
          <w:sz w:val="24"/>
        </w:rPr>
        <w:t>ș</w:t>
      </w:r>
      <w:r w:rsidR="000F75E2" w:rsidRPr="00530CA5">
        <w:rPr>
          <w:rFonts w:ascii="Times New Roman" w:hAnsi="Times New Roman"/>
          <w:color w:val="auto"/>
          <w:sz w:val="24"/>
        </w:rPr>
        <w:t>i parte a autorizatiei de gospod</w:t>
      </w:r>
      <w:r w:rsidR="007564C1">
        <w:rPr>
          <w:rFonts w:ascii="Times New Roman" w:hAnsi="Times New Roman"/>
          <w:color w:val="auto"/>
          <w:sz w:val="24"/>
        </w:rPr>
        <w:t>ă</w:t>
      </w:r>
      <w:r w:rsidR="000F75E2" w:rsidRPr="00530CA5">
        <w:rPr>
          <w:rFonts w:ascii="Times New Roman" w:hAnsi="Times New Roman"/>
          <w:color w:val="auto"/>
          <w:sz w:val="24"/>
        </w:rPr>
        <w:t>rirea apelor; datele de monitorizare</w:t>
      </w:r>
      <w:r w:rsidRPr="00530CA5">
        <w:rPr>
          <w:rFonts w:ascii="Times New Roman" w:hAnsi="Times New Roman"/>
          <w:color w:val="auto"/>
          <w:sz w:val="24"/>
        </w:rPr>
        <w:t xml:space="preserve"> devin obligați</w:t>
      </w:r>
      <w:r w:rsidR="00E20C8B" w:rsidRPr="00530CA5">
        <w:rPr>
          <w:rFonts w:ascii="Times New Roman" w:hAnsi="Times New Roman"/>
          <w:color w:val="auto"/>
          <w:sz w:val="24"/>
        </w:rPr>
        <w:t>i</w:t>
      </w:r>
      <w:r w:rsidRPr="00530CA5">
        <w:rPr>
          <w:rFonts w:ascii="Times New Roman" w:hAnsi="Times New Roman"/>
          <w:color w:val="auto"/>
          <w:sz w:val="24"/>
        </w:rPr>
        <w:t xml:space="preserve"> de raportare către autoritatea de </w:t>
      </w:r>
      <w:r w:rsidR="000F75E2" w:rsidRPr="00530CA5">
        <w:rPr>
          <w:rFonts w:ascii="Times New Roman" w:hAnsi="Times New Roman"/>
          <w:color w:val="auto"/>
          <w:sz w:val="24"/>
        </w:rPr>
        <w:t xml:space="preserve">autorizare </w:t>
      </w:r>
      <w:r w:rsidR="007564C1">
        <w:rPr>
          <w:rFonts w:ascii="Times New Roman" w:hAnsi="Times New Roman"/>
          <w:color w:val="auto"/>
          <w:sz w:val="24"/>
        </w:rPr>
        <w:t>î</w:t>
      </w:r>
      <w:r w:rsidR="000F75E2" w:rsidRPr="00530CA5">
        <w:rPr>
          <w:rFonts w:ascii="Times New Roman" w:hAnsi="Times New Roman"/>
          <w:color w:val="auto"/>
          <w:sz w:val="24"/>
        </w:rPr>
        <w:t>n domeniul apelor sau oricare alta autoritate</w:t>
      </w:r>
      <w:r w:rsidR="007B7E53">
        <w:rPr>
          <w:rFonts w:ascii="Times New Roman" w:hAnsi="Times New Roman"/>
          <w:color w:val="auto"/>
          <w:sz w:val="24"/>
        </w:rPr>
        <w:t xml:space="preserve"> național</w:t>
      </w:r>
      <w:r w:rsidR="00D571ED">
        <w:rPr>
          <w:rFonts w:ascii="Times New Roman" w:hAnsi="Times New Roman"/>
          <w:color w:val="auto"/>
          <w:sz w:val="24"/>
        </w:rPr>
        <w:t>ă</w:t>
      </w:r>
      <w:r w:rsidR="000F75E2" w:rsidRPr="00530CA5">
        <w:rPr>
          <w:rFonts w:ascii="Times New Roman" w:hAnsi="Times New Roman"/>
          <w:color w:val="auto"/>
          <w:sz w:val="24"/>
        </w:rPr>
        <w:t xml:space="preserve"> de raportare dup</w:t>
      </w:r>
      <w:r w:rsidR="007564C1">
        <w:rPr>
          <w:rFonts w:ascii="Times New Roman" w:hAnsi="Times New Roman"/>
          <w:color w:val="auto"/>
          <w:sz w:val="24"/>
        </w:rPr>
        <w:t>ă</w:t>
      </w:r>
      <w:r w:rsidR="000F75E2" w:rsidRPr="00530CA5">
        <w:rPr>
          <w:rFonts w:ascii="Times New Roman" w:hAnsi="Times New Roman"/>
          <w:color w:val="auto"/>
          <w:sz w:val="24"/>
        </w:rPr>
        <w:t xml:space="preserve"> caz </w:t>
      </w:r>
      <w:r w:rsidR="007564C1">
        <w:rPr>
          <w:rFonts w:ascii="Times New Roman" w:hAnsi="Times New Roman"/>
          <w:color w:val="auto"/>
          <w:sz w:val="24"/>
        </w:rPr>
        <w:t>ș</w:t>
      </w:r>
      <w:r w:rsidR="000F75E2" w:rsidRPr="00530CA5">
        <w:rPr>
          <w:rFonts w:ascii="Times New Roman" w:hAnsi="Times New Roman"/>
          <w:color w:val="auto"/>
          <w:sz w:val="24"/>
        </w:rPr>
        <w:t xml:space="preserve">i trebuie incluse </w:t>
      </w:r>
      <w:r w:rsidR="007564C1">
        <w:rPr>
          <w:rFonts w:ascii="Times New Roman" w:hAnsi="Times New Roman"/>
          <w:color w:val="auto"/>
          <w:sz w:val="24"/>
        </w:rPr>
        <w:t>î</w:t>
      </w:r>
      <w:r w:rsidR="000F75E2" w:rsidRPr="00530CA5">
        <w:rPr>
          <w:rFonts w:ascii="Times New Roman" w:hAnsi="Times New Roman"/>
          <w:color w:val="auto"/>
          <w:sz w:val="24"/>
        </w:rPr>
        <w:t xml:space="preserve">n capitolul </w:t>
      </w:r>
      <w:r w:rsidRPr="00530CA5">
        <w:rPr>
          <w:rFonts w:ascii="Times New Roman" w:hAnsi="Times New Roman"/>
          <w:color w:val="auto"/>
          <w:sz w:val="24"/>
        </w:rPr>
        <w:t>de verificare și control a e</w:t>
      </w:r>
      <w:r w:rsidR="0061466F" w:rsidRPr="00530CA5">
        <w:rPr>
          <w:rFonts w:ascii="Times New Roman" w:hAnsi="Times New Roman"/>
          <w:color w:val="auto"/>
          <w:sz w:val="24"/>
        </w:rPr>
        <w:t>misiilor din</w:t>
      </w:r>
      <w:r w:rsidR="00D571ED">
        <w:rPr>
          <w:rFonts w:ascii="Times New Roman" w:hAnsi="Times New Roman"/>
          <w:color w:val="auto"/>
          <w:sz w:val="24"/>
        </w:rPr>
        <w:t xml:space="preserve"> autorizația</w:t>
      </w:r>
      <w:r w:rsidR="0061466F" w:rsidRPr="00530CA5">
        <w:rPr>
          <w:rFonts w:ascii="Times New Roman" w:hAnsi="Times New Roman"/>
          <w:color w:val="auto"/>
          <w:sz w:val="24"/>
        </w:rPr>
        <w:t xml:space="preserve"> de ape sau </w:t>
      </w:r>
      <w:r w:rsidR="007564C1">
        <w:rPr>
          <w:rFonts w:ascii="Times New Roman" w:hAnsi="Times New Roman"/>
          <w:color w:val="auto"/>
          <w:sz w:val="24"/>
        </w:rPr>
        <w:t>î</w:t>
      </w:r>
      <w:r w:rsidR="0061466F" w:rsidRPr="00530CA5">
        <w:rPr>
          <w:rFonts w:ascii="Times New Roman" w:hAnsi="Times New Roman"/>
          <w:color w:val="auto"/>
          <w:sz w:val="24"/>
        </w:rPr>
        <w:t>n u</w:t>
      </w:r>
      <w:r w:rsidR="007564C1">
        <w:rPr>
          <w:rFonts w:ascii="Times New Roman" w:hAnsi="Times New Roman"/>
          <w:color w:val="auto"/>
          <w:sz w:val="24"/>
        </w:rPr>
        <w:t>r</w:t>
      </w:r>
      <w:r w:rsidR="0061466F" w:rsidRPr="00530CA5">
        <w:rPr>
          <w:rFonts w:ascii="Times New Roman" w:hAnsi="Times New Roman"/>
          <w:color w:val="auto"/>
          <w:sz w:val="24"/>
        </w:rPr>
        <w:t>ma contr</w:t>
      </w:r>
      <w:r w:rsidR="007564C1">
        <w:rPr>
          <w:rFonts w:ascii="Times New Roman" w:hAnsi="Times New Roman"/>
          <w:color w:val="auto"/>
          <w:sz w:val="24"/>
        </w:rPr>
        <w:t>o</w:t>
      </w:r>
      <w:r w:rsidR="0061466F" w:rsidRPr="00530CA5">
        <w:rPr>
          <w:rFonts w:ascii="Times New Roman" w:hAnsi="Times New Roman"/>
          <w:color w:val="auto"/>
          <w:sz w:val="24"/>
        </w:rPr>
        <w:t>alelor</w:t>
      </w:r>
      <w:r w:rsidRPr="00530CA5">
        <w:rPr>
          <w:rFonts w:ascii="Times New Roman" w:hAnsi="Times New Roman"/>
          <w:color w:val="auto"/>
          <w:sz w:val="24"/>
        </w:rPr>
        <w:t xml:space="preserve"> realizat</w:t>
      </w:r>
      <w:r w:rsidR="0061466F" w:rsidRPr="00530CA5">
        <w:rPr>
          <w:rFonts w:ascii="Times New Roman" w:hAnsi="Times New Roman"/>
          <w:color w:val="auto"/>
          <w:sz w:val="24"/>
        </w:rPr>
        <w:t>e</w:t>
      </w:r>
      <w:r w:rsidRPr="00530CA5">
        <w:rPr>
          <w:rFonts w:ascii="Times New Roman" w:hAnsi="Times New Roman"/>
          <w:color w:val="auto"/>
          <w:sz w:val="24"/>
        </w:rPr>
        <w:t xml:space="preserve"> de către autorități</w:t>
      </w:r>
      <w:r w:rsidR="0061466F" w:rsidRPr="00530CA5">
        <w:rPr>
          <w:rFonts w:ascii="Times New Roman" w:hAnsi="Times New Roman"/>
          <w:color w:val="auto"/>
          <w:sz w:val="24"/>
        </w:rPr>
        <w:t xml:space="preserve">. </w:t>
      </w:r>
      <w:r w:rsidRPr="00530CA5">
        <w:rPr>
          <w:rFonts w:ascii="Times New Roman" w:hAnsi="Times New Roman"/>
          <w:color w:val="auto"/>
          <w:sz w:val="24"/>
        </w:rPr>
        <w:t xml:space="preserve"> </w:t>
      </w:r>
    </w:p>
    <w:bookmarkEnd w:id="49"/>
    <w:p w14:paraId="15C1C1FF" w14:textId="77777777" w:rsidR="001D1605" w:rsidRPr="00530CA5" w:rsidRDefault="001D1605" w:rsidP="00CF7B30">
      <w:pPr>
        <w:spacing w:line="240" w:lineRule="auto"/>
        <w:ind w:left="360"/>
        <w:jc w:val="both"/>
        <w:rPr>
          <w:rFonts w:ascii="Times New Roman" w:hAnsi="Times New Roman"/>
          <w:sz w:val="24"/>
        </w:rPr>
      </w:pPr>
    </w:p>
    <w:p w14:paraId="453C1580" w14:textId="27310A31" w:rsidR="0061466F" w:rsidRPr="00530CA5" w:rsidRDefault="001D1605" w:rsidP="00CF7B30">
      <w:pPr>
        <w:spacing w:line="240" w:lineRule="auto"/>
        <w:ind w:left="360"/>
        <w:jc w:val="both"/>
        <w:rPr>
          <w:rFonts w:ascii="Times New Roman" w:hAnsi="Times New Roman"/>
          <w:sz w:val="24"/>
        </w:rPr>
      </w:pPr>
      <w:r w:rsidRPr="00530CA5">
        <w:rPr>
          <w:rFonts w:ascii="Times New Roman" w:hAnsi="Times New Roman"/>
          <w:sz w:val="24"/>
        </w:rPr>
        <w:t xml:space="preserve">Măsurile și etapele </w:t>
      </w:r>
      <w:r w:rsidR="0061466F" w:rsidRPr="00530CA5">
        <w:rPr>
          <w:rFonts w:ascii="Times New Roman" w:hAnsi="Times New Roman"/>
          <w:sz w:val="24"/>
        </w:rPr>
        <w:t xml:space="preserve">practice de desemnare a VLE </w:t>
      </w:r>
      <w:r w:rsidR="007564C1">
        <w:rPr>
          <w:rFonts w:ascii="Times New Roman" w:hAnsi="Times New Roman"/>
          <w:sz w:val="24"/>
        </w:rPr>
        <w:t>ș</w:t>
      </w:r>
      <w:r w:rsidR="0061466F" w:rsidRPr="00530CA5">
        <w:rPr>
          <w:rFonts w:ascii="Times New Roman" w:hAnsi="Times New Roman"/>
          <w:sz w:val="24"/>
        </w:rPr>
        <w:t>i zone de amestec de</w:t>
      </w:r>
      <w:r w:rsidRPr="00530CA5">
        <w:rPr>
          <w:rFonts w:ascii="Times New Roman" w:hAnsi="Times New Roman"/>
          <w:sz w:val="24"/>
        </w:rPr>
        <w:t xml:space="preserve"> mai sus </w:t>
      </w:r>
      <w:r w:rsidR="0061466F" w:rsidRPr="00530CA5">
        <w:rPr>
          <w:rFonts w:ascii="Times New Roman" w:hAnsi="Times New Roman"/>
          <w:sz w:val="24"/>
        </w:rPr>
        <w:t>completeaz</w:t>
      </w:r>
      <w:r w:rsidR="007564C1">
        <w:rPr>
          <w:rFonts w:ascii="Times New Roman" w:hAnsi="Times New Roman"/>
          <w:sz w:val="24"/>
        </w:rPr>
        <w:t>ă</w:t>
      </w:r>
      <w:r w:rsidR="007B7E53">
        <w:rPr>
          <w:rFonts w:ascii="Times New Roman" w:hAnsi="Times New Roman"/>
          <w:sz w:val="24"/>
        </w:rPr>
        <w:t xml:space="preserve"> legislația</w:t>
      </w:r>
      <w:r w:rsidR="0061466F" w:rsidRPr="00530CA5">
        <w:rPr>
          <w:rFonts w:ascii="Times New Roman" w:hAnsi="Times New Roman"/>
          <w:sz w:val="24"/>
        </w:rPr>
        <w:t xml:space="preserve"> care </w:t>
      </w:r>
      <w:r w:rsidRPr="00530CA5">
        <w:rPr>
          <w:rFonts w:ascii="Times New Roman" w:hAnsi="Times New Roman"/>
          <w:sz w:val="24"/>
        </w:rPr>
        <w:t xml:space="preserve">stabilește modalitatea de elaboare a documentației necesare pentru emiterea autorizației de gospodărire a apelor </w:t>
      </w:r>
      <w:r w:rsidR="007564C1">
        <w:rPr>
          <w:rFonts w:ascii="Times New Roman" w:hAnsi="Times New Roman"/>
          <w:sz w:val="24"/>
        </w:rPr>
        <w:t>ș</w:t>
      </w:r>
      <w:r w:rsidR="0061466F" w:rsidRPr="00530CA5">
        <w:rPr>
          <w:rFonts w:ascii="Times New Roman" w:hAnsi="Times New Roman"/>
          <w:sz w:val="24"/>
        </w:rPr>
        <w:t xml:space="preserve">i devin obligatorii </w:t>
      </w:r>
      <w:r w:rsidRPr="00530CA5">
        <w:rPr>
          <w:rFonts w:ascii="Times New Roman" w:hAnsi="Times New Roman"/>
          <w:sz w:val="24"/>
        </w:rPr>
        <w:t>atât pentru autoritatea de reglementare cât și pentru operatorul industrial</w:t>
      </w:r>
      <w:r w:rsidR="0061466F" w:rsidRPr="00530CA5">
        <w:rPr>
          <w:rFonts w:ascii="Times New Roman" w:hAnsi="Times New Roman"/>
          <w:sz w:val="24"/>
        </w:rPr>
        <w:t>. Legisla</w:t>
      </w:r>
      <w:r w:rsidR="007B7E53">
        <w:rPr>
          <w:rFonts w:ascii="Times New Roman" w:hAnsi="Times New Roman"/>
          <w:sz w:val="24"/>
        </w:rPr>
        <w:t>ț</w:t>
      </w:r>
      <w:r w:rsidR="0061466F" w:rsidRPr="00530CA5">
        <w:rPr>
          <w:rFonts w:ascii="Times New Roman" w:hAnsi="Times New Roman"/>
          <w:sz w:val="24"/>
        </w:rPr>
        <w:t>ia de autorizare trebuie s</w:t>
      </w:r>
      <w:r w:rsidR="00460219" w:rsidRPr="00530CA5">
        <w:rPr>
          <w:rFonts w:ascii="Times New Roman" w:hAnsi="Times New Roman"/>
          <w:sz w:val="24"/>
        </w:rPr>
        <w:t>ă</w:t>
      </w:r>
      <w:r w:rsidR="0061466F" w:rsidRPr="00530CA5">
        <w:rPr>
          <w:rFonts w:ascii="Times New Roman" w:hAnsi="Times New Roman"/>
          <w:sz w:val="24"/>
        </w:rPr>
        <w:t xml:space="preserve"> precizeze c</w:t>
      </w:r>
      <w:r w:rsidR="00460219" w:rsidRPr="00530CA5">
        <w:rPr>
          <w:rFonts w:ascii="Times New Roman" w:hAnsi="Times New Roman"/>
          <w:sz w:val="24"/>
        </w:rPr>
        <w:t>ă</w:t>
      </w:r>
      <w:r w:rsidR="0061466F" w:rsidRPr="00530CA5">
        <w:rPr>
          <w:rFonts w:ascii="Times New Roman" w:hAnsi="Times New Roman"/>
          <w:sz w:val="24"/>
        </w:rPr>
        <w:t xml:space="preserve">, </w:t>
      </w:r>
      <w:r w:rsidRPr="00530CA5">
        <w:rPr>
          <w:rFonts w:ascii="Times New Roman" w:hAnsi="Times New Roman"/>
          <w:sz w:val="24"/>
        </w:rPr>
        <w:t>fără datele și informațiile pe care trebuie să le furnizeze autoritatea de reglementare,  modelare</w:t>
      </w:r>
      <w:r w:rsidR="0061466F" w:rsidRPr="00530CA5">
        <w:rPr>
          <w:rFonts w:ascii="Times New Roman" w:hAnsi="Times New Roman"/>
          <w:sz w:val="24"/>
        </w:rPr>
        <w:t>a</w:t>
      </w:r>
      <w:r w:rsidRPr="00530CA5">
        <w:rPr>
          <w:rFonts w:ascii="Times New Roman" w:hAnsi="Times New Roman"/>
          <w:sz w:val="24"/>
        </w:rPr>
        <w:t xml:space="preserve"> nu poate avea loc, oricâte date și informații există despre apele uzate evacuate</w:t>
      </w:r>
      <w:r w:rsidR="0061466F" w:rsidRPr="00530CA5">
        <w:rPr>
          <w:rFonts w:ascii="Times New Roman" w:hAnsi="Times New Roman"/>
          <w:sz w:val="24"/>
        </w:rPr>
        <w:t xml:space="preserve"> la operatorul industrial. </w:t>
      </w:r>
    </w:p>
    <w:p w14:paraId="17A8F6A7" w14:textId="1D6FCE44" w:rsidR="001D1605" w:rsidRPr="00530CA5" w:rsidRDefault="0061466F" w:rsidP="00CF7B30">
      <w:pPr>
        <w:spacing w:line="240" w:lineRule="auto"/>
        <w:ind w:left="360"/>
        <w:jc w:val="both"/>
        <w:rPr>
          <w:rFonts w:ascii="Times New Roman" w:hAnsi="Times New Roman"/>
          <w:sz w:val="24"/>
        </w:rPr>
      </w:pPr>
      <w:r w:rsidRPr="00530CA5">
        <w:rPr>
          <w:rFonts w:ascii="Times New Roman" w:hAnsi="Times New Roman"/>
          <w:sz w:val="24"/>
        </w:rPr>
        <w:t>M</w:t>
      </w:r>
      <w:r w:rsidR="001D1605" w:rsidRPr="00530CA5">
        <w:rPr>
          <w:rFonts w:ascii="Times New Roman" w:hAnsi="Times New Roman"/>
          <w:sz w:val="24"/>
        </w:rPr>
        <w:t>odelarea stabilește pe cale indirectă și nivelul de suportabilitate al receptorului față de impactul oricărei</w:t>
      </w:r>
      <w:r w:rsidR="00321483" w:rsidRPr="00530CA5">
        <w:rPr>
          <w:rFonts w:ascii="Times New Roman" w:hAnsi="Times New Roman"/>
          <w:sz w:val="24"/>
        </w:rPr>
        <w:t xml:space="preserve"> substanțe</w:t>
      </w:r>
      <w:r w:rsidR="001D1605" w:rsidRPr="00530CA5">
        <w:rPr>
          <w:rFonts w:ascii="Times New Roman" w:hAnsi="Times New Roman"/>
          <w:sz w:val="24"/>
        </w:rPr>
        <w:t xml:space="preserve"> pentru care s-a aplicat modelarea</w:t>
      </w:r>
      <w:r w:rsidRPr="00530CA5">
        <w:rPr>
          <w:rFonts w:ascii="Times New Roman" w:hAnsi="Times New Roman"/>
          <w:sz w:val="24"/>
        </w:rPr>
        <w:t>, prin insasi dimensiunea zonei de amestec</w:t>
      </w:r>
      <w:r w:rsidR="001D1605" w:rsidRPr="00530CA5">
        <w:rPr>
          <w:rFonts w:ascii="Times New Roman" w:hAnsi="Times New Roman"/>
          <w:sz w:val="24"/>
        </w:rPr>
        <w:t>.</w:t>
      </w:r>
    </w:p>
    <w:p w14:paraId="25180186" w14:textId="4597ACA8" w:rsidR="001D1605" w:rsidRPr="00530CA5" w:rsidRDefault="001D1605" w:rsidP="00CF7B30">
      <w:pPr>
        <w:spacing w:line="240" w:lineRule="auto"/>
        <w:ind w:left="360"/>
        <w:contextualSpacing/>
        <w:jc w:val="both"/>
        <w:rPr>
          <w:rFonts w:ascii="Times New Roman" w:hAnsi="Times New Roman"/>
          <w:sz w:val="24"/>
        </w:rPr>
      </w:pPr>
      <w:r w:rsidRPr="00530CA5">
        <w:rPr>
          <w:rFonts w:ascii="Times New Roman" w:hAnsi="Times New Roman"/>
          <w:sz w:val="24"/>
        </w:rPr>
        <w:t>Datele obținute trebuie să fie incluse în autorizațiile de gospodărire a apelor și să devină obligații cu putere juridică</w:t>
      </w:r>
      <w:r w:rsidR="0061466F" w:rsidRPr="00530CA5">
        <w:rPr>
          <w:rFonts w:ascii="Times New Roman" w:hAnsi="Times New Roman"/>
          <w:sz w:val="24"/>
        </w:rPr>
        <w:t xml:space="preserve"> pentru partile semnatare ale autorizatiei, care se completeaza cu </w:t>
      </w:r>
      <w:r w:rsidRPr="00530CA5">
        <w:rPr>
          <w:rFonts w:ascii="Times New Roman" w:hAnsi="Times New Roman"/>
          <w:sz w:val="24"/>
        </w:rPr>
        <w:t>procedurile de monitorizare și raportare a emisiilor, a zonei de amestec, a receptorului și a eficienței tehnologiei de epurare.</w:t>
      </w:r>
    </w:p>
    <w:p w14:paraId="6A516643" w14:textId="4FCD06B5" w:rsidR="0056100B" w:rsidRPr="00530CA5" w:rsidRDefault="0056100B" w:rsidP="00CF7B30">
      <w:pPr>
        <w:spacing w:line="240" w:lineRule="auto"/>
        <w:jc w:val="both"/>
        <w:rPr>
          <w:rFonts w:ascii="Times New Roman" w:eastAsia="Arial" w:hAnsi="Times New Roman"/>
          <w:sz w:val="24"/>
        </w:rPr>
      </w:pPr>
    </w:p>
    <w:p w14:paraId="6BFF0845" w14:textId="31ED1EFA" w:rsidR="0056100B" w:rsidRPr="00530CA5" w:rsidRDefault="0056100B" w:rsidP="00CF7B30">
      <w:pPr>
        <w:spacing w:line="240" w:lineRule="auto"/>
        <w:jc w:val="both"/>
        <w:rPr>
          <w:rFonts w:ascii="Times New Roman" w:eastAsia="Arial" w:hAnsi="Times New Roman"/>
          <w:sz w:val="24"/>
        </w:rPr>
      </w:pPr>
    </w:p>
    <w:p w14:paraId="5B0B63EB" w14:textId="77777777" w:rsidR="00F93EDB" w:rsidRPr="00530CA5" w:rsidRDefault="00F93EDB" w:rsidP="00CF7B30">
      <w:pPr>
        <w:spacing w:line="240" w:lineRule="auto"/>
        <w:jc w:val="both"/>
        <w:rPr>
          <w:rFonts w:ascii="Times New Roman" w:eastAsia="Arial" w:hAnsi="Times New Roman"/>
          <w:b/>
          <w:bCs/>
          <w:iCs/>
          <w:sz w:val="24"/>
        </w:rPr>
      </w:pPr>
      <w:bookmarkStart w:id="50" w:name="_Toc150343359"/>
      <w:r w:rsidRPr="00530CA5">
        <w:rPr>
          <w:rFonts w:ascii="Times New Roman" w:eastAsia="Arial" w:hAnsi="Times New Roman"/>
          <w:sz w:val="24"/>
        </w:rPr>
        <w:br w:type="page"/>
      </w:r>
    </w:p>
    <w:bookmarkEnd w:id="50"/>
    <w:p w14:paraId="3193543D" w14:textId="4F9F6E14" w:rsidR="007564C1" w:rsidRPr="007564C1" w:rsidRDefault="007564C1" w:rsidP="007564C1">
      <w:pPr>
        <w:pStyle w:val="Heading2"/>
        <w:numPr>
          <w:ilvl w:val="0"/>
          <w:numId w:val="0"/>
        </w:numPr>
        <w:spacing w:line="240" w:lineRule="auto"/>
        <w:jc w:val="both"/>
        <w:rPr>
          <w:rFonts w:ascii="Times New Roman" w:eastAsia="Arial" w:hAnsi="Times New Roman" w:cs="Times New Roman"/>
          <w:sz w:val="24"/>
          <w:szCs w:val="24"/>
        </w:rPr>
      </w:pPr>
      <w:r w:rsidRPr="007564C1">
        <w:rPr>
          <w:rFonts w:ascii="Times New Roman" w:eastAsia="Arial" w:hAnsi="Times New Roman" w:cs="Times New Roman"/>
          <w:sz w:val="24"/>
          <w:szCs w:val="24"/>
        </w:rPr>
        <w:lastRenderedPageBreak/>
        <w:t xml:space="preserve">Anexa </w:t>
      </w:r>
      <w:r w:rsidR="00DB3F9C">
        <w:rPr>
          <w:rFonts w:ascii="Times New Roman" w:eastAsia="Arial" w:hAnsi="Times New Roman" w:cs="Times New Roman"/>
          <w:sz w:val="24"/>
          <w:szCs w:val="24"/>
        </w:rPr>
        <w:t>nr.</w:t>
      </w:r>
      <w:r w:rsidRPr="007564C1">
        <w:rPr>
          <w:rFonts w:ascii="Times New Roman" w:eastAsia="Arial" w:hAnsi="Times New Roman" w:cs="Times New Roman"/>
          <w:sz w:val="24"/>
          <w:szCs w:val="24"/>
        </w:rPr>
        <w:t xml:space="preserve">3  </w:t>
      </w:r>
    </w:p>
    <w:p w14:paraId="7C137722" w14:textId="77777777" w:rsidR="007564C1" w:rsidRPr="007564C1" w:rsidRDefault="007564C1" w:rsidP="007564C1">
      <w:pPr>
        <w:pStyle w:val="Heading2"/>
        <w:numPr>
          <w:ilvl w:val="0"/>
          <w:numId w:val="0"/>
        </w:numPr>
        <w:spacing w:line="240" w:lineRule="auto"/>
        <w:jc w:val="both"/>
        <w:rPr>
          <w:rFonts w:ascii="Times New Roman" w:eastAsia="Arial" w:hAnsi="Times New Roman" w:cs="Times New Roman"/>
          <w:sz w:val="24"/>
          <w:szCs w:val="24"/>
        </w:rPr>
      </w:pPr>
    </w:p>
    <w:p w14:paraId="11CE3E6D" w14:textId="7F1116A7" w:rsidR="007564C1" w:rsidRPr="007564C1" w:rsidRDefault="007564C1" w:rsidP="007564C1">
      <w:pPr>
        <w:pStyle w:val="Heading2"/>
        <w:numPr>
          <w:ilvl w:val="0"/>
          <w:numId w:val="0"/>
        </w:numPr>
        <w:spacing w:line="240" w:lineRule="auto"/>
        <w:jc w:val="both"/>
        <w:rPr>
          <w:rFonts w:ascii="Times New Roman" w:hAnsi="Times New Roman"/>
          <w:sz w:val="24"/>
        </w:rPr>
      </w:pPr>
      <w:r w:rsidRPr="007564C1">
        <w:rPr>
          <w:rFonts w:ascii="Times New Roman" w:eastAsia="Arial" w:hAnsi="Times New Roman" w:cs="Times New Roman"/>
          <w:sz w:val="24"/>
          <w:szCs w:val="24"/>
        </w:rPr>
        <w:t>Manual</w:t>
      </w:r>
      <w:r w:rsidRPr="007564C1">
        <w:rPr>
          <w:rFonts w:ascii="Times New Roman" w:eastAsia="Arial" w:hAnsi="Times New Roman"/>
          <w:sz w:val="24"/>
        </w:rPr>
        <w:t>ul</w:t>
      </w:r>
      <w:r w:rsidRPr="007564C1">
        <w:rPr>
          <w:rFonts w:ascii="Times New Roman" w:eastAsia="Arial" w:hAnsi="Times New Roman" w:cs="Times New Roman"/>
          <w:sz w:val="24"/>
          <w:szCs w:val="24"/>
        </w:rPr>
        <w:t xml:space="preserve"> de operare a m</w:t>
      </w:r>
      <w:r w:rsidRPr="007564C1">
        <w:rPr>
          <w:rFonts w:ascii="Times New Roman" w:eastAsia="Arial" w:hAnsi="Times New Roman"/>
          <w:sz w:val="24"/>
        </w:rPr>
        <w:t>etodologiei de stabilire a Valorilor Limită de Emisie specifice locale pentru evacuările de ape uzate</w:t>
      </w:r>
      <w:r w:rsidRPr="007564C1">
        <w:rPr>
          <w:rFonts w:ascii="Times New Roman" w:hAnsi="Times New Roman"/>
          <w:sz w:val="24"/>
        </w:rPr>
        <w:t xml:space="preserve"> industriale și agro-zootehnice</w:t>
      </w:r>
      <w:r w:rsidRPr="007564C1">
        <w:rPr>
          <w:rFonts w:ascii="Times New Roman" w:eastAsia="Arial" w:hAnsi="Times New Roman"/>
          <w:sz w:val="24"/>
        </w:rPr>
        <w:t xml:space="preserve"> și a zonelor de amestec aferente</w:t>
      </w:r>
      <w:r w:rsidRPr="007564C1">
        <w:rPr>
          <w:rFonts w:ascii="Times New Roman" w:hAnsi="Times New Roman"/>
          <w:sz w:val="24"/>
        </w:rPr>
        <w:t xml:space="preserve"> acestora </w:t>
      </w:r>
    </w:p>
    <w:p w14:paraId="303DA4CE" w14:textId="77777777" w:rsidR="007564C1" w:rsidRPr="007564C1" w:rsidRDefault="007564C1" w:rsidP="007564C1">
      <w:pPr>
        <w:pStyle w:val="Heading2"/>
        <w:numPr>
          <w:ilvl w:val="0"/>
          <w:numId w:val="0"/>
        </w:numPr>
        <w:spacing w:line="240" w:lineRule="auto"/>
        <w:jc w:val="both"/>
        <w:rPr>
          <w:rFonts w:ascii="Times New Roman" w:hAnsi="Times New Roman"/>
          <w:sz w:val="24"/>
        </w:rPr>
      </w:pPr>
    </w:p>
    <w:p w14:paraId="09B1C0BB" w14:textId="7B276FB1" w:rsidR="007564C1" w:rsidRDefault="007564C1" w:rsidP="007564C1">
      <w:pPr>
        <w:spacing w:line="240" w:lineRule="auto"/>
        <w:jc w:val="both"/>
        <w:rPr>
          <w:rFonts w:ascii="Times New Roman" w:hAnsi="Times New Roman"/>
          <w:sz w:val="24"/>
        </w:rPr>
      </w:pPr>
      <w:r w:rsidRPr="007564C1">
        <w:rPr>
          <w:rFonts w:ascii="Times New Roman" w:hAnsi="Times New Roman"/>
          <w:sz w:val="24"/>
        </w:rPr>
        <w:t>Manualul de operare de mai jos con</w:t>
      </w:r>
      <w:r>
        <w:rPr>
          <w:rFonts w:ascii="Times New Roman" w:hAnsi="Times New Roman"/>
          <w:sz w:val="24"/>
        </w:rPr>
        <w:t>ț</w:t>
      </w:r>
      <w:r w:rsidRPr="007564C1">
        <w:rPr>
          <w:rFonts w:ascii="Times New Roman" w:hAnsi="Times New Roman"/>
          <w:sz w:val="24"/>
        </w:rPr>
        <w:t>ine etapele de operare a modelului matematic cu cei 2 pa</w:t>
      </w:r>
      <w:r>
        <w:rPr>
          <w:rFonts w:ascii="Times New Roman" w:hAnsi="Times New Roman"/>
          <w:sz w:val="24"/>
        </w:rPr>
        <w:t>ș</w:t>
      </w:r>
      <w:r w:rsidRPr="007564C1">
        <w:rPr>
          <w:rFonts w:ascii="Times New Roman" w:hAnsi="Times New Roman"/>
          <w:sz w:val="24"/>
        </w:rPr>
        <w:t xml:space="preserve">i (2 sheet), din care pasul 1 este </w:t>
      </w:r>
      <w:r w:rsidRPr="007564C1">
        <w:rPr>
          <w:rFonts w:ascii="Times New Roman" w:hAnsi="Times New Roman"/>
          <w:sz w:val="24"/>
          <w:lang w:val="en-US"/>
        </w:rPr>
        <w:t>“</w:t>
      </w:r>
      <w:r w:rsidRPr="007564C1">
        <w:rPr>
          <w:rFonts w:ascii="Times New Roman" w:hAnsi="Times New Roman"/>
          <w:sz w:val="24"/>
        </w:rPr>
        <w:t>Testul de desc</w:t>
      </w:r>
      <w:r>
        <w:rPr>
          <w:rFonts w:ascii="Times New Roman" w:hAnsi="Times New Roman"/>
          <w:sz w:val="24"/>
        </w:rPr>
        <w:t>ă</w:t>
      </w:r>
      <w:r w:rsidRPr="007564C1">
        <w:rPr>
          <w:rFonts w:ascii="Times New Roman" w:hAnsi="Times New Roman"/>
          <w:sz w:val="24"/>
        </w:rPr>
        <w:t>rcare” care calculeaz</w:t>
      </w:r>
      <w:r>
        <w:rPr>
          <w:rFonts w:ascii="Times New Roman" w:hAnsi="Times New Roman"/>
          <w:sz w:val="24"/>
        </w:rPr>
        <w:t>ă</w:t>
      </w:r>
      <w:r w:rsidRPr="007564C1">
        <w:rPr>
          <w:rFonts w:ascii="Times New Roman" w:hAnsi="Times New Roman"/>
          <w:sz w:val="24"/>
        </w:rPr>
        <w:t xml:space="preserve"> VLE specifice locale </w:t>
      </w:r>
      <w:r>
        <w:rPr>
          <w:rFonts w:ascii="Times New Roman" w:hAnsi="Times New Roman"/>
          <w:sz w:val="24"/>
        </w:rPr>
        <w:t>ș</w:t>
      </w:r>
      <w:r w:rsidRPr="007564C1">
        <w:rPr>
          <w:rFonts w:ascii="Times New Roman" w:hAnsi="Times New Roman"/>
          <w:sz w:val="24"/>
        </w:rPr>
        <w:t xml:space="preserve">i pasul 2 este „Calculul zonei de amestec”, explicate prin utilizarea a doua modele - Agent economic 1 </w:t>
      </w:r>
      <w:r>
        <w:rPr>
          <w:rFonts w:ascii="Times New Roman" w:hAnsi="Times New Roman"/>
          <w:sz w:val="24"/>
        </w:rPr>
        <w:t>ș</w:t>
      </w:r>
      <w:r w:rsidRPr="007564C1">
        <w:rPr>
          <w:rFonts w:ascii="Times New Roman" w:hAnsi="Times New Roman"/>
          <w:sz w:val="24"/>
        </w:rPr>
        <w:t xml:space="preserve">i Agent economic 2 - pentru a exemplifica proceduri de operare pentru indicatori generali de calitate ai apelor uzate </w:t>
      </w:r>
      <w:r>
        <w:rPr>
          <w:rFonts w:ascii="Times New Roman" w:hAnsi="Times New Roman"/>
          <w:sz w:val="24"/>
        </w:rPr>
        <w:t>ș</w:t>
      </w:r>
      <w:r w:rsidRPr="007564C1">
        <w:rPr>
          <w:rFonts w:ascii="Times New Roman" w:hAnsi="Times New Roman"/>
          <w:sz w:val="24"/>
        </w:rPr>
        <w:t>i poluan</w:t>
      </w:r>
      <w:r>
        <w:rPr>
          <w:rFonts w:ascii="Times New Roman" w:hAnsi="Times New Roman"/>
          <w:sz w:val="24"/>
        </w:rPr>
        <w:t>ț</w:t>
      </w:r>
      <w:r w:rsidRPr="007564C1">
        <w:rPr>
          <w:rFonts w:ascii="Times New Roman" w:hAnsi="Times New Roman"/>
          <w:sz w:val="24"/>
        </w:rPr>
        <w:t>i de tip metale sau alte substan</w:t>
      </w:r>
      <w:r>
        <w:rPr>
          <w:rFonts w:ascii="Times New Roman" w:hAnsi="Times New Roman"/>
          <w:sz w:val="24"/>
        </w:rPr>
        <w:t>ț</w:t>
      </w:r>
      <w:r w:rsidRPr="007564C1">
        <w:rPr>
          <w:rFonts w:ascii="Times New Roman" w:hAnsi="Times New Roman"/>
          <w:sz w:val="24"/>
        </w:rPr>
        <w:t>e de origine natural</w:t>
      </w:r>
      <w:r>
        <w:rPr>
          <w:rFonts w:ascii="Times New Roman" w:hAnsi="Times New Roman"/>
          <w:sz w:val="24"/>
        </w:rPr>
        <w:t>ă.</w:t>
      </w:r>
    </w:p>
    <w:p w14:paraId="1AC78D2A" w14:textId="77777777" w:rsidR="007564C1" w:rsidRDefault="007564C1" w:rsidP="007564C1">
      <w:pPr>
        <w:spacing w:line="240" w:lineRule="auto"/>
        <w:jc w:val="both"/>
        <w:rPr>
          <w:rFonts w:ascii="Times New Roman" w:hAnsi="Times New Roman"/>
          <w:sz w:val="24"/>
        </w:rPr>
      </w:pPr>
    </w:p>
    <w:p w14:paraId="3E578AB6" w14:textId="1F01DE05" w:rsidR="00547F6D" w:rsidRPr="00530CA5" w:rsidRDefault="008128C8" w:rsidP="007564C1">
      <w:pPr>
        <w:spacing w:line="240" w:lineRule="auto"/>
        <w:jc w:val="both"/>
        <w:rPr>
          <w:rFonts w:ascii="Times New Roman" w:hAnsi="Times New Roman"/>
          <w:sz w:val="24"/>
        </w:rPr>
      </w:pPr>
      <w:r w:rsidRPr="007564C1">
        <w:rPr>
          <w:rFonts w:ascii="Times New Roman" w:hAnsi="Times New Roman"/>
          <w:sz w:val="24"/>
        </w:rPr>
        <w:t>Dimensiunile</w:t>
      </w:r>
      <w:r w:rsidRPr="00530CA5">
        <w:rPr>
          <w:rFonts w:ascii="Times New Roman" w:hAnsi="Times New Roman"/>
          <w:sz w:val="24"/>
        </w:rPr>
        <w:t xml:space="preserve"> zonei de amestec trebuie estimate pentru a aprecia dacă o </w:t>
      </w:r>
      <w:r w:rsidR="003C0962" w:rsidRPr="00530CA5">
        <w:rPr>
          <w:rFonts w:ascii="Times New Roman" w:hAnsi="Times New Roman"/>
          <w:sz w:val="24"/>
        </w:rPr>
        <w:t>emisie  e</w:t>
      </w:r>
      <w:r w:rsidRPr="00530CA5">
        <w:rPr>
          <w:rFonts w:ascii="Times New Roman" w:hAnsi="Times New Roman"/>
          <w:sz w:val="24"/>
        </w:rPr>
        <w:t>ste acceptabilă sau nu</w:t>
      </w:r>
      <w:r w:rsidR="003C0962" w:rsidRPr="00530CA5">
        <w:rPr>
          <w:rFonts w:ascii="Times New Roman" w:hAnsi="Times New Roman"/>
          <w:sz w:val="24"/>
        </w:rPr>
        <w:t xml:space="preserve"> </w:t>
      </w:r>
      <w:r w:rsidR="007564C1">
        <w:rPr>
          <w:rFonts w:ascii="Times New Roman" w:hAnsi="Times New Roman"/>
          <w:sz w:val="24"/>
        </w:rPr>
        <w:t>ș</w:t>
      </w:r>
      <w:r w:rsidR="003C0962" w:rsidRPr="00530CA5">
        <w:rPr>
          <w:rFonts w:ascii="Times New Roman" w:hAnsi="Times New Roman"/>
          <w:sz w:val="24"/>
        </w:rPr>
        <w:t>i este necesar</w:t>
      </w:r>
      <w:r w:rsidR="007564C1">
        <w:rPr>
          <w:rFonts w:ascii="Times New Roman" w:hAnsi="Times New Roman"/>
          <w:sz w:val="24"/>
        </w:rPr>
        <w:t>ă</w:t>
      </w:r>
      <w:r w:rsidR="003C0962" w:rsidRPr="00530CA5">
        <w:rPr>
          <w:rFonts w:ascii="Times New Roman" w:hAnsi="Times New Roman"/>
          <w:sz w:val="24"/>
        </w:rPr>
        <w:t xml:space="preserve"> </w:t>
      </w:r>
      <w:r w:rsidRPr="00530CA5">
        <w:rPr>
          <w:rFonts w:ascii="Times New Roman" w:hAnsi="Times New Roman"/>
          <w:sz w:val="24"/>
        </w:rPr>
        <w:t xml:space="preserve">o evaluare folosind un calcul al lungimii zonei de amestec la nivelul 2. </w:t>
      </w:r>
    </w:p>
    <w:p w14:paraId="761BEFC3" w14:textId="77777777" w:rsidR="00547F6D" w:rsidRPr="00530CA5" w:rsidRDefault="008128C8" w:rsidP="00CF7B30">
      <w:pPr>
        <w:spacing w:line="240" w:lineRule="auto"/>
        <w:jc w:val="both"/>
        <w:rPr>
          <w:rFonts w:ascii="Times New Roman" w:hAnsi="Times New Roman"/>
          <w:sz w:val="24"/>
        </w:rPr>
      </w:pPr>
      <w:r w:rsidRPr="00530CA5">
        <w:rPr>
          <w:rFonts w:ascii="Times New Roman" w:hAnsi="Times New Roman"/>
          <w:sz w:val="24"/>
        </w:rPr>
        <w:t xml:space="preserve">Dacă lungimea rezultată din calcul depășește lungimea maximă posibilă având în vedere lățimea corpului de apă, atunci concentrația poluantului în efluent este modificată până când criteriile de la nivelul 2 sunt îndeplinite. </w:t>
      </w:r>
    </w:p>
    <w:p w14:paraId="66997DA4" w14:textId="752ACF69" w:rsidR="00547F6D" w:rsidRPr="00530CA5" w:rsidRDefault="008128C8" w:rsidP="00CF7B30">
      <w:pPr>
        <w:spacing w:line="240" w:lineRule="auto"/>
        <w:jc w:val="both"/>
        <w:rPr>
          <w:rFonts w:ascii="Times New Roman" w:hAnsi="Times New Roman"/>
          <w:sz w:val="24"/>
        </w:rPr>
      </w:pPr>
      <w:r w:rsidRPr="00530CA5">
        <w:rPr>
          <w:rFonts w:ascii="Times New Roman" w:hAnsi="Times New Roman"/>
          <w:sz w:val="24"/>
        </w:rPr>
        <w:t>Debitele celor două surse de apă vor fi fixate astfel încât să corespundă acoperirii scenariului cel mai defavorabil pentru ecosistem</w:t>
      </w:r>
      <w:r w:rsidR="003C0962" w:rsidRPr="00530CA5">
        <w:rPr>
          <w:rFonts w:ascii="Times New Roman" w:hAnsi="Times New Roman"/>
          <w:sz w:val="24"/>
        </w:rPr>
        <w:t xml:space="preserve"> - </w:t>
      </w:r>
      <w:r w:rsidRPr="00530CA5">
        <w:rPr>
          <w:rFonts w:ascii="Times New Roman" w:hAnsi="Times New Roman"/>
          <w:sz w:val="24"/>
        </w:rPr>
        <w:t xml:space="preserve">debit maxim posibil pentru efluent și debit minim posibil pentru receptor. </w:t>
      </w:r>
    </w:p>
    <w:p w14:paraId="02A428B7" w14:textId="2584AEFF" w:rsidR="008128C8" w:rsidRPr="00530CA5" w:rsidRDefault="008128C8" w:rsidP="00CF7B30">
      <w:pPr>
        <w:spacing w:line="240" w:lineRule="auto"/>
        <w:jc w:val="both"/>
        <w:rPr>
          <w:rFonts w:ascii="Times New Roman" w:hAnsi="Times New Roman"/>
          <w:sz w:val="24"/>
        </w:rPr>
      </w:pPr>
      <w:r w:rsidRPr="00530CA5">
        <w:rPr>
          <w:rFonts w:ascii="Times New Roman" w:hAnsi="Times New Roman"/>
          <w:sz w:val="24"/>
        </w:rPr>
        <w:t xml:space="preserve">Valoarea concentrației care respectă criteriile </w:t>
      </w:r>
      <w:r w:rsidR="003C0962" w:rsidRPr="00530CA5">
        <w:rPr>
          <w:rFonts w:ascii="Times New Roman" w:hAnsi="Times New Roman"/>
          <w:sz w:val="24"/>
        </w:rPr>
        <w:t>d</w:t>
      </w:r>
      <w:r w:rsidRPr="00530CA5">
        <w:rPr>
          <w:rFonts w:ascii="Times New Roman" w:hAnsi="Times New Roman"/>
          <w:sz w:val="24"/>
        </w:rPr>
        <w:t xml:space="preserve">e nivel 2 </w:t>
      </w:r>
      <w:r w:rsidR="003C0962" w:rsidRPr="00530CA5">
        <w:rPr>
          <w:rFonts w:ascii="Times New Roman" w:hAnsi="Times New Roman"/>
          <w:sz w:val="24"/>
        </w:rPr>
        <w:t xml:space="preserve">este </w:t>
      </w:r>
      <w:r w:rsidRPr="00530CA5">
        <w:rPr>
          <w:rFonts w:ascii="Times New Roman" w:hAnsi="Times New Roman"/>
          <w:sz w:val="24"/>
        </w:rPr>
        <w:t>definită ca valoare limită de emisie</w:t>
      </w:r>
      <w:r w:rsidR="003C0962" w:rsidRPr="00530CA5">
        <w:rPr>
          <w:rFonts w:ascii="Times New Roman" w:hAnsi="Times New Roman"/>
          <w:sz w:val="24"/>
        </w:rPr>
        <w:t xml:space="preserve"> VLE</w:t>
      </w:r>
      <w:r w:rsidRPr="00530CA5">
        <w:rPr>
          <w:rFonts w:ascii="Times New Roman" w:hAnsi="Times New Roman"/>
          <w:sz w:val="24"/>
        </w:rPr>
        <w:t xml:space="preserve">. </w:t>
      </w:r>
    </w:p>
    <w:p w14:paraId="6EBAAEC6" w14:textId="7660EE9E" w:rsidR="008128C8" w:rsidRPr="00530CA5" w:rsidRDefault="008128C8" w:rsidP="00CF7B30">
      <w:pPr>
        <w:spacing w:line="240" w:lineRule="auto"/>
        <w:jc w:val="both"/>
        <w:rPr>
          <w:rFonts w:ascii="Times New Roman" w:hAnsi="Times New Roman"/>
          <w:sz w:val="24"/>
        </w:rPr>
      </w:pPr>
      <w:r w:rsidRPr="00530CA5">
        <w:rPr>
          <w:rFonts w:ascii="Times New Roman" w:hAnsi="Times New Roman"/>
          <w:sz w:val="24"/>
        </w:rPr>
        <w:t xml:space="preserve">O prezentare generală a modelului testului de descărcare este dată în </w:t>
      </w:r>
      <w:r w:rsidRPr="00530CA5">
        <w:rPr>
          <w:rFonts w:ascii="Times New Roman" w:hAnsi="Times New Roman"/>
          <w:b/>
          <w:bCs/>
          <w:sz w:val="24"/>
        </w:rPr>
        <w:t>Tab</w:t>
      </w:r>
      <w:r w:rsidR="00530CA5" w:rsidRPr="00530CA5">
        <w:rPr>
          <w:rFonts w:ascii="Times New Roman" w:hAnsi="Times New Roman"/>
          <w:b/>
          <w:bCs/>
          <w:sz w:val="24"/>
        </w:rPr>
        <w:t>.</w:t>
      </w:r>
      <w:r w:rsidR="00460219" w:rsidRPr="00530CA5">
        <w:rPr>
          <w:rFonts w:ascii="Times New Roman" w:hAnsi="Times New Roman"/>
          <w:b/>
          <w:bCs/>
          <w:sz w:val="24"/>
        </w:rPr>
        <w:t>1</w:t>
      </w:r>
      <w:r w:rsidRPr="00530CA5">
        <w:rPr>
          <w:rFonts w:ascii="Times New Roman" w:hAnsi="Times New Roman"/>
          <w:b/>
          <w:bCs/>
          <w:sz w:val="24"/>
        </w:rPr>
        <w:t>.</w:t>
      </w:r>
    </w:p>
    <w:p w14:paraId="2199C4FE" w14:textId="77777777" w:rsidR="00D32051" w:rsidRPr="00530CA5" w:rsidRDefault="00D32051" w:rsidP="00CF7B30">
      <w:pPr>
        <w:pStyle w:val="Caption"/>
        <w:spacing w:before="0" w:after="0" w:line="240" w:lineRule="auto"/>
        <w:jc w:val="both"/>
        <w:rPr>
          <w:rFonts w:ascii="Times New Roman" w:hAnsi="Times New Roman"/>
          <w:color w:val="auto"/>
          <w:sz w:val="24"/>
          <w:szCs w:val="24"/>
        </w:rPr>
      </w:pPr>
    </w:p>
    <w:p w14:paraId="0ACFC7EA" w14:textId="19941693" w:rsidR="008128C8" w:rsidRPr="00530CA5" w:rsidRDefault="008128C8" w:rsidP="00CF7B30">
      <w:pPr>
        <w:pStyle w:val="Caption"/>
        <w:spacing w:before="0" w:after="0" w:line="240" w:lineRule="auto"/>
        <w:jc w:val="both"/>
        <w:rPr>
          <w:rFonts w:ascii="Times New Roman" w:hAnsi="Times New Roman"/>
          <w:color w:val="auto"/>
          <w:sz w:val="24"/>
          <w:szCs w:val="24"/>
        </w:rPr>
      </w:pPr>
      <w:r w:rsidRPr="00530CA5">
        <w:rPr>
          <w:rFonts w:ascii="Times New Roman" w:hAnsi="Times New Roman"/>
          <w:color w:val="auto"/>
          <w:sz w:val="24"/>
          <w:szCs w:val="24"/>
        </w:rPr>
        <w:t>Tab</w:t>
      </w:r>
      <w:r w:rsidR="00D32051" w:rsidRPr="00530CA5">
        <w:rPr>
          <w:rFonts w:ascii="Times New Roman" w:hAnsi="Times New Roman"/>
          <w:color w:val="auto"/>
          <w:sz w:val="24"/>
          <w:szCs w:val="24"/>
        </w:rPr>
        <w:t>.</w:t>
      </w:r>
      <w:r w:rsidR="00460219" w:rsidRPr="00530CA5">
        <w:rPr>
          <w:rFonts w:ascii="Times New Roman" w:hAnsi="Times New Roman"/>
          <w:color w:val="auto"/>
          <w:sz w:val="24"/>
          <w:szCs w:val="24"/>
        </w:rPr>
        <w:t>1</w:t>
      </w:r>
      <w:r w:rsidR="00575CC2" w:rsidRPr="00530CA5">
        <w:rPr>
          <w:rFonts w:ascii="Times New Roman" w:hAnsi="Times New Roman"/>
          <w:color w:val="auto"/>
          <w:sz w:val="24"/>
          <w:szCs w:val="24"/>
        </w:rPr>
        <w:t xml:space="preserve"> </w:t>
      </w:r>
      <w:r w:rsidRPr="00530CA5">
        <w:rPr>
          <w:rFonts w:ascii="Times New Roman" w:hAnsi="Times New Roman"/>
          <w:color w:val="auto"/>
          <w:sz w:val="24"/>
          <w:szCs w:val="24"/>
        </w:rPr>
        <w:t>- Explicația fișelor de lucru ale Testului de descărcare</w:t>
      </w:r>
    </w:p>
    <w:p w14:paraId="6035084A" w14:textId="77777777" w:rsidR="008128C8" w:rsidRPr="00530CA5" w:rsidRDefault="008128C8" w:rsidP="00CF7B30">
      <w:pPr>
        <w:spacing w:line="240" w:lineRule="auto"/>
        <w:jc w:val="both"/>
        <w:rPr>
          <w:rFonts w:ascii="Times New Roman" w:hAnsi="Times New Roman"/>
          <w:b/>
          <w:bCs/>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2"/>
        <w:gridCol w:w="6554"/>
      </w:tblGrid>
      <w:tr w:rsidR="00530CA5" w:rsidRPr="00530CA5" w14:paraId="01E555A3" w14:textId="77777777">
        <w:tc>
          <w:tcPr>
            <w:tcW w:w="2479" w:type="dxa"/>
            <w:tcBorders>
              <w:top w:val="single" w:sz="4" w:space="0" w:color="auto"/>
              <w:left w:val="single" w:sz="4" w:space="0" w:color="auto"/>
              <w:bottom w:val="single" w:sz="4" w:space="0" w:color="auto"/>
              <w:right w:val="single" w:sz="4" w:space="0" w:color="auto"/>
            </w:tcBorders>
            <w:shd w:val="clear" w:color="auto" w:fill="BDD6EE"/>
          </w:tcPr>
          <w:p w14:paraId="6D8BE622" w14:textId="77777777" w:rsidR="008128C8" w:rsidRPr="00530CA5" w:rsidRDefault="008128C8" w:rsidP="00CF7B30">
            <w:pPr>
              <w:spacing w:line="240" w:lineRule="auto"/>
              <w:ind w:right="26"/>
              <w:jc w:val="both"/>
              <w:rPr>
                <w:rFonts w:ascii="Times New Roman" w:hAnsi="Times New Roman"/>
                <w:b/>
                <w:bCs/>
                <w:sz w:val="24"/>
              </w:rPr>
            </w:pPr>
            <w:r w:rsidRPr="00530CA5">
              <w:rPr>
                <w:rFonts w:ascii="Times New Roman" w:hAnsi="Times New Roman"/>
                <w:b/>
                <w:bCs/>
                <w:sz w:val="24"/>
              </w:rPr>
              <w:t xml:space="preserve">Fișă de lucru </w:t>
            </w:r>
          </w:p>
        </w:tc>
        <w:tc>
          <w:tcPr>
            <w:tcW w:w="6625" w:type="dxa"/>
            <w:tcBorders>
              <w:top w:val="single" w:sz="4" w:space="0" w:color="auto"/>
              <w:left w:val="single" w:sz="4" w:space="0" w:color="auto"/>
              <w:bottom w:val="single" w:sz="4" w:space="0" w:color="auto"/>
              <w:right w:val="single" w:sz="4" w:space="0" w:color="auto"/>
            </w:tcBorders>
            <w:shd w:val="clear" w:color="auto" w:fill="BDD6EE"/>
          </w:tcPr>
          <w:p w14:paraId="2B088BBB" w14:textId="77777777" w:rsidR="008128C8" w:rsidRPr="00530CA5" w:rsidRDefault="008128C8" w:rsidP="00CF7B30">
            <w:pPr>
              <w:spacing w:line="240" w:lineRule="auto"/>
              <w:ind w:right="26"/>
              <w:jc w:val="both"/>
              <w:rPr>
                <w:rFonts w:ascii="Times New Roman" w:hAnsi="Times New Roman"/>
                <w:b/>
                <w:bCs/>
                <w:sz w:val="24"/>
              </w:rPr>
            </w:pPr>
            <w:r w:rsidRPr="00530CA5">
              <w:rPr>
                <w:rFonts w:ascii="Times New Roman" w:hAnsi="Times New Roman"/>
                <w:b/>
                <w:bCs/>
                <w:sz w:val="24"/>
              </w:rPr>
              <w:t>Scop</w:t>
            </w:r>
          </w:p>
        </w:tc>
      </w:tr>
      <w:tr w:rsidR="00530CA5" w:rsidRPr="00530CA5" w14:paraId="6486A3BB" w14:textId="77777777">
        <w:tc>
          <w:tcPr>
            <w:tcW w:w="2479" w:type="dxa"/>
            <w:tcBorders>
              <w:top w:val="single" w:sz="4" w:space="0" w:color="auto"/>
              <w:left w:val="single" w:sz="4" w:space="0" w:color="auto"/>
              <w:bottom w:val="single" w:sz="4" w:space="0" w:color="auto"/>
              <w:right w:val="single" w:sz="4" w:space="0" w:color="auto"/>
            </w:tcBorders>
          </w:tcPr>
          <w:p w14:paraId="5612F361" w14:textId="77777777" w:rsidR="008128C8" w:rsidRPr="00530CA5" w:rsidRDefault="008128C8" w:rsidP="00CF7B30">
            <w:pPr>
              <w:spacing w:line="240" w:lineRule="auto"/>
              <w:ind w:right="26"/>
              <w:jc w:val="both"/>
              <w:rPr>
                <w:rFonts w:ascii="Times New Roman" w:hAnsi="Times New Roman"/>
                <w:sz w:val="24"/>
              </w:rPr>
            </w:pPr>
            <w:r w:rsidRPr="00530CA5">
              <w:rPr>
                <w:rFonts w:ascii="Times New Roman" w:hAnsi="Times New Roman"/>
                <w:sz w:val="24"/>
              </w:rPr>
              <w:t xml:space="preserve">1) Test descărcare </w:t>
            </w:r>
          </w:p>
        </w:tc>
        <w:tc>
          <w:tcPr>
            <w:tcW w:w="6625" w:type="dxa"/>
            <w:tcBorders>
              <w:top w:val="single" w:sz="4" w:space="0" w:color="auto"/>
              <w:left w:val="single" w:sz="4" w:space="0" w:color="auto"/>
              <w:bottom w:val="single" w:sz="4" w:space="0" w:color="auto"/>
              <w:right w:val="single" w:sz="4" w:space="0" w:color="auto"/>
            </w:tcBorders>
          </w:tcPr>
          <w:p w14:paraId="300FADAD" w14:textId="77777777" w:rsidR="008128C8" w:rsidRPr="00530CA5" w:rsidRDefault="008128C8" w:rsidP="00CF7B30">
            <w:pPr>
              <w:spacing w:line="240" w:lineRule="auto"/>
              <w:ind w:right="26"/>
              <w:jc w:val="both"/>
              <w:rPr>
                <w:rFonts w:ascii="Times New Roman" w:hAnsi="Times New Roman"/>
                <w:sz w:val="24"/>
              </w:rPr>
            </w:pPr>
            <w:r w:rsidRPr="00530CA5">
              <w:rPr>
                <w:rFonts w:ascii="Times New Roman" w:hAnsi="Times New Roman"/>
                <w:sz w:val="24"/>
              </w:rPr>
              <w:t xml:space="preserve">În această fișă se introduc datele referitoare la corpul de apă receptor, efluent și se face o primă aproximare a lungimii zonei de amestec </w:t>
            </w:r>
          </w:p>
        </w:tc>
      </w:tr>
      <w:tr w:rsidR="00530CA5" w:rsidRPr="00530CA5" w14:paraId="09B8C4FE" w14:textId="77777777">
        <w:tc>
          <w:tcPr>
            <w:tcW w:w="2479" w:type="dxa"/>
            <w:tcBorders>
              <w:top w:val="single" w:sz="4" w:space="0" w:color="auto"/>
              <w:left w:val="single" w:sz="4" w:space="0" w:color="auto"/>
              <w:bottom w:val="single" w:sz="4" w:space="0" w:color="auto"/>
              <w:right w:val="single" w:sz="4" w:space="0" w:color="auto"/>
            </w:tcBorders>
          </w:tcPr>
          <w:p w14:paraId="1C442DA1" w14:textId="77777777" w:rsidR="008128C8" w:rsidRPr="00530CA5" w:rsidRDefault="008128C8" w:rsidP="00CF7B30">
            <w:pPr>
              <w:spacing w:line="240" w:lineRule="auto"/>
              <w:ind w:right="26"/>
              <w:jc w:val="both"/>
              <w:rPr>
                <w:rFonts w:ascii="Times New Roman" w:hAnsi="Times New Roman"/>
                <w:sz w:val="24"/>
              </w:rPr>
            </w:pPr>
            <w:r w:rsidRPr="00530CA5">
              <w:rPr>
                <w:rFonts w:ascii="Times New Roman" w:hAnsi="Times New Roman"/>
                <w:sz w:val="24"/>
              </w:rPr>
              <w:t>2) Zonă de amestec</w:t>
            </w:r>
          </w:p>
        </w:tc>
        <w:tc>
          <w:tcPr>
            <w:tcW w:w="6625" w:type="dxa"/>
            <w:tcBorders>
              <w:top w:val="single" w:sz="4" w:space="0" w:color="auto"/>
              <w:left w:val="single" w:sz="4" w:space="0" w:color="auto"/>
              <w:bottom w:val="single" w:sz="4" w:space="0" w:color="auto"/>
              <w:right w:val="single" w:sz="4" w:space="0" w:color="auto"/>
            </w:tcBorders>
          </w:tcPr>
          <w:p w14:paraId="7E973427" w14:textId="55291201" w:rsidR="008128C8" w:rsidRPr="00530CA5" w:rsidRDefault="00575CC2" w:rsidP="00CF7B30">
            <w:pPr>
              <w:spacing w:line="240" w:lineRule="auto"/>
              <w:ind w:right="26"/>
              <w:jc w:val="both"/>
              <w:rPr>
                <w:rFonts w:ascii="Times New Roman" w:hAnsi="Times New Roman"/>
                <w:sz w:val="24"/>
              </w:rPr>
            </w:pPr>
            <w:r w:rsidRPr="00530CA5">
              <w:rPr>
                <w:rFonts w:ascii="Times New Roman" w:hAnsi="Times New Roman"/>
                <w:sz w:val="24"/>
              </w:rPr>
              <w:t xml:space="preserve">Sunt </w:t>
            </w:r>
            <w:r w:rsidR="008128C8" w:rsidRPr="00530CA5">
              <w:rPr>
                <w:rFonts w:ascii="Times New Roman" w:hAnsi="Times New Roman"/>
                <w:sz w:val="24"/>
              </w:rPr>
              <w:t>prezentate rezultatele generale ale evaluării</w:t>
            </w:r>
          </w:p>
        </w:tc>
      </w:tr>
      <w:tr w:rsidR="00530CA5" w:rsidRPr="00530CA5" w14:paraId="6814FC8E" w14:textId="77777777">
        <w:tc>
          <w:tcPr>
            <w:tcW w:w="2479" w:type="dxa"/>
            <w:tcBorders>
              <w:top w:val="single" w:sz="4" w:space="0" w:color="auto"/>
              <w:left w:val="single" w:sz="4" w:space="0" w:color="auto"/>
              <w:bottom w:val="single" w:sz="4" w:space="0" w:color="auto"/>
              <w:right w:val="single" w:sz="4" w:space="0" w:color="auto"/>
            </w:tcBorders>
          </w:tcPr>
          <w:p w14:paraId="1069EB77" w14:textId="77777777" w:rsidR="008128C8" w:rsidRPr="00530CA5" w:rsidRDefault="008128C8" w:rsidP="00CF7B30">
            <w:pPr>
              <w:spacing w:line="240" w:lineRule="auto"/>
              <w:ind w:right="26"/>
              <w:jc w:val="both"/>
              <w:rPr>
                <w:rFonts w:ascii="Times New Roman" w:hAnsi="Times New Roman"/>
                <w:sz w:val="24"/>
              </w:rPr>
            </w:pPr>
            <w:r w:rsidRPr="00530CA5">
              <w:rPr>
                <w:rFonts w:ascii="Times New Roman" w:hAnsi="Times New Roman"/>
                <w:sz w:val="24"/>
              </w:rPr>
              <w:t>3) Standarde</w:t>
            </w:r>
          </w:p>
        </w:tc>
        <w:tc>
          <w:tcPr>
            <w:tcW w:w="6625" w:type="dxa"/>
            <w:tcBorders>
              <w:top w:val="single" w:sz="4" w:space="0" w:color="auto"/>
              <w:left w:val="single" w:sz="4" w:space="0" w:color="auto"/>
              <w:bottom w:val="single" w:sz="4" w:space="0" w:color="auto"/>
              <w:right w:val="single" w:sz="4" w:space="0" w:color="auto"/>
            </w:tcBorders>
          </w:tcPr>
          <w:p w14:paraId="4A7AE7A2" w14:textId="5E51B89E" w:rsidR="008128C8" w:rsidRPr="00530CA5" w:rsidRDefault="008128C8" w:rsidP="00CF7B30">
            <w:pPr>
              <w:spacing w:line="240" w:lineRule="auto"/>
              <w:ind w:right="26"/>
              <w:jc w:val="both"/>
              <w:rPr>
                <w:rFonts w:ascii="Times New Roman" w:hAnsi="Times New Roman"/>
                <w:sz w:val="24"/>
              </w:rPr>
            </w:pPr>
            <w:r w:rsidRPr="00530CA5">
              <w:rPr>
                <w:rFonts w:ascii="Times New Roman" w:hAnsi="Times New Roman"/>
                <w:sz w:val="24"/>
              </w:rPr>
              <w:t>Lista de</w:t>
            </w:r>
            <w:r w:rsidR="00321483" w:rsidRPr="00530CA5">
              <w:rPr>
                <w:rFonts w:ascii="Times New Roman" w:hAnsi="Times New Roman"/>
                <w:sz w:val="24"/>
              </w:rPr>
              <w:t xml:space="preserve"> substanțe</w:t>
            </w:r>
            <w:r w:rsidRPr="00530CA5">
              <w:rPr>
                <w:rFonts w:ascii="Times New Roman" w:hAnsi="Times New Roman"/>
                <w:sz w:val="24"/>
              </w:rPr>
              <w:t xml:space="preserve"> incluse în calcule și valorile </w:t>
            </w:r>
            <w:r w:rsidR="00575CC2" w:rsidRPr="00530CA5">
              <w:rPr>
                <w:rFonts w:ascii="Times New Roman" w:hAnsi="Times New Roman"/>
                <w:sz w:val="24"/>
              </w:rPr>
              <w:t>CAM-</w:t>
            </w:r>
            <w:r w:rsidRPr="00530CA5">
              <w:rPr>
                <w:rFonts w:ascii="Times New Roman" w:hAnsi="Times New Roman"/>
                <w:sz w:val="24"/>
              </w:rPr>
              <w:t>SCM și AA-SCM</w:t>
            </w:r>
          </w:p>
        </w:tc>
      </w:tr>
      <w:tr w:rsidR="00530CA5" w:rsidRPr="00530CA5" w14:paraId="2464751A" w14:textId="77777777">
        <w:tc>
          <w:tcPr>
            <w:tcW w:w="2479" w:type="dxa"/>
            <w:tcBorders>
              <w:top w:val="single" w:sz="4" w:space="0" w:color="auto"/>
              <w:left w:val="single" w:sz="4" w:space="0" w:color="auto"/>
              <w:bottom w:val="single" w:sz="4" w:space="0" w:color="auto"/>
              <w:right w:val="single" w:sz="4" w:space="0" w:color="auto"/>
            </w:tcBorders>
          </w:tcPr>
          <w:p w14:paraId="0829B11A" w14:textId="77777777" w:rsidR="008128C8" w:rsidRPr="00530CA5" w:rsidRDefault="008128C8" w:rsidP="00CF7B30">
            <w:pPr>
              <w:spacing w:line="240" w:lineRule="auto"/>
              <w:ind w:right="26"/>
              <w:jc w:val="both"/>
              <w:rPr>
                <w:rFonts w:ascii="Times New Roman" w:hAnsi="Times New Roman"/>
                <w:sz w:val="24"/>
              </w:rPr>
            </w:pPr>
            <w:r w:rsidRPr="00530CA5">
              <w:rPr>
                <w:rFonts w:ascii="Times New Roman" w:hAnsi="Times New Roman"/>
                <w:sz w:val="24"/>
              </w:rPr>
              <w:t>4) Legendă</w:t>
            </w:r>
          </w:p>
        </w:tc>
        <w:tc>
          <w:tcPr>
            <w:tcW w:w="6625" w:type="dxa"/>
            <w:tcBorders>
              <w:top w:val="single" w:sz="4" w:space="0" w:color="auto"/>
              <w:left w:val="single" w:sz="4" w:space="0" w:color="auto"/>
              <w:bottom w:val="single" w:sz="4" w:space="0" w:color="auto"/>
              <w:right w:val="single" w:sz="4" w:space="0" w:color="auto"/>
            </w:tcBorders>
          </w:tcPr>
          <w:p w14:paraId="427BD9EF" w14:textId="77777777" w:rsidR="008128C8" w:rsidRPr="00530CA5" w:rsidRDefault="008128C8" w:rsidP="00CF7B30">
            <w:pPr>
              <w:spacing w:line="240" w:lineRule="auto"/>
              <w:ind w:right="26"/>
              <w:jc w:val="both"/>
              <w:rPr>
                <w:rFonts w:ascii="Times New Roman" w:hAnsi="Times New Roman"/>
                <w:sz w:val="24"/>
              </w:rPr>
            </w:pPr>
            <w:r w:rsidRPr="00530CA5">
              <w:rPr>
                <w:rFonts w:ascii="Times New Roman" w:hAnsi="Times New Roman"/>
                <w:sz w:val="24"/>
              </w:rPr>
              <w:t>Se prezintă un scurt rezumat al parametrilor utilizați</w:t>
            </w:r>
          </w:p>
        </w:tc>
      </w:tr>
      <w:tr w:rsidR="005F6897" w:rsidRPr="00530CA5" w14:paraId="6FF65D54" w14:textId="77777777">
        <w:tc>
          <w:tcPr>
            <w:tcW w:w="2479" w:type="dxa"/>
            <w:tcBorders>
              <w:top w:val="single" w:sz="4" w:space="0" w:color="auto"/>
              <w:left w:val="single" w:sz="4" w:space="0" w:color="auto"/>
              <w:bottom w:val="single" w:sz="4" w:space="0" w:color="auto"/>
              <w:right w:val="single" w:sz="4" w:space="0" w:color="auto"/>
            </w:tcBorders>
          </w:tcPr>
          <w:p w14:paraId="3CED20AA" w14:textId="763C5556" w:rsidR="008128C8" w:rsidRPr="00530CA5" w:rsidRDefault="008128C8" w:rsidP="00CF7B30">
            <w:pPr>
              <w:spacing w:line="240" w:lineRule="auto"/>
              <w:ind w:right="26"/>
              <w:jc w:val="both"/>
              <w:rPr>
                <w:rFonts w:ascii="Times New Roman" w:hAnsi="Times New Roman"/>
                <w:sz w:val="24"/>
              </w:rPr>
            </w:pPr>
            <w:r w:rsidRPr="00530CA5">
              <w:rPr>
                <w:rFonts w:ascii="Times New Roman" w:hAnsi="Times New Roman"/>
                <w:sz w:val="24"/>
              </w:rPr>
              <w:t>5)</w:t>
            </w:r>
            <w:r w:rsidR="003C0962" w:rsidRPr="00530CA5">
              <w:rPr>
                <w:rFonts w:ascii="Times New Roman" w:hAnsi="Times New Roman"/>
                <w:sz w:val="24"/>
              </w:rPr>
              <w:t xml:space="preserve"> </w:t>
            </w:r>
            <w:r w:rsidRPr="00530CA5">
              <w:rPr>
                <w:rFonts w:ascii="Times New Roman" w:hAnsi="Times New Roman"/>
                <w:sz w:val="24"/>
              </w:rPr>
              <w:t>Amestec în maree</w:t>
            </w:r>
          </w:p>
        </w:tc>
        <w:tc>
          <w:tcPr>
            <w:tcW w:w="6625" w:type="dxa"/>
            <w:tcBorders>
              <w:top w:val="single" w:sz="4" w:space="0" w:color="auto"/>
              <w:left w:val="single" w:sz="4" w:space="0" w:color="auto"/>
              <w:bottom w:val="single" w:sz="4" w:space="0" w:color="auto"/>
              <w:right w:val="single" w:sz="4" w:space="0" w:color="auto"/>
            </w:tcBorders>
          </w:tcPr>
          <w:p w14:paraId="700AF8C4" w14:textId="77777777" w:rsidR="008128C8" w:rsidRPr="00530CA5" w:rsidRDefault="008128C8" w:rsidP="00CF7B30">
            <w:pPr>
              <w:spacing w:line="240" w:lineRule="auto"/>
              <w:ind w:right="26"/>
              <w:jc w:val="both"/>
              <w:rPr>
                <w:rFonts w:ascii="Times New Roman" w:hAnsi="Times New Roman"/>
                <w:sz w:val="24"/>
              </w:rPr>
            </w:pPr>
            <w:r w:rsidRPr="00530CA5">
              <w:rPr>
                <w:rFonts w:ascii="Times New Roman" w:hAnsi="Times New Roman"/>
                <w:sz w:val="24"/>
              </w:rPr>
              <w:t>Se calculează concentr</w:t>
            </w:r>
            <w:r w:rsidR="007E5D15" w:rsidRPr="00530CA5">
              <w:rPr>
                <w:rFonts w:ascii="Times New Roman" w:hAnsi="Times New Roman"/>
                <w:sz w:val="24"/>
              </w:rPr>
              <w:t>a</w:t>
            </w:r>
            <w:r w:rsidRPr="00530CA5">
              <w:rPr>
                <w:rFonts w:ascii="Times New Roman" w:hAnsi="Times New Roman"/>
                <w:sz w:val="24"/>
              </w:rPr>
              <w:t xml:space="preserve">ția pentru corp de apă tip maree pe baza valorilor AA-SCM și </w:t>
            </w:r>
            <w:r w:rsidR="007E5D15" w:rsidRPr="00530CA5">
              <w:rPr>
                <w:rFonts w:ascii="Times New Roman" w:hAnsi="Times New Roman"/>
                <w:sz w:val="24"/>
              </w:rPr>
              <w:t>CAM</w:t>
            </w:r>
            <w:r w:rsidRPr="00530CA5">
              <w:rPr>
                <w:rFonts w:ascii="Times New Roman" w:hAnsi="Times New Roman"/>
                <w:sz w:val="24"/>
              </w:rPr>
              <w:t>-SCM.</w:t>
            </w:r>
          </w:p>
        </w:tc>
      </w:tr>
    </w:tbl>
    <w:p w14:paraId="59674F88" w14:textId="77777777" w:rsidR="008128C8" w:rsidRPr="00530CA5" w:rsidRDefault="008128C8" w:rsidP="00CF7B30">
      <w:pPr>
        <w:spacing w:line="240" w:lineRule="auto"/>
        <w:jc w:val="both"/>
        <w:rPr>
          <w:rFonts w:ascii="Times New Roman" w:hAnsi="Times New Roman"/>
          <w:sz w:val="24"/>
        </w:rPr>
      </w:pPr>
    </w:p>
    <w:p w14:paraId="6B630386" w14:textId="0CAEC31A" w:rsidR="004A0E16" w:rsidRPr="00530CA5" w:rsidRDefault="00171424" w:rsidP="00CF7B30">
      <w:pPr>
        <w:spacing w:line="240" w:lineRule="auto"/>
        <w:jc w:val="both"/>
        <w:rPr>
          <w:rFonts w:ascii="Times New Roman" w:hAnsi="Times New Roman"/>
          <w:sz w:val="24"/>
        </w:rPr>
      </w:pPr>
      <w:r w:rsidRPr="00530CA5">
        <w:rPr>
          <w:rFonts w:ascii="Times New Roman" w:hAnsi="Times New Roman"/>
          <w:sz w:val="24"/>
        </w:rPr>
        <w:t>Se folos</w:t>
      </w:r>
      <w:r w:rsidR="003C0962" w:rsidRPr="00530CA5">
        <w:rPr>
          <w:rFonts w:ascii="Times New Roman" w:hAnsi="Times New Roman"/>
          <w:sz w:val="24"/>
        </w:rPr>
        <w:t>esc</w:t>
      </w:r>
      <w:r w:rsidRPr="00530CA5">
        <w:rPr>
          <w:rFonts w:ascii="Times New Roman" w:hAnsi="Times New Roman"/>
          <w:sz w:val="24"/>
        </w:rPr>
        <w:t xml:space="preserve"> datele pentru </w:t>
      </w:r>
      <w:r w:rsidR="00B416E8" w:rsidRPr="00530CA5">
        <w:rPr>
          <w:rFonts w:ascii="Times New Roman" w:hAnsi="Times New Roman"/>
          <w:b/>
          <w:bCs/>
          <w:sz w:val="24"/>
        </w:rPr>
        <w:t>A</w:t>
      </w:r>
      <w:r w:rsidR="00547F6D" w:rsidRPr="00530CA5">
        <w:rPr>
          <w:rFonts w:ascii="Times New Roman" w:hAnsi="Times New Roman"/>
          <w:b/>
          <w:bCs/>
          <w:sz w:val="24"/>
        </w:rPr>
        <w:t>gent economic 1</w:t>
      </w:r>
      <w:r w:rsidR="00547F6D" w:rsidRPr="00530CA5">
        <w:rPr>
          <w:rFonts w:ascii="Times New Roman" w:hAnsi="Times New Roman"/>
          <w:sz w:val="24"/>
        </w:rPr>
        <w:t xml:space="preserve"> </w:t>
      </w:r>
      <w:r w:rsidRPr="00530CA5">
        <w:rPr>
          <w:rFonts w:ascii="Times New Roman" w:hAnsi="Times New Roman"/>
          <w:sz w:val="24"/>
        </w:rPr>
        <w:t>pentru explicarea pașilor ce trebuie parcurși în stabilirea lungimii zonei de amestec la nivelul 2</w:t>
      </w:r>
      <w:r w:rsidR="00547F6D" w:rsidRPr="00530CA5">
        <w:rPr>
          <w:rFonts w:ascii="Times New Roman" w:hAnsi="Times New Roman"/>
          <w:sz w:val="24"/>
        </w:rPr>
        <w:t xml:space="preserve">, pentru care </w:t>
      </w:r>
      <w:r w:rsidR="004A0E16" w:rsidRPr="00530CA5">
        <w:rPr>
          <w:rFonts w:ascii="Times New Roman" w:hAnsi="Times New Roman"/>
          <w:sz w:val="24"/>
        </w:rPr>
        <w:t xml:space="preserve">s-a realizat o simulare în  modelul propus ale cărei rezultate le prezentăm în continuare. </w:t>
      </w:r>
    </w:p>
    <w:p w14:paraId="02849871" w14:textId="3B749CF5" w:rsidR="00F833E2" w:rsidRPr="00530CA5" w:rsidRDefault="00D32051" w:rsidP="00CF7B30">
      <w:pPr>
        <w:spacing w:line="240" w:lineRule="auto"/>
        <w:jc w:val="both"/>
        <w:rPr>
          <w:rFonts w:ascii="Times New Roman" w:hAnsi="Times New Roman"/>
          <w:sz w:val="24"/>
        </w:rPr>
      </w:pPr>
      <w:r w:rsidRPr="00530CA5">
        <w:rPr>
          <w:rFonts w:ascii="Times New Roman" w:hAnsi="Times New Roman"/>
          <w:sz w:val="24"/>
        </w:rPr>
        <w:t>S</w:t>
      </w:r>
      <w:r w:rsidR="00F833E2" w:rsidRPr="00530CA5">
        <w:rPr>
          <w:rFonts w:ascii="Times New Roman" w:hAnsi="Times New Roman"/>
          <w:sz w:val="24"/>
        </w:rPr>
        <w:t xml:space="preserve">-au utilizat </w:t>
      </w:r>
      <w:r w:rsidR="00B416E8" w:rsidRPr="00530CA5">
        <w:rPr>
          <w:rFonts w:ascii="Times New Roman" w:hAnsi="Times New Roman"/>
          <w:sz w:val="24"/>
        </w:rPr>
        <w:t xml:space="preserve">date </w:t>
      </w:r>
      <w:r w:rsidRPr="00530CA5">
        <w:rPr>
          <w:rFonts w:ascii="Times New Roman" w:hAnsi="Times New Roman"/>
          <w:sz w:val="24"/>
        </w:rPr>
        <w:t xml:space="preserve">ale unui </w:t>
      </w:r>
      <w:r w:rsidR="00F833E2" w:rsidRPr="00530CA5">
        <w:rPr>
          <w:rFonts w:ascii="Times New Roman" w:hAnsi="Times New Roman"/>
          <w:sz w:val="24"/>
        </w:rPr>
        <w:t xml:space="preserve">receptor </w:t>
      </w:r>
      <w:r w:rsidRPr="00530CA5">
        <w:rPr>
          <w:rFonts w:ascii="Times New Roman" w:hAnsi="Times New Roman"/>
          <w:sz w:val="24"/>
        </w:rPr>
        <w:t xml:space="preserve">și caracteristici ale efluentului </w:t>
      </w:r>
      <w:r w:rsidR="00F833E2" w:rsidRPr="00530CA5">
        <w:rPr>
          <w:rFonts w:ascii="Times New Roman" w:hAnsi="Times New Roman"/>
          <w:sz w:val="24"/>
        </w:rPr>
        <w:t xml:space="preserve">din data de 16.06.2022. </w:t>
      </w:r>
    </w:p>
    <w:p w14:paraId="439A20F3" w14:textId="77777777" w:rsidR="00703302" w:rsidRPr="00530CA5" w:rsidRDefault="00703302" w:rsidP="00CF7B30">
      <w:pPr>
        <w:spacing w:line="240" w:lineRule="auto"/>
        <w:jc w:val="both"/>
        <w:rPr>
          <w:rFonts w:ascii="Times New Roman" w:hAnsi="Times New Roman"/>
          <w:b/>
          <w:bCs/>
          <w:sz w:val="24"/>
        </w:rPr>
      </w:pPr>
    </w:p>
    <w:p w14:paraId="68B36BF5" w14:textId="47B5A768" w:rsidR="00D32051" w:rsidRPr="00530CA5" w:rsidRDefault="003C0962" w:rsidP="00CF7B30">
      <w:pPr>
        <w:spacing w:line="240" w:lineRule="auto"/>
        <w:jc w:val="both"/>
        <w:rPr>
          <w:rFonts w:ascii="Times New Roman" w:hAnsi="Times New Roman"/>
          <w:sz w:val="24"/>
        </w:rPr>
      </w:pPr>
      <w:r w:rsidRPr="00530CA5">
        <w:rPr>
          <w:rFonts w:ascii="Times New Roman" w:hAnsi="Times New Roman"/>
          <w:b/>
          <w:bCs/>
          <w:sz w:val="24"/>
        </w:rPr>
        <w:t>Etapa</w:t>
      </w:r>
      <w:r w:rsidR="00D32051" w:rsidRPr="00530CA5">
        <w:rPr>
          <w:rFonts w:ascii="Times New Roman" w:hAnsi="Times New Roman"/>
          <w:b/>
          <w:bCs/>
          <w:sz w:val="24"/>
        </w:rPr>
        <w:t xml:space="preserve"> 1 i</w:t>
      </w:r>
      <w:r w:rsidR="00171424" w:rsidRPr="00530CA5">
        <w:rPr>
          <w:rFonts w:ascii="Times New Roman" w:hAnsi="Times New Roman"/>
          <w:b/>
          <w:bCs/>
          <w:sz w:val="24"/>
        </w:rPr>
        <w:t>nițial</w:t>
      </w:r>
      <w:r w:rsidR="007564C1">
        <w:rPr>
          <w:rFonts w:ascii="Times New Roman" w:hAnsi="Times New Roman"/>
          <w:b/>
          <w:bCs/>
          <w:sz w:val="24"/>
        </w:rPr>
        <w:t>ă</w:t>
      </w:r>
      <w:r w:rsidR="00703302" w:rsidRPr="00530CA5">
        <w:rPr>
          <w:rFonts w:ascii="Times New Roman" w:hAnsi="Times New Roman"/>
          <w:b/>
          <w:bCs/>
          <w:sz w:val="24"/>
        </w:rPr>
        <w:t xml:space="preserve"> a manualului de operare</w:t>
      </w:r>
      <w:r w:rsidRPr="00530CA5">
        <w:rPr>
          <w:rFonts w:ascii="Times New Roman" w:hAnsi="Times New Roman"/>
          <w:b/>
          <w:bCs/>
          <w:sz w:val="24"/>
        </w:rPr>
        <w:t xml:space="preserve"> – stabilire SCM adecvate </w:t>
      </w:r>
      <w:r w:rsidR="007564C1">
        <w:rPr>
          <w:rFonts w:ascii="Times New Roman" w:hAnsi="Times New Roman"/>
          <w:b/>
          <w:bCs/>
          <w:sz w:val="24"/>
        </w:rPr>
        <w:t>î</w:t>
      </w:r>
      <w:r w:rsidRPr="00530CA5">
        <w:rPr>
          <w:rFonts w:ascii="Times New Roman" w:hAnsi="Times New Roman"/>
          <w:b/>
          <w:bCs/>
          <w:sz w:val="24"/>
        </w:rPr>
        <w:t>n model</w:t>
      </w:r>
      <w:r w:rsidR="00D32051" w:rsidRPr="00530CA5">
        <w:rPr>
          <w:rFonts w:ascii="Times New Roman" w:hAnsi="Times New Roman"/>
          <w:sz w:val="24"/>
        </w:rPr>
        <w:t xml:space="preserve"> </w:t>
      </w:r>
    </w:p>
    <w:p w14:paraId="68483D26" w14:textId="5B96F329" w:rsidR="00EC7008" w:rsidRPr="00530CA5" w:rsidRDefault="00D32051" w:rsidP="00CF7B30">
      <w:pPr>
        <w:spacing w:line="240" w:lineRule="auto"/>
        <w:jc w:val="both"/>
        <w:rPr>
          <w:rFonts w:ascii="Times New Roman" w:hAnsi="Times New Roman"/>
          <w:sz w:val="24"/>
        </w:rPr>
      </w:pPr>
      <w:r w:rsidRPr="00530CA5">
        <w:rPr>
          <w:rFonts w:ascii="Times New Roman" w:hAnsi="Times New Roman"/>
          <w:sz w:val="24"/>
        </w:rPr>
        <w:t>S</w:t>
      </w:r>
      <w:r w:rsidR="00171424" w:rsidRPr="00530CA5">
        <w:rPr>
          <w:rFonts w:ascii="Times New Roman" w:hAnsi="Times New Roman"/>
          <w:sz w:val="24"/>
        </w:rPr>
        <w:t xml:space="preserve">e </w:t>
      </w:r>
      <w:r w:rsidR="00EC7008" w:rsidRPr="00530CA5">
        <w:rPr>
          <w:rFonts w:ascii="Times New Roman" w:hAnsi="Times New Roman"/>
          <w:sz w:val="24"/>
        </w:rPr>
        <w:t>v</w:t>
      </w:r>
      <w:r w:rsidR="00171424" w:rsidRPr="00530CA5">
        <w:rPr>
          <w:rFonts w:ascii="Times New Roman" w:hAnsi="Times New Roman"/>
          <w:sz w:val="24"/>
        </w:rPr>
        <w:t xml:space="preserve">erifica limitele </w:t>
      </w:r>
      <w:r w:rsidR="00EC7008" w:rsidRPr="00530CA5">
        <w:rPr>
          <w:rFonts w:ascii="Times New Roman" w:hAnsi="Times New Roman"/>
          <w:sz w:val="24"/>
        </w:rPr>
        <w:t>de standarde „</w:t>
      </w:r>
      <w:r w:rsidR="00171424" w:rsidRPr="00530CA5">
        <w:rPr>
          <w:rFonts w:ascii="Times New Roman" w:hAnsi="Times New Roman"/>
          <w:sz w:val="24"/>
        </w:rPr>
        <w:t>CAM</w:t>
      </w:r>
      <w:r w:rsidR="007E5D15" w:rsidRPr="00530CA5">
        <w:rPr>
          <w:rFonts w:ascii="Times New Roman" w:hAnsi="Times New Roman"/>
          <w:sz w:val="24"/>
        </w:rPr>
        <w:t>-SCM</w:t>
      </w:r>
      <w:r w:rsidR="00EC7008" w:rsidRPr="00530CA5">
        <w:rPr>
          <w:rFonts w:ascii="Times New Roman" w:hAnsi="Times New Roman"/>
          <w:sz w:val="24"/>
        </w:rPr>
        <w:t>”</w:t>
      </w:r>
      <w:r w:rsidR="00171424" w:rsidRPr="00530CA5">
        <w:rPr>
          <w:rFonts w:ascii="Times New Roman" w:hAnsi="Times New Roman"/>
          <w:sz w:val="24"/>
        </w:rPr>
        <w:t xml:space="preserve"> și</w:t>
      </w:r>
      <w:r w:rsidR="00EC7008" w:rsidRPr="00530CA5">
        <w:rPr>
          <w:rFonts w:ascii="Times New Roman" w:hAnsi="Times New Roman"/>
          <w:sz w:val="24"/>
        </w:rPr>
        <w:t xml:space="preserve"> ”</w:t>
      </w:r>
      <w:r w:rsidR="007E5D15" w:rsidRPr="00530CA5">
        <w:rPr>
          <w:rFonts w:ascii="Times New Roman" w:hAnsi="Times New Roman"/>
          <w:sz w:val="24"/>
        </w:rPr>
        <w:t>AA-SCM</w:t>
      </w:r>
      <w:r w:rsidR="00EC7008" w:rsidRPr="00530CA5">
        <w:rPr>
          <w:rFonts w:ascii="Times New Roman" w:hAnsi="Times New Roman"/>
          <w:sz w:val="24"/>
        </w:rPr>
        <w:t>”</w:t>
      </w:r>
      <w:r w:rsidR="00171424" w:rsidRPr="00530CA5">
        <w:rPr>
          <w:rFonts w:ascii="Times New Roman" w:hAnsi="Times New Roman"/>
          <w:sz w:val="24"/>
        </w:rPr>
        <w:t xml:space="preserve"> definite în pagina a treia a fișierului</w:t>
      </w:r>
      <w:r w:rsidR="00375E81" w:rsidRPr="00530CA5">
        <w:rPr>
          <w:rFonts w:ascii="Times New Roman" w:hAnsi="Times New Roman"/>
          <w:sz w:val="24"/>
        </w:rPr>
        <w:t xml:space="preserve"> </w:t>
      </w:r>
      <w:r w:rsidR="00EC7008" w:rsidRPr="00530CA5">
        <w:rPr>
          <w:rFonts w:ascii="Times New Roman" w:hAnsi="Times New Roman"/>
          <w:sz w:val="24"/>
        </w:rPr>
        <w:t>„</w:t>
      </w:r>
      <w:r w:rsidR="00375E81" w:rsidRPr="00530CA5">
        <w:rPr>
          <w:rFonts w:ascii="Times New Roman" w:hAnsi="Times New Roman"/>
          <w:sz w:val="24"/>
        </w:rPr>
        <w:t>STANDARD</w:t>
      </w:r>
      <w:r w:rsidR="00E8094C" w:rsidRPr="00530CA5">
        <w:rPr>
          <w:rFonts w:ascii="Times New Roman" w:hAnsi="Times New Roman"/>
          <w:sz w:val="24"/>
        </w:rPr>
        <w:t>E</w:t>
      </w:r>
      <w:r w:rsidR="00EC7008" w:rsidRPr="00530CA5">
        <w:rPr>
          <w:rFonts w:ascii="Times New Roman" w:hAnsi="Times New Roman"/>
          <w:sz w:val="24"/>
        </w:rPr>
        <w:t>”</w:t>
      </w:r>
      <w:r w:rsidR="00171424" w:rsidRPr="00530CA5">
        <w:rPr>
          <w:rFonts w:ascii="Times New Roman" w:hAnsi="Times New Roman"/>
          <w:sz w:val="24"/>
        </w:rPr>
        <w:t xml:space="preserve"> </w:t>
      </w:r>
      <w:r w:rsidR="00575CC2" w:rsidRPr="00530CA5">
        <w:rPr>
          <w:rFonts w:ascii="Times New Roman" w:hAnsi="Times New Roman"/>
          <w:sz w:val="24"/>
        </w:rPr>
        <w:t xml:space="preserve">ca </w:t>
      </w:r>
      <w:r w:rsidR="00171424" w:rsidRPr="00530CA5">
        <w:rPr>
          <w:rFonts w:ascii="Times New Roman" w:hAnsi="Times New Roman"/>
          <w:sz w:val="24"/>
        </w:rPr>
        <w:t xml:space="preserve">să corespundă compusului prioritar/monitorizat precum și </w:t>
      </w:r>
      <w:r w:rsidR="00171424" w:rsidRPr="00530CA5">
        <w:rPr>
          <w:rFonts w:ascii="Times New Roman" w:hAnsi="Times New Roman"/>
          <w:sz w:val="24"/>
        </w:rPr>
        <w:lastRenderedPageBreak/>
        <w:t xml:space="preserve">limitele </w:t>
      </w:r>
      <w:r w:rsidR="007E5D15" w:rsidRPr="00530CA5">
        <w:rPr>
          <w:rFonts w:ascii="Times New Roman" w:hAnsi="Times New Roman"/>
          <w:sz w:val="24"/>
        </w:rPr>
        <w:t>AA-SCM</w:t>
      </w:r>
      <w:r w:rsidR="00171424" w:rsidRPr="00530CA5">
        <w:rPr>
          <w:rFonts w:ascii="Times New Roman" w:hAnsi="Times New Roman"/>
          <w:sz w:val="24"/>
        </w:rPr>
        <w:t xml:space="preserve"> </w:t>
      </w:r>
      <w:r w:rsidR="00575CC2" w:rsidRPr="00530CA5">
        <w:rPr>
          <w:rFonts w:ascii="Times New Roman" w:hAnsi="Times New Roman"/>
          <w:sz w:val="24"/>
        </w:rPr>
        <w:t xml:space="preserve">ca </w:t>
      </w:r>
      <w:r w:rsidR="00171424" w:rsidRPr="00530CA5">
        <w:rPr>
          <w:rFonts w:ascii="Times New Roman" w:hAnsi="Times New Roman"/>
          <w:sz w:val="24"/>
        </w:rPr>
        <w:t xml:space="preserve">să corespundă tipului de râu în care se încadrează </w:t>
      </w:r>
      <w:r w:rsidRPr="00530CA5">
        <w:rPr>
          <w:rFonts w:ascii="Times New Roman" w:hAnsi="Times New Roman"/>
          <w:sz w:val="24"/>
        </w:rPr>
        <w:t xml:space="preserve">starea de calitate a </w:t>
      </w:r>
      <w:r w:rsidR="00171424" w:rsidRPr="00530CA5">
        <w:rPr>
          <w:rFonts w:ascii="Times New Roman" w:hAnsi="Times New Roman"/>
          <w:sz w:val="24"/>
        </w:rPr>
        <w:t>rec</w:t>
      </w:r>
      <w:r w:rsidR="00293B59" w:rsidRPr="00530CA5">
        <w:rPr>
          <w:rFonts w:ascii="Times New Roman" w:hAnsi="Times New Roman"/>
          <w:sz w:val="24"/>
        </w:rPr>
        <w:t>e</w:t>
      </w:r>
      <w:r w:rsidR="00171424" w:rsidRPr="00530CA5">
        <w:rPr>
          <w:rFonts w:ascii="Times New Roman" w:hAnsi="Times New Roman"/>
          <w:sz w:val="24"/>
        </w:rPr>
        <w:t>ptoru</w:t>
      </w:r>
      <w:r w:rsidRPr="00530CA5">
        <w:rPr>
          <w:rFonts w:ascii="Times New Roman" w:hAnsi="Times New Roman"/>
          <w:sz w:val="24"/>
        </w:rPr>
        <w:t>ui</w:t>
      </w:r>
      <w:r w:rsidR="00171424" w:rsidRPr="00530CA5">
        <w:rPr>
          <w:rFonts w:ascii="Times New Roman" w:hAnsi="Times New Roman"/>
          <w:sz w:val="24"/>
        </w:rPr>
        <w:t xml:space="preserve">l </w:t>
      </w:r>
      <w:r w:rsidR="00502177" w:rsidRPr="00530CA5">
        <w:rPr>
          <w:rFonts w:ascii="Times New Roman" w:hAnsi="Times New Roman"/>
          <w:sz w:val="24"/>
        </w:rPr>
        <w:t xml:space="preserve"> si care pot fi </w:t>
      </w:r>
      <w:r w:rsidRPr="00530CA5">
        <w:rPr>
          <w:rFonts w:ascii="Times New Roman" w:hAnsi="Times New Roman"/>
          <w:sz w:val="24"/>
        </w:rPr>
        <w:t>limite din</w:t>
      </w:r>
      <w:r w:rsidR="00502177" w:rsidRPr="00530CA5">
        <w:rPr>
          <w:rFonts w:ascii="Times New Roman" w:hAnsi="Times New Roman"/>
          <w:sz w:val="24"/>
        </w:rPr>
        <w:t xml:space="preserve"> </w:t>
      </w:r>
      <w:r w:rsidR="00171424" w:rsidRPr="00530CA5">
        <w:rPr>
          <w:rFonts w:ascii="Times New Roman" w:hAnsi="Times New Roman"/>
          <w:sz w:val="24"/>
        </w:rPr>
        <w:t xml:space="preserve">categoria </w:t>
      </w:r>
      <w:r w:rsidR="00293B59" w:rsidRPr="00530CA5">
        <w:rPr>
          <w:rFonts w:ascii="Times New Roman" w:hAnsi="Times New Roman"/>
          <w:sz w:val="24"/>
        </w:rPr>
        <w:t>I</w:t>
      </w:r>
      <w:r w:rsidR="00171424" w:rsidRPr="00530CA5">
        <w:rPr>
          <w:rFonts w:ascii="Times New Roman" w:hAnsi="Times New Roman"/>
          <w:sz w:val="24"/>
        </w:rPr>
        <w:t xml:space="preserve">, </w:t>
      </w:r>
      <w:r w:rsidR="00293B59" w:rsidRPr="00530CA5">
        <w:rPr>
          <w:rFonts w:ascii="Times New Roman" w:hAnsi="Times New Roman"/>
          <w:sz w:val="24"/>
        </w:rPr>
        <w:t>II</w:t>
      </w:r>
      <w:r w:rsidR="00171424" w:rsidRPr="00530CA5">
        <w:rPr>
          <w:rFonts w:ascii="Times New Roman" w:hAnsi="Times New Roman"/>
          <w:sz w:val="24"/>
        </w:rPr>
        <w:t xml:space="preserve">, </w:t>
      </w:r>
      <w:r w:rsidR="00293B59" w:rsidRPr="00530CA5">
        <w:rPr>
          <w:rFonts w:ascii="Times New Roman" w:hAnsi="Times New Roman"/>
          <w:sz w:val="24"/>
        </w:rPr>
        <w:t>III</w:t>
      </w:r>
      <w:r w:rsidR="00171424" w:rsidRPr="00530CA5">
        <w:rPr>
          <w:rFonts w:ascii="Times New Roman" w:hAnsi="Times New Roman"/>
          <w:sz w:val="24"/>
        </w:rPr>
        <w:t xml:space="preserve">, </w:t>
      </w:r>
      <w:r w:rsidR="00293B59" w:rsidRPr="00530CA5">
        <w:rPr>
          <w:rFonts w:ascii="Times New Roman" w:hAnsi="Times New Roman"/>
          <w:sz w:val="24"/>
        </w:rPr>
        <w:t>IV, V</w:t>
      </w:r>
      <w:r w:rsidR="00171424" w:rsidRPr="00530CA5">
        <w:rPr>
          <w:rFonts w:ascii="Times New Roman" w:hAnsi="Times New Roman"/>
          <w:sz w:val="24"/>
        </w:rPr>
        <w:t xml:space="preserve">. </w:t>
      </w:r>
    </w:p>
    <w:p w14:paraId="33D8D429" w14:textId="2FA1BA27" w:rsidR="00171424" w:rsidRPr="00530CA5" w:rsidRDefault="00171424" w:rsidP="00CF7B30">
      <w:pPr>
        <w:spacing w:line="240" w:lineRule="auto"/>
        <w:jc w:val="both"/>
        <w:rPr>
          <w:rFonts w:ascii="Times New Roman" w:hAnsi="Times New Roman"/>
          <w:sz w:val="24"/>
        </w:rPr>
      </w:pPr>
      <w:r w:rsidRPr="00530CA5">
        <w:rPr>
          <w:rFonts w:ascii="Times New Roman" w:hAnsi="Times New Roman"/>
          <w:sz w:val="24"/>
        </w:rPr>
        <w:t xml:space="preserve">Limitele </w:t>
      </w:r>
      <w:r w:rsidR="007E5D15" w:rsidRPr="00530CA5">
        <w:rPr>
          <w:rFonts w:ascii="Times New Roman" w:hAnsi="Times New Roman"/>
          <w:sz w:val="24"/>
        </w:rPr>
        <w:t>AA-SCM</w:t>
      </w:r>
      <w:r w:rsidRPr="00530CA5">
        <w:rPr>
          <w:rFonts w:ascii="Times New Roman" w:hAnsi="Times New Roman"/>
          <w:sz w:val="24"/>
        </w:rPr>
        <w:t xml:space="preserve"> trebuie să fie întotdeauna superioare valorilor de fond introduse la caracteristicile receptorului. Dacă limitele de fond sunt puse la o valoare inferioară programul d</w:t>
      </w:r>
      <w:r w:rsidR="007564C1">
        <w:rPr>
          <w:rFonts w:ascii="Times New Roman" w:hAnsi="Times New Roman"/>
          <w:sz w:val="24"/>
        </w:rPr>
        <w:t>ă</w:t>
      </w:r>
      <w:r w:rsidRPr="00530CA5">
        <w:rPr>
          <w:rFonts w:ascii="Times New Roman" w:hAnsi="Times New Roman"/>
          <w:sz w:val="24"/>
        </w:rPr>
        <w:t xml:space="preserve"> un mesaj de eroare. Aceasta înseamnă că nu se pot trata</w:t>
      </w:r>
      <w:r w:rsidR="00575CC2" w:rsidRPr="00530CA5">
        <w:rPr>
          <w:rFonts w:ascii="Times New Roman" w:hAnsi="Times New Roman"/>
          <w:sz w:val="24"/>
        </w:rPr>
        <w:t>,</w:t>
      </w:r>
      <w:r w:rsidRPr="00530CA5">
        <w:rPr>
          <w:rFonts w:ascii="Times New Roman" w:hAnsi="Times New Roman"/>
          <w:sz w:val="24"/>
        </w:rPr>
        <w:t xml:space="preserve"> de exemplu</w:t>
      </w:r>
      <w:r w:rsidR="00575CC2" w:rsidRPr="00530CA5">
        <w:rPr>
          <w:rFonts w:ascii="Times New Roman" w:hAnsi="Times New Roman"/>
          <w:sz w:val="24"/>
        </w:rPr>
        <w:t>,</w:t>
      </w:r>
      <w:r w:rsidRPr="00530CA5">
        <w:rPr>
          <w:rFonts w:ascii="Times New Roman" w:hAnsi="Times New Roman"/>
          <w:sz w:val="24"/>
        </w:rPr>
        <w:t xml:space="preserve"> 2 evacuări situate la distanță relativ mică considerând concentrația efluentului 1 ca fiind </w:t>
      </w:r>
      <w:r w:rsidR="00375E81" w:rsidRPr="00530CA5">
        <w:rPr>
          <w:rFonts w:ascii="Times New Roman" w:hAnsi="Times New Roman"/>
          <w:sz w:val="24"/>
        </w:rPr>
        <w:t xml:space="preserve">încărcarea cu care vine receptorul în dreptul evacuării efluentului 2. </w:t>
      </w:r>
    </w:p>
    <w:p w14:paraId="388266A0" w14:textId="77777777" w:rsidR="00F93EDB" w:rsidRPr="00530CA5" w:rsidRDefault="00F93EDB" w:rsidP="00CF7B30">
      <w:pPr>
        <w:spacing w:line="240" w:lineRule="auto"/>
        <w:jc w:val="both"/>
        <w:rPr>
          <w:rFonts w:ascii="Times New Roman" w:hAnsi="Times New Roman"/>
          <w:b/>
          <w:bCs/>
          <w:sz w:val="24"/>
        </w:rPr>
      </w:pPr>
    </w:p>
    <w:p w14:paraId="11D8A3F1" w14:textId="643B36CA" w:rsidR="00D32051" w:rsidRPr="00530CA5" w:rsidRDefault="00D32051" w:rsidP="007564C1">
      <w:pPr>
        <w:spacing w:line="240" w:lineRule="auto"/>
        <w:rPr>
          <w:rFonts w:ascii="Times New Roman" w:hAnsi="Times New Roman"/>
          <w:b/>
          <w:bCs/>
          <w:sz w:val="24"/>
        </w:rPr>
      </w:pPr>
      <w:r w:rsidRPr="00530CA5">
        <w:rPr>
          <w:rFonts w:ascii="Times New Roman" w:hAnsi="Times New Roman"/>
          <w:b/>
          <w:bCs/>
          <w:sz w:val="24"/>
        </w:rPr>
        <w:t>Etapa 2</w:t>
      </w:r>
      <w:r w:rsidR="00703302" w:rsidRPr="00530CA5">
        <w:rPr>
          <w:rFonts w:ascii="Times New Roman" w:hAnsi="Times New Roman"/>
          <w:b/>
          <w:bCs/>
          <w:sz w:val="24"/>
        </w:rPr>
        <w:t xml:space="preserve"> a manualului de operare</w:t>
      </w:r>
      <w:r w:rsidR="003C0962" w:rsidRPr="00530CA5">
        <w:rPr>
          <w:rFonts w:ascii="Times New Roman" w:hAnsi="Times New Roman"/>
          <w:b/>
          <w:bCs/>
          <w:sz w:val="24"/>
        </w:rPr>
        <w:t xml:space="preserve"> – introducere date </w:t>
      </w:r>
      <w:r w:rsidR="007564C1">
        <w:rPr>
          <w:rFonts w:ascii="Times New Roman" w:hAnsi="Times New Roman"/>
          <w:b/>
          <w:bCs/>
          <w:sz w:val="24"/>
        </w:rPr>
        <w:t>î</w:t>
      </w:r>
      <w:r w:rsidR="003C0962" w:rsidRPr="00530CA5">
        <w:rPr>
          <w:rFonts w:ascii="Times New Roman" w:hAnsi="Times New Roman"/>
          <w:b/>
          <w:bCs/>
          <w:sz w:val="24"/>
        </w:rPr>
        <w:t>n f</w:t>
      </w:r>
      <w:r w:rsidR="007564C1">
        <w:rPr>
          <w:rFonts w:ascii="Times New Roman" w:hAnsi="Times New Roman"/>
          <w:b/>
          <w:bCs/>
          <w:sz w:val="24"/>
        </w:rPr>
        <w:t>iși</w:t>
      </w:r>
      <w:r w:rsidR="003C0962" w:rsidRPr="00530CA5">
        <w:rPr>
          <w:rFonts w:ascii="Times New Roman" w:hAnsi="Times New Roman"/>
          <w:b/>
          <w:bCs/>
          <w:sz w:val="24"/>
        </w:rPr>
        <w:t>erele modelului matematic</w:t>
      </w:r>
    </w:p>
    <w:p w14:paraId="5DFB98EB" w14:textId="6DB1AA53" w:rsidR="00611A4E" w:rsidRPr="00530CA5" w:rsidRDefault="00171424" w:rsidP="007564C1">
      <w:pPr>
        <w:spacing w:line="240" w:lineRule="auto"/>
        <w:rPr>
          <w:rFonts w:ascii="Times New Roman" w:hAnsi="Times New Roman"/>
          <w:sz w:val="24"/>
        </w:rPr>
      </w:pPr>
      <w:r w:rsidRPr="00530CA5">
        <w:rPr>
          <w:rFonts w:ascii="Times New Roman" w:hAnsi="Times New Roman"/>
          <w:sz w:val="24"/>
        </w:rPr>
        <w:t xml:space="preserve">În prima </w:t>
      </w:r>
      <w:r w:rsidR="00575CC2" w:rsidRPr="00530CA5">
        <w:rPr>
          <w:rFonts w:ascii="Times New Roman" w:hAnsi="Times New Roman"/>
          <w:sz w:val="24"/>
        </w:rPr>
        <w:t xml:space="preserve">pagină </w:t>
      </w:r>
      <w:r w:rsidRPr="00530CA5">
        <w:rPr>
          <w:rFonts w:ascii="Times New Roman" w:hAnsi="Times New Roman"/>
          <w:sz w:val="24"/>
        </w:rPr>
        <w:t xml:space="preserve">a fișierului denumită </w:t>
      </w:r>
      <w:r w:rsidR="00502177" w:rsidRPr="00530CA5">
        <w:rPr>
          <w:rFonts w:ascii="Times New Roman" w:hAnsi="Times New Roman"/>
          <w:sz w:val="24"/>
        </w:rPr>
        <w:t>„</w:t>
      </w:r>
      <w:r w:rsidR="00E8094C" w:rsidRPr="00530CA5">
        <w:rPr>
          <w:rFonts w:ascii="Times New Roman" w:hAnsi="Times New Roman"/>
          <w:sz w:val="24"/>
        </w:rPr>
        <w:t>TES</w:t>
      </w:r>
      <w:r w:rsidR="00DB54C8" w:rsidRPr="00530CA5">
        <w:rPr>
          <w:rFonts w:ascii="Times New Roman" w:hAnsi="Times New Roman"/>
          <w:sz w:val="24"/>
        </w:rPr>
        <w:t>T</w:t>
      </w:r>
      <w:r w:rsidR="00E8094C" w:rsidRPr="00530CA5">
        <w:rPr>
          <w:rFonts w:ascii="Times New Roman" w:hAnsi="Times New Roman"/>
          <w:sz w:val="24"/>
        </w:rPr>
        <w:t xml:space="preserve"> DESCĂRCARE</w:t>
      </w:r>
      <w:r w:rsidR="00502177" w:rsidRPr="00530CA5">
        <w:rPr>
          <w:rFonts w:ascii="Times New Roman" w:hAnsi="Times New Roman"/>
          <w:sz w:val="24"/>
        </w:rPr>
        <w:t>”</w:t>
      </w:r>
      <w:r w:rsidRPr="00530CA5">
        <w:rPr>
          <w:rFonts w:ascii="Times New Roman" w:hAnsi="Times New Roman"/>
          <w:sz w:val="24"/>
        </w:rPr>
        <w:t xml:space="preserve"> se efectu</w:t>
      </w:r>
      <w:r w:rsidR="00502177" w:rsidRPr="00530CA5">
        <w:rPr>
          <w:rFonts w:ascii="Times New Roman" w:hAnsi="Times New Roman"/>
          <w:sz w:val="24"/>
        </w:rPr>
        <w:t>e</w:t>
      </w:r>
      <w:r w:rsidRPr="00530CA5">
        <w:rPr>
          <w:rFonts w:ascii="Times New Roman" w:hAnsi="Times New Roman"/>
          <w:sz w:val="24"/>
        </w:rPr>
        <w:t>a</w:t>
      </w:r>
      <w:r w:rsidR="00502177" w:rsidRPr="00530CA5">
        <w:rPr>
          <w:rFonts w:ascii="Times New Roman" w:hAnsi="Times New Roman"/>
          <w:sz w:val="24"/>
        </w:rPr>
        <w:t>za</w:t>
      </w:r>
      <w:r w:rsidRPr="00530CA5">
        <w:rPr>
          <w:rFonts w:ascii="Times New Roman" w:hAnsi="Times New Roman"/>
          <w:sz w:val="24"/>
        </w:rPr>
        <w:t xml:space="preserve"> pașii </w:t>
      </w:r>
      <w:r w:rsidR="00611A4E" w:rsidRPr="00530CA5">
        <w:rPr>
          <w:rFonts w:ascii="Times New Roman" w:hAnsi="Times New Roman"/>
          <w:sz w:val="24"/>
        </w:rPr>
        <w:t xml:space="preserve"> de mai jos din Ghidul utilizatorului. </w:t>
      </w:r>
    </w:p>
    <w:p w14:paraId="62EE9875" w14:textId="77777777" w:rsidR="00611A4E" w:rsidRPr="00530CA5" w:rsidRDefault="00611A4E" w:rsidP="00CF7B30">
      <w:pPr>
        <w:spacing w:line="240" w:lineRule="auto"/>
        <w:jc w:val="both"/>
        <w:rPr>
          <w:rFonts w:ascii="Times New Roman" w:hAnsi="Times New Roman"/>
          <w:sz w:val="24"/>
        </w:rPr>
      </w:pPr>
      <w:bookmarkStart w:id="51" w:name="_Toc145786693"/>
    </w:p>
    <w:p w14:paraId="50E3FCB5" w14:textId="53C2DFDF" w:rsidR="00611A4E" w:rsidRPr="00530CA5" w:rsidRDefault="00611A4E" w:rsidP="00CF7B30">
      <w:pPr>
        <w:spacing w:line="240" w:lineRule="auto"/>
        <w:jc w:val="both"/>
        <w:rPr>
          <w:rFonts w:ascii="Times New Roman" w:hAnsi="Times New Roman"/>
          <w:sz w:val="24"/>
        </w:rPr>
      </w:pPr>
      <w:r w:rsidRPr="00530CA5">
        <w:rPr>
          <w:rFonts w:ascii="Times New Roman" w:hAnsi="Times New Roman"/>
          <w:b/>
          <w:bCs/>
          <w:sz w:val="24"/>
        </w:rPr>
        <w:t>Ghidul utilizatorului</w:t>
      </w:r>
      <w:bookmarkEnd w:id="51"/>
      <w:r w:rsidRPr="00530CA5">
        <w:rPr>
          <w:rFonts w:ascii="Times New Roman" w:hAnsi="Times New Roman"/>
          <w:b/>
          <w:bCs/>
          <w:sz w:val="24"/>
        </w:rPr>
        <w:t xml:space="preserve">  pentru </w:t>
      </w:r>
      <w:r w:rsidR="00703302" w:rsidRPr="00530CA5">
        <w:rPr>
          <w:rFonts w:ascii="Times New Roman" w:hAnsi="Times New Roman"/>
          <w:b/>
          <w:bCs/>
          <w:sz w:val="24"/>
        </w:rPr>
        <w:t>„</w:t>
      </w:r>
      <w:r w:rsidRPr="00530CA5">
        <w:rPr>
          <w:rFonts w:ascii="Times New Roman" w:hAnsi="Times New Roman"/>
          <w:b/>
          <w:bCs/>
          <w:sz w:val="24"/>
        </w:rPr>
        <w:t>Test descarcare</w:t>
      </w:r>
      <w:r w:rsidR="00703302" w:rsidRPr="00530CA5">
        <w:rPr>
          <w:rFonts w:ascii="Times New Roman" w:hAnsi="Times New Roman"/>
          <w:b/>
          <w:bCs/>
          <w:sz w:val="24"/>
        </w:rPr>
        <w:t xml:space="preserve"> – etapa 1  </w:t>
      </w:r>
      <w:r w:rsidR="00A650FE" w:rsidRPr="00530CA5">
        <w:rPr>
          <w:rFonts w:ascii="Times New Roman" w:hAnsi="Times New Roman"/>
          <w:b/>
          <w:bCs/>
          <w:sz w:val="24"/>
        </w:rPr>
        <w:t xml:space="preserve">-  </w:t>
      </w:r>
      <w:r w:rsidR="00703302" w:rsidRPr="00530CA5">
        <w:rPr>
          <w:rFonts w:ascii="Times New Roman" w:hAnsi="Times New Roman"/>
          <w:b/>
          <w:bCs/>
          <w:sz w:val="24"/>
        </w:rPr>
        <w:t>stabilire VLE specifice locale”</w:t>
      </w:r>
    </w:p>
    <w:p w14:paraId="3050479F" w14:textId="77777777" w:rsidR="00611A4E" w:rsidRPr="00530CA5" w:rsidRDefault="00611A4E" w:rsidP="00CF7B30">
      <w:pPr>
        <w:spacing w:line="240" w:lineRule="auto"/>
        <w:jc w:val="both"/>
        <w:rPr>
          <w:rFonts w:ascii="Times New Roman" w:hAnsi="Times New Roman"/>
          <w:sz w:val="24"/>
        </w:rPr>
      </w:pPr>
      <w:bookmarkStart w:id="52" w:name="_Hlk149649486"/>
      <w:r w:rsidRPr="00530CA5">
        <w:rPr>
          <w:rFonts w:ascii="Times New Roman" w:hAnsi="Times New Roman"/>
          <w:sz w:val="24"/>
        </w:rPr>
        <w:t xml:space="preserve">Se definesc parametrii pentru receptor, efluent, caracteristicile albiei receptorului, celelalte caracteristici cerute de model. </w:t>
      </w:r>
    </w:p>
    <w:p w14:paraId="76132573" w14:textId="77777777" w:rsidR="00611A4E" w:rsidRPr="00530CA5" w:rsidRDefault="00611A4E" w:rsidP="00CF7B30">
      <w:pPr>
        <w:spacing w:line="240" w:lineRule="auto"/>
        <w:jc w:val="both"/>
        <w:rPr>
          <w:rFonts w:ascii="Times New Roman" w:hAnsi="Times New Roman"/>
          <w:sz w:val="24"/>
        </w:rPr>
      </w:pPr>
    </w:p>
    <w:p w14:paraId="12D87C93" w14:textId="1D9EF469" w:rsidR="00611A4E" w:rsidRPr="00530CA5" w:rsidRDefault="00611A4E" w:rsidP="00460219">
      <w:pPr>
        <w:spacing w:line="240" w:lineRule="auto"/>
        <w:jc w:val="both"/>
        <w:rPr>
          <w:rFonts w:ascii="Times New Roman" w:hAnsi="Times New Roman"/>
          <w:sz w:val="24"/>
        </w:rPr>
      </w:pPr>
      <w:r w:rsidRPr="00530CA5">
        <w:rPr>
          <w:rFonts w:ascii="Times New Roman" w:hAnsi="Times New Roman"/>
          <w:sz w:val="24"/>
        </w:rPr>
        <w:t xml:space="preserve">În pagina denumită „ZONĂ DE AMESTEC” nu este necesară introducerea de date suplimentare deoarece acestea sunt preluate automat din pagina TEST DE DESCĂRCARE. </w:t>
      </w:r>
    </w:p>
    <w:p w14:paraId="162FD6C4" w14:textId="77777777" w:rsidR="00611A4E" w:rsidRPr="00530CA5" w:rsidRDefault="00611A4E" w:rsidP="00460219">
      <w:pPr>
        <w:spacing w:line="240" w:lineRule="auto"/>
        <w:jc w:val="both"/>
        <w:rPr>
          <w:rFonts w:ascii="Times New Roman" w:hAnsi="Times New Roman"/>
          <w:sz w:val="24"/>
        </w:rPr>
      </w:pPr>
      <w:r w:rsidRPr="00530CA5">
        <w:rPr>
          <w:rFonts w:ascii="Times New Roman" w:hAnsi="Times New Roman"/>
          <w:sz w:val="24"/>
        </w:rPr>
        <w:t xml:space="preserve">În pagina ZONĂ DE AMESTEC se evidențiază evoluția concentrației în procesul de amestec, a factorului de amestec și criteriile pentru stabilirea finală a lungimii zonei de amestec. </w:t>
      </w:r>
    </w:p>
    <w:p w14:paraId="444EDBFE" w14:textId="77777777" w:rsidR="00611A4E" w:rsidRPr="00530CA5" w:rsidRDefault="00611A4E" w:rsidP="00460219">
      <w:pPr>
        <w:spacing w:line="240" w:lineRule="auto"/>
        <w:jc w:val="both"/>
        <w:rPr>
          <w:rFonts w:ascii="Times New Roman" w:hAnsi="Times New Roman"/>
          <w:sz w:val="24"/>
        </w:rPr>
      </w:pPr>
      <w:r w:rsidRPr="00530CA5">
        <w:rPr>
          <w:rFonts w:ascii="Times New Roman" w:hAnsi="Times New Roman"/>
          <w:sz w:val="24"/>
        </w:rPr>
        <w:t>Se efectueaza simulări separate pentru fiecare indicator de calitate/substanță de interes.</w:t>
      </w:r>
    </w:p>
    <w:p w14:paraId="55629673" w14:textId="77777777" w:rsidR="00611A4E" w:rsidRPr="00530CA5" w:rsidRDefault="00611A4E" w:rsidP="00CF7B30">
      <w:pPr>
        <w:spacing w:line="240" w:lineRule="auto"/>
        <w:ind w:left="60"/>
        <w:jc w:val="both"/>
        <w:rPr>
          <w:rFonts w:ascii="Times New Roman" w:hAnsi="Times New Roman"/>
          <w:sz w:val="24"/>
        </w:rPr>
      </w:pPr>
    </w:p>
    <w:p w14:paraId="4232ACCB" w14:textId="7C613E0B" w:rsidR="00611A4E" w:rsidRPr="00530CA5" w:rsidRDefault="00611A4E" w:rsidP="00CF7B30">
      <w:pPr>
        <w:spacing w:line="240" w:lineRule="auto"/>
        <w:ind w:left="60"/>
        <w:jc w:val="both"/>
        <w:rPr>
          <w:rFonts w:ascii="Times New Roman" w:hAnsi="Times New Roman"/>
          <w:sz w:val="24"/>
        </w:rPr>
      </w:pPr>
      <w:r w:rsidRPr="00530CA5">
        <w:rPr>
          <w:rFonts w:ascii="Times New Roman" w:hAnsi="Times New Roman"/>
          <w:sz w:val="24"/>
        </w:rPr>
        <w:t>Se parcurg pe rân</w:t>
      </w:r>
      <w:r w:rsidR="00F3418F" w:rsidRPr="00530CA5">
        <w:rPr>
          <w:rFonts w:ascii="Times New Roman" w:hAnsi="Times New Roman"/>
          <w:sz w:val="24"/>
        </w:rPr>
        <w:t>d</w:t>
      </w:r>
      <w:r w:rsidRPr="00530CA5">
        <w:rPr>
          <w:rFonts w:ascii="Times New Roman" w:hAnsi="Times New Roman"/>
          <w:sz w:val="24"/>
        </w:rPr>
        <w:t xml:space="preserve"> nivelele din etapa de realizare a TESTULUI DE DESC</w:t>
      </w:r>
      <w:r w:rsidR="00596506" w:rsidRPr="00530CA5">
        <w:rPr>
          <w:rFonts w:ascii="Times New Roman" w:hAnsi="Times New Roman"/>
          <w:sz w:val="24"/>
        </w:rPr>
        <w:t>Ă</w:t>
      </w:r>
      <w:r w:rsidRPr="00530CA5">
        <w:rPr>
          <w:rFonts w:ascii="Times New Roman" w:hAnsi="Times New Roman"/>
          <w:sz w:val="24"/>
        </w:rPr>
        <w:t>RCARE</w:t>
      </w:r>
    </w:p>
    <w:p w14:paraId="772D115C" w14:textId="77777777" w:rsidR="00611A4E" w:rsidRPr="00530CA5" w:rsidRDefault="00611A4E" w:rsidP="00CF7B30">
      <w:pPr>
        <w:spacing w:line="240" w:lineRule="auto"/>
        <w:ind w:left="60"/>
        <w:jc w:val="both"/>
        <w:rPr>
          <w:rFonts w:ascii="Times New Roman" w:hAnsi="Times New Roman"/>
          <w:i/>
          <w:iCs/>
          <w:sz w:val="24"/>
        </w:rPr>
      </w:pPr>
    </w:p>
    <w:p w14:paraId="1BD31532" w14:textId="651BD0FB" w:rsidR="00611A4E" w:rsidRPr="00530CA5" w:rsidRDefault="00611A4E" w:rsidP="00CF7B30">
      <w:pPr>
        <w:spacing w:line="240" w:lineRule="auto"/>
        <w:ind w:left="60"/>
        <w:jc w:val="both"/>
        <w:rPr>
          <w:rFonts w:ascii="Times New Roman" w:hAnsi="Times New Roman"/>
          <w:i/>
          <w:iCs/>
          <w:sz w:val="24"/>
        </w:rPr>
      </w:pPr>
      <w:r w:rsidRPr="00530CA5">
        <w:rPr>
          <w:rFonts w:ascii="Times New Roman" w:hAnsi="Times New Roman"/>
          <w:i/>
          <w:iCs/>
          <w:sz w:val="24"/>
        </w:rPr>
        <w:t>Nivelul zero:</w:t>
      </w:r>
    </w:p>
    <w:p w14:paraId="0BE0D1D2" w14:textId="77777777" w:rsidR="00611A4E" w:rsidRPr="00530CA5" w:rsidRDefault="00611A4E" w:rsidP="00CF7B30">
      <w:pPr>
        <w:spacing w:line="240" w:lineRule="auto"/>
        <w:ind w:left="60"/>
        <w:jc w:val="both"/>
        <w:rPr>
          <w:rFonts w:ascii="Times New Roman" w:hAnsi="Times New Roman"/>
          <w:sz w:val="24"/>
        </w:rPr>
      </w:pPr>
      <w:r w:rsidRPr="00530CA5">
        <w:rPr>
          <w:rFonts w:ascii="Times New Roman" w:hAnsi="Times New Roman"/>
          <w:sz w:val="24"/>
        </w:rPr>
        <w:t>Indiferent de tipul de corp de apă în care se va face deversarea, se verifică dacă efluentul este susceptibil să conțină un contaminant prioritar (poluant). Dacă da, se verifică dacă concentrația acestui compus în efluent depășește valoarea reglementată prin SCM pentru acel contaminant. Toate evacuările în care nu este prezent niciun contaminant prioritar peste valorile indicate în SCM vor fi considerate nesemnificative, deoarece această descărcare nu va duce la o depășire a SCM-urilor în corpul de apă.</w:t>
      </w:r>
    </w:p>
    <w:p w14:paraId="4ADE10AC" w14:textId="77777777" w:rsidR="00611A4E" w:rsidRPr="00530CA5" w:rsidRDefault="00611A4E" w:rsidP="00CF7B30">
      <w:pPr>
        <w:spacing w:line="240" w:lineRule="auto"/>
        <w:ind w:left="60"/>
        <w:jc w:val="both"/>
        <w:rPr>
          <w:rFonts w:ascii="Times New Roman" w:hAnsi="Times New Roman"/>
          <w:sz w:val="24"/>
        </w:rPr>
      </w:pPr>
      <w:r w:rsidRPr="00530CA5">
        <w:rPr>
          <w:rFonts w:ascii="Times New Roman" w:hAnsi="Times New Roman"/>
          <w:sz w:val="24"/>
        </w:rPr>
        <w:t>Dacă valorile indicate în SCM sunt depășite se trece la nivelul 1 de evaluare.</w:t>
      </w:r>
    </w:p>
    <w:p w14:paraId="443276D8" w14:textId="77777777" w:rsidR="00611A4E" w:rsidRPr="00530CA5" w:rsidRDefault="00611A4E" w:rsidP="00CF7B30">
      <w:pPr>
        <w:spacing w:line="240" w:lineRule="auto"/>
        <w:ind w:left="60"/>
        <w:jc w:val="both"/>
        <w:rPr>
          <w:rFonts w:ascii="Times New Roman" w:hAnsi="Times New Roman"/>
          <w:sz w:val="24"/>
        </w:rPr>
      </w:pPr>
    </w:p>
    <w:p w14:paraId="5F060692" w14:textId="77777777" w:rsidR="00611A4E" w:rsidRPr="00530CA5" w:rsidRDefault="00611A4E" w:rsidP="00CF7B30">
      <w:pPr>
        <w:spacing w:line="240" w:lineRule="auto"/>
        <w:ind w:left="60"/>
        <w:jc w:val="both"/>
        <w:rPr>
          <w:rFonts w:ascii="Times New Roman" w:hAnsi="Times New Roman"/>
          <w:b/>
          <w:bCs/>
          <w:i/>
          <w:iCs/>
          <w:sz w:val="24"/>
        </w:rPr>
      </w:pPr>
      <w:r w:rsidRPr="00530CA5">
        <w:rPr>
          <w:rFonts w:ascii="Times New Roman" w:hAnsi="Times New Roman"/>
          <w:b/>
          <w:bCs/>
          <w:i/>
          <w:iCs/>
          <w:sz w:val="24"/>
        </w:rPr>
        <w:t>Nivelul unu:</w:t>
      </w:r>
    </w:p>
    <w:p w14:paraId="05370189" w14:textId="77777777" w:rsidR="00611A4E" w:rsidRPr="00530CA5" w:rsidRDefault="00611A4E" w:rsidP="00CF7B30">
      <w:pPr>
        <w:spacing w:line="240" w:lineRule="auto"/>
        <w:ind w:left="60"/>
        <w:jc w:val="both"/>
        <w:rPr>
          <w:rFonts w:ascii="Times New Roman" w:hAnsi="Times New Roman"/>
          <w:sz w:val="24"/>
        </w:rPr>
      </w:pPr>
      <w:r w:rsidRPr="00530CA5">
        <w:rPr>
          <w:rFonts w:ascii="Times New Roman" w:hAnsi="Times New Roman"/>
          <w:sz w:val="24"/>
        </w:rPr>
        <w:t>La nivelul 1, toate deversările în care un poluant este prezent într-o concentrație peste valorile SCM sunt verificate dacă descărcarea este susceptibilă să aibă un impact semnificativ asupra corpului de apă receptor.</w:t>
      </w:r>
    </w:p>
    <w:p w14:paraId="2A4286DD" w14:textId="5DAB3CFC" w:rsidR="00611A4E" w:rsidRPr="00530CA5" w:rsidRDefault="00611A4E" w:rsidP="00CF7B30">
      <w:pPr>
        <w:spacing w:line="240" w:lineRule="auto"/>
        <w:ind w:left="60"/>
        <w:jc w:val="both"/>
        <w:rPr>
          <w:rFonts w:ascii="Times New Roman" w:hAnsi="Times New Roman"/>
          <w:sz w:val="24"/>
        </w:rPr>
      </w:pPr>
      <w:r w:rsidRPr="00530CA5">
        <w:rPr>
          <w:rFonts w:ascii="Times New Roman" w:hAnsi="Times New Roman"/>
          <w:sz w:val="24"/>
        </w:rPr>
        <w:t>Se propune o creștere de concentrație față de valoarea din SCM. Pentru descărcările în râuri și canale, se va calcula un criteriu ce determină creșterea admisibilă probabilă a concentrației după</w:t>
      </w:r>
      <w:r w:rsidR="002E6A45">
        <w:rPr>
          <w:rFonts w:ascii="Times New Roman" w:hAnsi="Times New Roman"/>
          <w:sz w:val="24"/>
        </w:rPr>
        <w:t xml:space="preserve"> amestec</w:t>
      </w:r>
      <w:r w:rsidRPr="00530CA5">
        <w:rPr>
          <w:rFonts w:ascii="Times New Roman" w:hAnsi="Times New Roman"/>
          <w:sz w:val="24"/>
        </w:rPr>
        <w:t>a completă în corpul de apă, exprimată ca procent din valorile SCM. Acest criteriu se numește contribuția la proces (PC) și este definită de formulă:</w:t>
      </w:r>
    </w:p>
    <w:p w14:paraId="78FB1093" w14:textId="77777777" w:rsidR="004C1AFF" w:rsidRPr="00530CA5" w:rsidRDefault="004C1AFF" w:rsidP="00CF7B30">
      <w:pPr>
        <w:spacing w:line="240" w:lineRule="auto"/>
        <w:ind w:left="60"/>
        <w:jc w:val="both"/>
        <w:rPr>
          <w:rFonts w:ascii="Times New Roman" w:hAnsi="Times New Roman"/>
          <w:sz w:val="24"/>
        </w:rPr>
      </w:pPr>
    </w:p>
    <w:p w14:paraId="553C9890" w14:textId="36B129D2" w:rsidR="00611A4E" w:rsidRPr="00530CA5" w:rsidRDefault="00611A4E" w:rsidP="00CF7B30">
      <w:pPr>
        <w:spacing w:line="240" w:lineRule="auto"/>
        <w:ind w:left="1304" w:firstLine="1244"/>
        <w:jc w:val="both"/>
        <w:rPr>
          <w:rFonts w:ascii="Times New Roman" w:hAnsi="Times New Roman"/>
          <w:sz w:val="24"/>
        </w:rPr>
      </w:pPr>
      <w:r w:rsidRPr="00530CA5">
        <w:rPr>
          <w:rFonts w:ascii="Times New Roman" w:hAnsi="Times New Roman"/>
          <w:position w:val="-32"/>
          <w:sz w:val="24"/>
        </w:rPr>
        <w:object w:dxaOrig="1980" w:dyaOrig="740" w14:anchorId="07CC3330">
          <v:shape id="_x0000_i1033" type="#_x0000_t75" style="width:100.5pt;height:36pt" o:ole="">
            <v:imagedata r:id="rId44" o:title=""/>
          </v:shape>
          <o:OLEObject Type="Embed" ProgID="Equation.3" ShapeID="_x0000_i1033" DrawAspect="Content" ObjectID="_1768044625" r:id="rId45"/>
        </w:object>
      </w:r>
      <w:r w:rsidRPr="00530CA5">
        <w:rPr>
          <w:rFonts w:ascii="Times New Roman" w:hAnsi="Times New Roman"/>
          <w:sz w:val="24"/>
        </w:rPr>
        <w:tab/>
      </w:r>
      <w:r w:rsidRPr="00530CA5">
        <w:rPr>
          <w:rFonts w:ascii="Times New Roman" w:hAnsi="Times New Roman"/>
          <w:sz w:val="24"/>
        </w:rPr>
        <w:tab/>
        <w:t>(6)</w:t>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p>
    <w:p w14:paraId="10B5A2B5" w14:textId="77777777" w:rsidR="00611A4E" w:rsidRPr="00530CA5" w:rsidRDefault="00611A4E" w:rsidP="00CF7B30">
      <w:pPr>
        <w:spacing w:line="240" w:lineRule="auto"/>
        <w:ind w:left="60"/>
        <w:jc w:val="both"/>
        <w:rPr>
          <w:rFonts w:ascii="Times New Roman" w:hAnsi="Times New Roman"/>
          <w:sz w:val="24"/>
        </w:rPr>
      </w:pPr>
      <w:r w:rsidRPr="00530CA5">
        <w:rPr>
          <w:rFonts w:ascii="Times New Roman" w:hAnsi="Times New Roman"/>
          <w:sz w:val="24"/>
        </w:rPr>
        <w:t>CoC</w:t>
      </w:r>
      <w:r w:rsidRPr="00530CA5">
        <w:rPr>
          <w:rFonts w:ascii="Times New Roman" w:hAnsi="Times New Roman"/>
          <w:sz w:val="24"/>
        </w:rPr>
        <w:tab/>
        <w:t xml:space="preserve"> - </w:t>
      </w:r>
      <w:r w:rsidRPr="00530CA5">
        <w:rPr>
          <w:rFonts w:ascii="Times New Roman" w:hAnsi="Times New Roman"/>
          <w:sz w:val="24"/>
        </w:rPr>
        <w:tab/>
        <w:t>concentrația compusului prioritar</w:t>
      </w:r>
    </w:p>
    <w:p w14:paraId="232FBDCA" w14:textId="77777777" w:rsidR="00611A4E" w:rsidRPr="00530CA5" w:rsidRDefault="00611A4E" w:rsidP="00CF7B30">
      <w:pPr>
        <w:spacing w:line="240" w:lineRule="auto"/>
        <w:ind w:left="60"/>
        <w:jc w:val="both"/>
        <w:rPr>
          <w:rFonts w:ascii="Times New Roman" w:hAnsi="Times New Roman"/>
          <w:sz w:val="24"/>
        </w:rPr>
      </w:pPr>
      <w:r w:rsidRPr="00530CA5">
        <w:rPr>
          <w:rFonts w:ascii="Times New Roman" w:hAnsi="Times New Roman"/>
          <w:sz w:val="24"/>
        </w:rPr>
        <w:t>Q</w:t>
      </w:r>
      <w:r w:rsidRPr="00530CA5">
        <w:rPr>
          <w:rFonts w:ascii="Times New Roman" w:hAnsi="Times New Roman"/>
          <w:sz w:val="24"/>
          <w:vertAlign w:val="subscript"/>
        </w:rPr>
        <w:t>river</w:t>
      </w:r>
      <w:r w:rsidRPr="00530CA5">
        <w:rPr>
          <w:rFonts w:ascii="Times New Roman" w:hAnsi="Times New Roman"/>
          <w:sz w:val="24"/>
        </w:rPr>
        <w:tab/>
        <w:t xml:space="preserve"> - </w:t>
      </w:r>
      <w:r w:rsidRPr="00530CA5">
        <w:rPr>
          <w:rFonts w:ascii="Times New Roman" w:hAnsi="Times New Roman"/>
          <w:sz w:val="24"/>
        </w:rPr>
        <w:tab/>
        <w:t>flow of the river</w:t>
      </w:r>
      <w:r w:rsidRPr="00530CA5">
        <w:rPr>
          <w:rFonts w:ascii="Times New Roman" w:hAnsi="Times New Roman"/>
          <w:sz w:val="24"/>
        </w:rPr>
        <w:tab/>
        <w:t>, m3/s</w:t>
      </w:r>
    </w:p>
    <w:p w14:paraId="7990C585" w14:textId="77777777" w:rsidR="00611A4E" w:rsidRPr="00530CA5" w:rsidRDefault="00611A4E" w:rsidP="00CF7B30">
      <w:pPr>
        <w:spacing w:line="240" w:lineRule="auto"/>
        <w:ind w:left="60"/>
        <w:jc w:val="both"/>
        <w:rPr>
          <w:rFonts w:ascii="Times New Roman" w:hAnsi="Times New Roman"/>
          <w:sz w:val="24"/>
        </w:rPr>
      </w:pPr>
      <w:r w:rsidRPr="00530CA5">
        <w:rPr>
          <w:rFonts w:ascii="Times New Roman" w:hAnsi="Times New Roman"/>
          <w:sz w:val="24"/>
        </w:rPr>
        <w:lastRenderedPageBreak/>
        <w:t>Q</w:t>
      </w:r>
      <w:r w:rsidRPr="00530CA5">
        <w:rPr>
          <w:rFonts w:ascii="Times New Roman" w:hAnsi="Times New Roman"/>
          <w:sz w:val="24"/>
          <w:vertAlign w:val="subscript"/>
        </w:rPr>
        <w:t>eff</w:t>
      </w:r>
      <w:r w:rsidRPr="00530CA5">
        <w:rPr>
          <w:rFonts w:ascii="Times New Roman" w:hAnsi="Times New Roman"/>
          <w:sz w:val="24"/>
        </w:rPr>
        <w:t xml:space="preserve"> </w:t>
      </w:r>
      <w:r w:rsidRPr="00530CA5">
        <w:rPr>
          <w:rFonts w:ascii="Times New Roman" w:hAnsi="Times New Roman"/>
          <w:sz w:val="24"/>
        </w:rPr>
        <w:tab/>
        <w:t>=</w:t>
      </w:r>
      <w:r w:rsidRPr="00530CA5">
        <w:rPr>
          <w:rFonts w:ascii="Times New Roman" w:hAnsi="Times New Roman"/>
          <w:sz w:val="24"/>
        </w:rPr>
        <w:tab/>
        <w:t>flow of the effluent, m3/s</w:t>
      </w:r>
    </w:p>
    <w:p w14:paraId="208A713D" w14:textId="77777777" w:rsidR="004C1AFF" w:rsidRPr="00530CA5" w:rsidRDefault="004C1AFF" w:rsidP="00CF7B30">
      <w:pPr>
        <w:spacing w:line="240" w:lineRule="auto"/>
        <w:ind w:left="60"/>
        <w:jc w:val="both"/>
        <w:rPr>
          <w:rFonts w:ascii="Times New Roman" w:hAnsi="Times New Roman"/>
          <w:sz w:val="24"/>
        </w:rPr>
      </w:pPr>
    </w:p>
    <w:p w14:paraId="41F68909" w14:textId="18F23FE8" w:rsidR="00611A4E" w:rsidRPr="00530CA5" w:rsidRDefault="00611A4E" w:rsidP="00CF7B30">
      <w:pPr>
        <w:spacing w:line="240" w:lineRule="auto"/>
        <w:ind w:left="60"/>
        <w:jc w:val="both"/>
        <w:rPr>
          <w:rFonts w:ascii="Times New Roman" w:hAnsi="Times New Roman"/>
          <w:sz w:val="24"/>
        </w:rPr>
      </w:pPr>
      <w:r w:rsidRPr="00530CA5">
        <w:rPr>
          <w:rFonts w:ascii="Times New Roman" w:hAnsi="Times New Roman"/>
          <w:sz w:val="24"/>
        </w:rPr>
        <w:t>Se verifică dacă valoarea PC calculată respectă creșterea de concentrație propusă în raport cu valoarea reglementată de SCM:</w:t>
      </w:r>
    </w:p>
    <w:p w14:paraId="096534B6" w14:textId="17B86B1F" w:rsidR="00A650FE" w:rsidRPr="00530CA5" w:rsidRDefault="00611A4E" w:rsidP="00CF7B30">
      <w:pPr>
        <w:spacing w:line="240" w:lineRule="auto"/>
        <w:ind w:left="1304" w:right="26" w:firstLine="1304"/>
        <w:jc w:val="both"/>
        <w:rPr>
          <w:rFonts w:ascii="Times New Roman" w:hAnsi="Times New Roman"/>
          <w:sz w:val="24"/>
        </w:rPr>
      </w:pPr>
      <w:r w:rsidRPr="00530CA5">
        <w:rPr>
          <w:rFonts w:ascii="Times New Roman" w:hAnsi="Times New Roman"/>
          <w:position w:val="-24"/>
          <w:sz w:val="24"/>
        </w:rPr>
        <w:object w:dxaOrig="1340" w:dyaOrig="620" w14:anchorId="3FD45C41">
          <v:shape id="_x0000_i1034" type="#_x0000_t75" style="width:64.5pt;height:28.5pt" o:ole="">
            <v:imagedata r:id="rId46" o:title=""/>
          </v:shape>
          <o:OLEObject Type="Embed" ProgID="Equation.3" ShapeID="_x0000_i1034" DrawAspect="Content" ObjectID="_1768044626" r:id="rId47"/>
        </w:object>
      </w:r>
      <w:r w:rsidRPr="00530CA5">
        <w:rPr>
          <w:rFonts w:ascii="Times New Roman" w:hAnsi="Times New Roman"/>
          <w:sz w:val="24"/>
        </w:rPr>
        <w:tab/>
        <w:t xml:space="preserve">             (7)</w:t>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r w:rsidRPr="00530CA5">
        <w:rPr>
          <w:rFonts w:ascii="Times New Roman" w:hAnsi="Times New Roman"/>
          <w:sz w:val="24"/>
        </w:rPr>
        <w:tab/>
      </w:r>
    </w:p>
    <w:p w14:paraId="0EB32529" w14:textId="36C39CDA"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Acest criteriu trebuie să garanteze că orice evacuări eliminate la nivelul 1 (și, prin urmare, neevaluate la nivelurile ulterioare) ar fi îndeplinit criteriile pentru nivelul 2. Prin urmare, se pot testa valorile pragului folosind Testul de descărcare  pentru diferite tipuri de apă. Intensitatea amestecării depinde de debitul corpului de apă și debitul efluentului, geometria albiei corpului de apă și rugozitatea fundului corpului de apă.</w:t>
      </w:r>
    </w:p>
    <w:p w14:paraId="2364658D" w14:textId="3A59EED6" w:rsidR="00611A4E" w:rsidRPr="00530CA5" w:rsidRDefault="00611A4E" w:rsidP="00CF7B30">
      <w:pPr>
        <w:spacing w:line="240" w:lineRule="auto"/>
        <w:ind w:left="60"/>
        <w:jc w:val="both"/>
        <w:rPr>
          <w:rFonts w:ascii="Times New Roman" w:hAnsi="Times New Roman"/>
          <w:sz w:val="24"/>
        </w:rPr>
      </w:pPr>
      <w:r w:rsidRPr="00530CA5">
        <w:rPr>
          <w:rFonts w:ascii="Times New Roman" w:hAnsi="Times New Roman"/>
          <w:sz w:val="24"/>
        </w:rPr>
        <w:t xml:space="preserve">Pentru râuri și canale, creșterea de concentrație admisă poate fi legată de debitul net al corpului de apă. Tabelul </w:t>
      </w:r>
      <w:r w:rsidR="00460219" w:rsidRPr="00530CA5">
        <w:rPr>
          <w:rFonts w:ascii="Times New Roman" w:hAnsi="Times New Roman"/>
          <w:sz w:val="24"/>
        </w:rPr>
        <w:t>2</w:t>
      </w:r>
      <w:r w:rsidRPr="00530CA5">
        <w:rPr>
          <w:rFonts w:ascii="Times New Roman" w:hAnsi="Times New Roman"/>
          <w:sz w:val="24"/>
        </w:rPr>
        <w:t xml:space="preserve"> prezintă valori pentru creșterea procentuală admisibilă după</w:t>
      </w:r>
      <w:r w:rsidR="002E6A45">
        <w:rPr>
          <w:rFonts w:ascii="Times New Roman" w:hAnsi="Times New Roman"/>
          <w:sz w:val="24"/>
        </w:rPr>
        <w:t xml:space="preserve"> amestec</w:t>
      </w:r>
      <w:r w:rsidRPr="00530CA5">
        <w:rPr>
          <w:rFonts w:ascii="Times New Roman" w:hAnsi="Times New Roman"/>
          <w:sz w:val="24"/>
        </w:rPr>
        <w:t>a completă pentru râuri și canale. A fost stabilită o abordare separată pentru canale și râuri, deoarece intervalul valorilor debitelor pentru canale diferă puternic de cel pentru râuri. În plus, creșterea calculată a concentrației pentru canale în intervalul debitelor de până la 100 m</w:t>
      </w:r>
      <w:r w:rsidRPr="00530CA5">
        <w:rPr>
          <w:rFonts w:ascii="Times New Roman" w:hAnsi="Times New Roman"/>
          <w:sz w:val="24"/>
          <w:vertAlign w:val="superscript"/>
        </w:rPr>
        <w:t>3</w:t>
      </w:r>
      <w:r w:rsidRPr="00530CA5">
        <w:rPr>
          <w:rFonts w:ascii="Times New Roman" w:hAnsi="Times New Roman"/>
          <w:sz w:val="24"/>
        </w:rPr>
        <w:t>/s diferă de rezultatele calculate pentru râuri.</w:t>
      </w:r>
    </w:p>
    <w:p w14:paraId="5D988EFD" w14:textId="77777777" w:rsidR="00611A4E" w:rsidRPr="00530CA5" w:rsidRDefault="00611A4E" w:rsidP="00CF7B30">
      <w:pPr>
        <w:spacing w:line="240" w:lineRule="auto"/>
        <w:ind w:left="60"/>
        <w:jc w:val="both"/>
        <w:rPr>
          <w:rFonts w:ascii="Times New Roman" w:hAnsi="Times New Roman"/>
          <w:sz w:val="24"/>
        </w:rPr>
      </w:pPr>
    </w:p>
    <w:p w14:paraId="40B265AA" w14:textId="76C4C865" w:rsidR="00611A4E" w:rsidRPr="00530CA5" w:rsidRDefault="00611A4E" w:rsidP="00CF7B30">
      <w:pPr>
        <w:spacing w:line="240" w:lineRule="auto"/>
        <w:ind w:left="60"/>
        <w:jc w:val="both"/>
        <w:rPr>
          <w:rFonts w:ascii="Times New Roman" w:hAnsi="Times New Roman"/>
          <w:sz w:val="24"/>
        </w:rPr>
      </w:pPr>
      <w:r w:rsidRPr="00530CA5">
        <w:rPr>
          <w:rFonts w:ascii="Times New Roman" w:hAnsi="Times New Roman"/>
          <w:b/>
          <w:bCs/>
          <w:sz w:val="24"/>
        </w:rPr>
        <w:t>Tab</w:t>
      </w:r>
      <w:r w:rsidR="00530CA5" w:rsidRPr="00530CA5">
        <w:rPr>
          <w:rFonts w:ascii="Times New Roman" w:hAnsi="Times New Roman"/>
          <w:b/>
          <w:bCs/>
          <w:sz w:val="24"/>
        </w:rPr>
        <w:t>.</w:t>
      </w:r>
      <w:r w:rsidRPr="00530CA5">
        <w:rPr>
          <w:rFonts w:ascii="Times New Roman" w:hAnsi="Times New Roman"/>
          <w:b/>
          <w:bCs/>
          <w:sz w:val="24"/>
        </w:rPr>
        <w:t xml:space="preserve"> </w:t>
      </w:r>
      <w:r w:rsidR="00460219" w:rsidRPr="00530CA5">
        <w:rPr>
          <w:rFonts w:ascii="Times New Roman" w:hAnsi="Times New Roman"/>
          <w:b/>
          <w:bCs/>
          <w:sz w:val="24"/>
        </w:rPr>
        <w:t>2</w:t>
      </w:r>
      <w:r w:rsidRPr="00530CA5">
        <w:rPr>
          <w:rFonts w:ascii="Times New Roman" w:hAnsi="Times New Roman"/>
          <w:sz w:val="24"/>
        </w:rPr>
        <w:t xml:space="preserve"> Creșterea admisibilă propusă a concentrației după</w:t>
      </w:r>
      <w:r w:rsidR="002E6A45">
        <w:rPr>
          <w:rFonts w:ascii="Times New Roman" w:hAnsi="Times New Roman"/>
          <w:sz w:val="24"/>
        </w:rPr>
        <w:t xml:space="preserve"> amestec</w:t>
      </w:r>
      <w:r w:rsidRPr="00530CA5">
        <w:rPr>
          <w:rFonts w:ascii="Times New Roman" w:hAnsi="Times New Roman"/>
          <w:sz w:val="24"/>
        </w:rPr>
        <w:t>a completă pentru diferite corpuri de apă, care poate îndeplini criteriile pentru zona de</w:t>
      </w:r>
      <w:r w:rsidR="002E6A45">
        <w:rPr>
          <w:rFonts w:ascii="Times New Roman" w:hAnsi="Times New Roman"/>
          <w:sz w:val="24"/>
        </w:rPr>
        <w:t xml:space="preserve"> amestec</w:t>
      </w:r>
      <w:r w:rsidRPr="00530CA5">
        <w:rPr>
          <w:rFonts w:ascii="Times New Roman" w:hAnsi="Times New Roman"/>
          <w:sz w:val="24"/>
        </w:rPr>
        <w:t xml:space="preserve"> MAC și SCM</w:t>
      </w:r>
    </w:p>
    <w:tbl>
      <w:tblPr>
        <w:tblW w:w="9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79"/>
        <w:gridCol w:w="2303"/>
        <w:gridCol w:w="4433"/>
      </w:tblGrid>
      <w:tr w:rsidR="00530CA5" w:rsidRPr="00530CA5" w14:paraId="1DB79742" w14:textId="77777777" w:rsidTr="009A589C">
        <w:tc>
          <w:tcPr>
            <w:tcW w:w="2479" w:type="dxa"/>
            <w:tcBorders>
              <w:bottom w:val="single" w:sz="4" w:space="0" w:color="auto"/>
            </w:tcBorders>
          </w:tcPr>
          <w:p w14:paraId="16F2F7DD" w14:textId="77777777" w:rsidR="00611A4E" w:rsidRPr="00530CA5" w:rsidRDefault="00611A4E" w:rsidP="00CF7B30">
            <w:pPr>
              <w:spacing w:line="240" w:lineRule="auto"/>
              <w:ind w:right="26"/>
              <w:jc w:val="both"/>
              <w:rPr>
                <w:rFonts w:ascii="Times New Roman" w:hAnsi="Times New Roman"/>
                <w:b/>
                <w:bCs/>
                <w:sz w:val="24"/>
              </w:rPr>
            </w:pPr>
            <w:bookmarkStart w:id="53" w:name="OLE_LINK27"/>
            <w:bookmarkStart w:id="54" w:name="OLE_LINK28"/>
            <w:r w:rsidRPr="00530CA5">
              <w:rPr>
                <w:rFonts w:ascii="Times New Roman" w:hAnsi="Times New Roman"/>
                <w:b/>
                <w:bCs/>
                <w:sz w:val="24"/>
              </w:rPr>
              <w:t>Tip de corp de apă:</w:t>
            </w:r>
          </w:p>
          <w:p w14:paraId="021B893E" w14:textId="77777777" w:rsidR="00611A4E" w:rsidRPr="00530CA5" w:rsidRDefault="00611A4E" w:rsidP="00CF7B30">
            <w:pPr>
              <w:spacing w:line="240" w:lineRule="auto"/>
              <w:ind w:right="26"/>
              <w:jc w:val="both"/>
              <w:rPr>
                <w:rFonts w:ascii="Times New Roman" w:hAnsi="Times New Roman"/>
                <w:b/>
                <w:bCs/>
                <w:sz w:val="24"/>
              </w:rPr>
            </w:pPr>
          </w:p>
        </w:tc>
        <w:tc>
          <w:tcPr>
            <w:tcW w:w="2303" w:type="dxa"/>
            <w:tcBorders>
              <w:bottom w:val="single" w:sz="4" w:space="0" w:color="auto"/>
            </w:tcBorders>
          </w:tcPr>
          <w:p w14:paraId="756CCC96" w14:textId="77777777" w:rsidR="00611A4E" w:rsidRPr="00530CA5" w:rsidRDefault="00611A4E" w:rsidP="00CF7B30">
            <w:pPr>
              <w:spacing w:line="240" w:lineRule="auto"/>
              <w:ind w:right="26"/>
              <w:jc w:val="both"/>
              <w:rPr>
                <w:rFonts w:ascii="Times New Roman" w:hAnsi="Times New Roman"/>
                <w:b/>
                <w:bCs/>
                <w:sz w:val="24"/>
              </w:rPr>
            </w:pPr>
            <w:r w:rsidRPr="00530CA5">
              <w:rPr>
                <w:rFonts w:ascii="Times New Roman" w:hAnsi="Times New Roman"/>
                <w:b/>
                <w:bCs/>
                <w:sz w:val="24"/>
              </w:rPr>
              <w:t>Debit net</w:t>
            </w:r>
          </w:p>
          <w:p w14:paraId="69F1981E" w14:textId="77777777" w:rsidR="00611A4E" w:rsidRPr="00530CA5" w:rsidRDefault="00611A4E" w:rsidP="00CF7B30">
            <w:pPr>
              <w:spacing w:line="240" w:lineRule="auto"/>
              <w:ind w:right="26"/>
              <w:jc w:val="both"/>
              <w:rPr>
                <w:rFonts w:ascii="Times New Roman" w:hAnsi="Times New Roman"/>
                <w:b/>
                <w:bCs/>
                <w:sz w:val="24"/>
              </w:rPr>
            </w:pPr>
            <w:r w:rsidRPr="00530CA5">
              <w:rPr>
                <w:rFonts w:ascii="Times New Roman" w:hAnsi="Times New Roman"/>
                <w:b/>
                <w:bCs/>
                <w:sz w:val="24"/>
              </w:rPr>
              <w:t>(Q90-flow)</w:t>
            </w:r>
          </w:p>
          <w:p w14:paraId="7465B0F4" w14:textId="77777777" w:rsidR="00611A4E" w:rsidRPr="00530CA5" w:rsidRDefault="00611A4E" w:rsidP="00CF7B30">
            <w:pPr>
              <w:spacing w:line="240" w:lineRule="auto"/>
              <w:ind w:right="26"/>
              <w:jc w:val="both"/>
              <w:rPr>
                <w:rFonts w:ascii="Times New Roman" w:hAnsi="Times New Roman"/>
                <w:b/>
                <w:bCs/>
                <w:sz w:val="24"/>
              </w:rPr>
            </w:pPr>
            <w:r w:rsidRPr="00530CA5">
              <w:rPr>
                <w:rFonts w:ascii="Times New Roman" w:hAnsi="Times New Roman"/>
                <w:b/>
                <w:bCs/>
                <w:sz w:val="24"/>
              </w:rPr>
              <w:t>[m3/s]</w:t>
            </w:r>
          </w:p>
        </w:tc>
        <w:tc>
          <w:tcPr>
            <w:tcW w:w="4433" w:type="dxa"/>
            <w:tcBorders>
              <w:bottom w:val="single" w:sz="4" w:space="0" w:color="auto"/>
            </w:tcBorders>
          </w:tcPr>
          <w:p w14:paraId="7C427CB8" w14:textId="5FFBB7C4" w:rsidR="00611A4E" w:rsidRPr="00530CA5" w:rsidRDefault="00611A4E" w:rsidP="00CF7B30">
            <w:pPr>
              <w:spacing w:line="240" w:lineRule="auto"/>
              <w:ind w:right="26"/>
              <w:jc w:val="both"/>
              <w:rPr>
                <w:rFonts w:ascii="Times New Roman" w:hAnsi="Times New Roman"/>
                <w:b/>
                <w:bCs/>
                <w:sz w:val="24"/>
              </w:rPr>
            </w:pPr>
            <w:r w:rsidRPr="00530CA5">
              <w:rPr>
                <w:rFonts w:ascii="Times New Roman" w:hAnsi="Times New Roman"/>
                <w:b/>
                <w:bCs/>
                <w:sz w:val="24"/>
              </w:rPr>
              <w:t>Creșterea admisibilă propusă a concentrației după</w:t>
            </w:r>
            <w:r w:rsidR="002E6A45">
              <w:rPr>
                <w:rFonts w:ascii="Times New Roman" w:hAnsi="Times New Roman"/>
                <w:b/>
                <w:bCs/>
                <w:sz w:val="24"/>
              </w:rPr>
              <w:t xml:space="preserve"> amestec</w:t>
            </w:r>
            <w:r w:rsidRPr="00530CA5">
              <w:rPr>
                <w:rFonts w:ascii="Times New Roman" w:hAnsi="Times New Roman"/>
                <w:b/>
                <w:bCs/>
                <w:sz w:val="24"/>
              </w:rPr>
              <w:t xml:space="preserve">a completă ca % din valoarea SCM </w:t>
            </w:r>
            <w:r w:rsidRPr="00530CA5">
              <w:rPr>
                <w:rFonts w:ascii="Times New Roman" w:hAnsi="Times New Roman"/>
                <w:b/>
                <w:bCs/>
                <w:sz w:val="24"/>
                <w:vertAlign w:val="superscript"/>
              </w:rPr>
              <w:t>1</w:t>
            </w:r>
            <w:r w:rsidRPr="00530CA5">
              <w:rPr>
                <w:rFonts w:ascii="Times New Roman" w:hAnsi="Times New Roman"/>
                <w:b/>
                <w:bCs/>
                <w:sz w:val="24"/>
              </w:rPr>
              <w:t>)</w:t>
            </w:r>
            <w:bookmarkStart w:id="55" w:name="OLE_LINK17"/>
            <w:bookmarkStart w:id="56" w:name="OLE_LINK18"/>
            <w:r w:rsidRPr="00530CA5">
              <w:rPr>
                <w:rFonts w:ascii="Times New Roman" w:hAnsi="Times New Roman"/>
                <w:b/>
                <w:bCs/>
                <w:sz w:val="24"/>
                <w:vertAlign w:val="superscript"/>
              </w:rPr>
              <w:t>2</w:t>
            </w:r>
            <w:r w:rsidRPr="00530CA5">
              <w:rPr>
                <w:rFonts w:ascii="Times New Roman" w:hAnsi="Times New Roman"/>
                <w:b/>
                <w:bCs/>
                <w:sz w:val="24"/>
              </w:rPr>
              <w:t>)</w:t>
            </w:r>
            <w:bookmarkStart w:id="57" w:name="OLE_LINK15"/>
            <w:bookmarkStart w:id="58" w:name="OLE_LINK16"/>
            <w:bookmarkEnd w:id="55"/>
            <w:bookmarkEnd w:id="56"/>
            <w:r w:rsidRPr="00530CA5">
              <w:rPr>
                <w:rFonts w:ascii="Times New Roman" w:hAnsi="Times New Roman"/>
                <w:b/>
                <w:bCs/>
                <w:sz w:val="24"/>
                <w:vertAlign w:val="superscript"/>
              </w:rPr>
              <w:t>3</w:t>
            </w:r>
            <w:r w:rsidRPr="00530CA5">
              <w:rPr>
                <w:rFonts w:ascii="Times New Roman" w:hAnsi="Times New Roman"/>
                <w:b/>
                <w:bCs/>
                <w:sz w:val="24"/>
              </w:rPr>
              <w:t>)</w:t>
            </w:r>
            <w:bookmarkEnd w:id="57"/>
            <w:bookmarkEnd w:id="58"/>
          </w:p>
        </w:tc>
      </w:tr>
      <w:tr w:rsidR="00530CA5" w:rsidRPr="00530CA5" w14:paraId="54C82489" w14:textId="77777777" w:rsidTr="009A589C">
        <w:tc>
          <w:tcPr>
            <w:tcW w:w="9215" w:type="dxa"/>
            <w:gridSpan w:val="3"/>
            <w:shd w:val="clear" w:color="auto" w:fill="C9C9C9" w:themeFill="accent3" w:themeFillTint="99"/>
          </w:tcPr>
          <w:p w14:paraId="27326E8F" w14:textId="77777777" w:rsidR="00611A4E" w:rsidRPr="00530CA5" w:rsidRDefault="00611A4E" w:rsidP="00CF7B30">
            <w:pPr>
              <w:spacing w:line="240" w:lineRule="auto"/>
              <w:ind w:right="26"/>
              <w:jc w:val="both"/>
              <w:rPr>
                <w:rFonts w:ascii="Times New Roman" w:hAnsi="Times New Roman"/>
                <w:sz w:val="24"/>
              </w:rPr>
            </w:pPr>
            <w:bookmarkStart w:id="59" w:name="_Hlk246157120"/>
            <w:r w:rsidRPr="00530CA5">
              <w:rPr>
                <w:rFonts w:ascii="Times New Roman" w:hAnsi="Times New Roman"/>
                <w:sz w:val="24"/>
              </w:rPr>
              <w:t>Râuri</w:t>
            </w:r>
          </w:p>
        </w:tc>
      </w:tr>
      <w:bookmarkEnd w:id="59"/>
      <w:tr w:rsidR="00530CA5" w:rsidRPr="00530CA5" w14:paraId="3D2F8343" w14:textId="77777777" w:rsidTr="009A589C">
        <w:tc>
          <w:tcPr>
            <w:tcW w:w="2479" w:type="dxa"/>
          </w:tcPr>
          <w:p w14:paraId="1D2E8BA4"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Mici</w:t>
            </w:r>
          </w:p>
        </w:tc>
        <w:tc>
          <w:tcPr>
            <w:tcW w:w="2303" w:type="dxa"/>
          </w:tcPr>
          <w:p w14:paraId="1DAFCD53"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sym w:font="Symbol" w:char="F0A3"/>
            </w:r>
            <w:r w:rsidRPr="00530CA5">
              <w:rPr>
                <w:rFonts w:ascii="Times New Roman" w:hAnsi="Times New Roman"/>
                <w:sz w:val="24"/>
              </w:rPr>
              <w:t xml:space="preserve"> 100</w:t>
            </w:r>
          </w:p>
        </w:tc>
        <w:tc>
          <w:tcPr>
            <w:tcW w:w="4433" w:type="dxa"/>
          </w:tcPr>
          <w:p w14:paraId="7C64AC36"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4</w:t>
            </w:r>
          </w:p>
        </w:tc>
      </w:tr>
      <w:tr w:rsidR="00530CA5" w:rsidRPr="00530CA5" w14:paraId="19A42F01" w14:textId="77777777" w:rsidTr="009A589C">
        <w:tc>
          <w:tcPr>
            <w:tcW w:w="2479" w:type="dxa"/>
          </w:tcPr>
          <w:p w14:paraId="62CB6DB1"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Medii</w:t>
            </w:r>
          </w:p>
        </w:tc>
        <w:tc>
          <w:tcPr>
            <w:tcW w:w="2303" w:type="dxa"/>
          </w:tcPr>
          <w:p w14:paraId="313BFCAA"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 xml:space="preserve">100 &lt; flow </w:t>
            </w:r>
            <w:r w:rsidRPr="00530CA5">
              <w:rPr>
                <w:rFonts w:ascii="Times New Roman" w:hAnsi="Times New Roman"/>
                <w:sz w:val="24"/>
              </w:rPr>
              <w:sym w:font="Symbol" w:char="F0A3"/>
            </w:r>
            <w:r w:rsidRPr="00530CA5">
              <w:rPr>
                <w:rFonts w:ascii="Times New Roman" w:hAnsi="Times New Roman"/>
                <w:sz w:val="24"/>
              </w:rPr>
              <w:t xml:space="preserve"> 300</w:t>
            </w:r>
          </w:p>
        </w:tc>
        <w:tc>
          <w:tcPr>
            <w:tcW w:w="4433" w:type="dxa"/>
          </w:tcPr>
          <w:p w14:paraId="6558C5AB"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1</w:t>
            </w:r>
          </w:p>
        </w:tc>
      </w:tr>
      <w:tr w:rsidR="00530CA5" w:rsidRPr="00530CA5" w14:paraId="6D9EE405" w14:textId="77777777" w:rsidTr="009A589C">
        <w:tc>
          <w:tcPr>
            <w:tcW w:w="2479" w:type="dxa"/>
            <w:tcBorders>
              <w:bottom w:val="single" w:sz="4" w:space="0" w:color="auto"/>
            </w:tcBorders>
          </w:tcPr>
          <w:p w14:paraId="4AABF2D5"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Mari</w:t>
            </w:r>
          </w:p>
        </w:tc>
        <w:tc>
          <w:tcPr>
            <w:tcW w:w="2303" w:type="dxa"/>
            <w:tcBorders>
              <w:bottom w:val="single" w:sz="4" w:space="0" w:color="auto"/>
            </w:tcBorders>
          </w:tcPr>
          <w:p w14:paraId="418FBB6E"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&gt; 300</w:t>
            </w:r>
          </w:p>
        </w:tc>
        <w:tc>
          <w:tcPr>
            <w:tcW w:w="4433" w:type="dxa"/>
            <w:tcBorders>
              <w:bottom w:val="single" w:sz="4" w:space="0" w:color="auto"/>
            </w:tcBorders>
          </w:tcPr>
          <w:p w14:paraId="421653F0"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0,5</w:t>
            </w:r>
          </w:p>
        </w:tc>
      </w:tr>
      <w:bookmarkEnd w:id="53"/>
      <w:bookmarkEnd w:id="54"/>
      <w:tr w:rsidR="00530CA5" w:rsidRPr="00530CA5" w14:paraId="718B04A3" w14:textId="77777777" w:rsidTr="009A589C">
        <w:tc>
          <w:tcPr>
            <w:tcW w:w="9215" w:type="dxa"/>
            <w:gridSpan w:val="3"/>
            <w:shd w:val="clear" w:color="auto" w:fill="C9C9C9" w:themeFill="accent3" w:themeFillTint="99"/>
          </w:tcPr>
          <w:p w14:paraId="039E78C0"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Canale</w:t>
            </w:r>
          </w:p>
        </w:tc>
      </w:tr>
      <w:tr w:rsidR="00530CA5" w:rsidRPr="00530CA5" w14:paraId="7E0E12B5" w14:textId="77777777" w:rsidTr="009A589C">
        <w:tc>
          <w:tcPr>
            <w:tcW w:w="2479" w:type="dxa"/>
          </w:tcPr>
          <w:p w14:paraId="7D3DC577"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Mici</w:t>
            </w:r>
          </w:p>
        </w:tc>
        <w:tc>
          <w:tcPr>
            <w:tcW w:w="2303" w:type="dxa"/>
          </w:tcPr>
          <w:p w14:paraId="45CD67EE"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sym w:font="Symbol" w:char="F0A3"/>
            </w:r>
            <w:r w:rsidRPr="00530CA5">
              <w:rPr>
                <w:rFonts w:ascii="Times New Roman" w:hAnsi="Times New Roman"/>
                <w:sz w:val="24"/>
              </w:rPr>
              <w:t xml:space="preserve"> 10</w:t>
            </w:r>
          </w:p>
        </w:tc>
        <w:tc>
          <w:tcPr>
            <w:tcW w:w="4433" w:type="dxa"/>
          </w:tcPr>
          <w:p w14:paraId="7418FF7B"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6</w:t>
            </w:r>
          </w:p>
        </w:tc>
      </w:tr>
      <w:tr w:rsidR="00530CA5" w:rsidRPr="00530CA5" w14:paraId="66AE693F" w14:textId="77777777" w:rsidTr="009A589C">
        <w:tc>
          <w:tcPr>
            <w:tcW w:w="2479" w:type="dxa"/>
          </w:tcPr>
          <w:p w14:paraId="7CF0A1DC"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Mediii</w:t>
            </w:r>
          </w:p>
        </w:tc>
        <w:tc>
          <w:tcPr>
            <w:tcW w:w="2303" w:type="dxa"/>
          </w:tcPr>
          <w:p w14:paraId="367E7BB8"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 xml:space="preserve">10&lt; flow </w:t>
            </w:r>
            <w:r w:rsidRPr="00530CA5">
              <w:rPr>
                <w:rFonts w:ascii="Times New Roman" w:hAnsi="Times New Roman"/>
                <w:sz w:val="24"/>
              </w:rPr>
              <w:sym w:font="Symbol" w:char="F0A3"/>
            </w:r>
            <w:r w:rsidRPr="00530CA5">
              <w:rPr>
                <w:rFonts w:ascii="Times New Roman" w:hAnsi="Times New Roman"/>
                <w:sz w:val="24"/>
              </w:rPr>
              <w:t xml:space="preserve"> 40</w:t>
            </w:r>
          </w:p>
        </w:tc>
        <w:tc>
          <w:tcPr>
            <w:tcW w:w="4433" w:type="dxa"/>
          </w:tcPr>
          <w:p w14:paraId="2D5D12FE"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2,5</w:t>
            </w:r>
          </w:p>
        </w:tc>
      </w:tr>
      <w:tr w:rsidR="00530CA5" w:rsidRPr="00530CA5" w14:paraId="2E7EC8F2" w14:textId="77777777" w:rsidTr="009A589C">
        <w:tc>
          <w:tcPr>
            <w:tcW w:w="2479" w:type="dxa"/>
          </w:tcPr>
          <w:p w14:paraId="4C0880F5"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Mari</w:t>
            </w:r>
          </w:p>
        </w:tc>
        <w:tc>
          <w:tcPr>
            <w:tcW w:w="2303" w:type="dxa"/>
          </w:tcPr>
          <w:p w14:paraId="7D48267E"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&gt; 40</w:t>
            </w:r>
          </w:p>
        </w:tc>
        <w:tc>
          <w:tcPr>
            <w:tcW w:w="4433" w:type="dxa"/>
          </w:tcPr>
          <w:p w14:paraId="53F9BAC4"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1</w:t>
            </w:r>
          </w:p>
        </w:tc>
      </w:tr>
    </w:tbl>
    <w:p w14:paraId="50EFBA4A" w14:textId="77777777" w:rsidR="00611A4E" w:rsidRPr="00530CA5" w:rsidRDefault="00611A4E" w:rsidP="00CF7B30">
      <w:pPr>
        <w:spacing w:line="240" w:lineRule="auto"/>
        <w:ind w:left="60"/>
        <w:jc w:val="both"/>
        <w:rPr>
          <w:rFonts w:ascii="Times New Roman" w:hAnsi="Times New Roman"/>
          <w:i/>
          <w:iCs/>
          <w:sz w:val="20"/>
          <w:szCs w:val="20"/>
        </w:rPr>
      </w:pPr>
      <w:r w:rsidRPr="00530CA5">
        <w:rPr>
          <w:rFonts w:ascii="Times New Roman" w:hAnsi="Times New Roman"/>
          <w:i/>
          <w:iCs/>
          <w:sz w:val="20"/>
          <w:szCs w:val="20"/>
        </w:rPr>
        <w:t>1) pe baza debitului net</w:t>
      </w:r>
    </w:p>
    <w:p w14:paraId="17CA8293" w14:textId="79316052" w:rsidR="00611A4E" w:rsidRPr="00530CA5" w:rsidRDefault="00611A4E" w:rsidP="00CF7B30">
      <w:pPr>
        <w:spacing w:line="240" w:lineRule="auto"/>
        <w:ind w:left="60"/>
        <w:jc w:val="both"/>
        <w:rPr>
          <w:rFonts w:ascii="Times New Roman" w:hAnsi="Times New Roman"/>
          <w:i/>
          <w:iCs/>
          <w:sz w:val="20"/>
          <w:szCs w:val="20"/>
        </w:rPr>
      </w:pPr>
      <w:r w:rsidRPr="00530CA5">
        <w:rPr>
          <w:rFonts w:ascii="Times New Roman" w:hAnsi="Times New Roman"/>
          <w:i/>
          <w:iCs/>
          <w:sz w:val="20"/>
          <w:szCs w:val="20"/>
        </w:rPr>
        <w:t>2) dacă creșterea concentrației după</w:t>
      </w:r>
      <w:r w:rsidR="002E6A45">
        <w:rPr>
          <w:rFonts w:ascii="Times New Roman" w:hAnsi="Times New Roman"/>
          <w:i/>
          <w:iCs/>
          <w:sz w:val="20"/>
          <w:szCs w:val="20"/>
        </w:rPr>
        <w:t xml:space="preserve"> amestec</w:t>
      </w:r>
      <w:r w:rsidRPr="00530CA5">
        <w:rPr>
          <w:rFonts w:ascii="Times New Roman" w:hAnsi="Times New Roman"/>
          <w:i/>
          <w:iCs/>
          <w:sz w:val="20"/>
          <w:szCs w:val="20"/>
        </w:rPr>
        <w:t>a completă depășește procentul cuprins în Tabelul</w:t>
      </w:r>
      <w:r w:rsidR="00A4750F" w:rsidRPr="00530CA5">
        <w:rPr>
          <w:rFonts w:ascii="Times New Roman" w:hAnsi="Times New Roman"/>
          <w:i/>
          <w:iCs/>
          <w:sz w:val="20"/>
          <w:szCs w:val="20"/>
        </w:rPr>
        <w:t xml:space="preserve"> </w:t>
      </w:r>
      <w:r w:rsidR="00460219" w:rsidRPr="00530CA5">
        <w:rPr>
          <w:rFonts w:ascii="Times New Roman" w:hAnsi="Times New Roman"/>
          <w:i/>
          <w:iCs/>
          <w:sz w:val="20"/>
          <w:szCs w:val="20"/>
        </w:rPr>
        <w:t>2</w:t>
      </w:r>
      <w:r w:rsidRPr="00530CA5">
        <w:rPr>
          <w:rFonts w:ascii="Times New Roman" w:hAnsi="Times New Roman"/>
          <w:i/>
          <w:iCs/>
          <w:sz w:val="20"/>
          <w:szCs w:val="20"/>
        </w:rPr>
        <w:t>, este necesară o evaluare suplimentară la nivelul 2 sau mai mult.</w:t>
      </w:r>
    </w:p>
    <w:p w14:paraId="4F000523" w14:textId="77777777" w:rsidR="00611A4E" w:rsidRPr="00530CA5" w:rsidRDefault="00611A4E" w:rsidP="00CF7B30">
      <w:pPr>
        <w:spacing w:line="240" w:lineRule="auto"/>
        <w:ind w:left="60"/>
        <w:jc w:val="both"/>
        <w:rPr>
          <w:rFonts w:ascii="Times New Roman" w:hAnsi="Times New Roman"/>
          <w:i/>
          <w:iCs/>
          <w:sz w:val="20"/>
          <w:szCs w:val="20"/>
        </w:rPr>
      </w:pPr>
      <w:r w:rsidRPr="00530CA5">
        <w:rPr>
          <w:rFonts w:ascii="Times New Roman" w:hAnsi="Times New Roman"/>
          <w:i/>
          <w:iCs/>
          <w:sz w:val="20"/>
          <w:szCs w:val="20"/>
        </w:rPr>
        <w:t>3) Cea mai adecvată abordare este cea în care se consideră cel mai rău caz.</w:t>
      </w:r>
    </w:p>
    <w:p w14:paraId="4ED1F159" w14:textId="77777777" w:rsidR="00611A4E" w:rsidRPr="00530CA5" w:rsidRDefault="00611A4E" w:rsidP="00CF7B30">
      <w:pPr>
        <w:spacing w:line="240" w:lineRule="auto"/>
        <w:ind w:left="60"/>
        <w:jc w:val="both"/>
        <w:rPr>
          <w:rFonts w:ascii="Times New Roman" w:hAnsi="Times New Roman"/>
          <w:sz w:val="24"/>
        </w:rPr>
      </w:pPr>
    </w:p>
    <w:p w14:paraId="059FC800" w14:textId="51491B86" w:rsidR="00611A4E" w:rsidRPr="00530CA5" w:rsidRDefault="00611A4E" w:rsidP="00CF7B30">
      <w:pPr>
        <w:spacing w:line="240" w:lineRule="auto"/>
        <w:ind w:left="60"/>
        <w:jc w:val="both"/>
        <w:rPr>
          <w:rFonts w:ascii="Times New Roman" w:hAnsi="Times New Roman"/>
          <w:sz w:val="24"/>
        </w:rPr>
      </w:pPr>
      <w:r w:rsidRPr="00530CA5">
        <w:rPr>
          <w:rFonts w:ascii="Times New Roman" w:hAnsi="Times New Roman"/>
          <w:sz w:val="24"/>
        </w:rPr>
        <w:t>Pentru simplificare și considerând scenariul cel mai defavorabi</w:t>
      </w:r>
      <w:r w:rsidR="006D355F" w:rsidRPr="00530CA5">
        <w:rPr>
          <w:rFonts w:ascii="Times New Roman" w:hAnsi="Times New Roman"/>
          <w:sz w:val="24"/>
        </w:rPr>
        <w:t xml:space="preserve">, </w:t>
      </w:r>
      <w:r w:rsidRPr="00530CA5">
        <w:rPr>
          <w:rFonts w:ascii="Times New Roman" w:hAnsi="Times New Roman"/>
          <w:sz w:val="24"/>
        </w:rPr>
        <w:t>pentru a se asigura că evacuările excluse în nivelul 1 nu ar conduce la depășirea criteriilor pentru nivelul 2</w:t>
      </w:r>
      <w:r w:rsidR="006D355F" w:rsidRPr="00530CA5">
        <w:rPr>
          <w:rFonts w:ascii="Times New Roman" w:hAnsi="Times New Roman"/>
          <w:sz w:val="24"/>
        </w:rPr>
        <w:t>,</w:t>
      </w:r>
      <w:r w:rsidRPr="00530CA5">
        <w:rPr>
          <w:rFonts w:ascii="Times New Roman" w:hAnsi="Times New Roman"/>
          <w:sz w:val="24"/>
        </w:rPr>
        <w:t xml:space="preserve"> se pot folosi valorile din Tab</w:t>
      </w:r>
      <w:r w:rsidR="006D355F" w:rsidRPr="00530CA5">
        <w:rPr>
          <w:rFonts w:ascii="Times New Roman" w:hAnsi="Times New Roman"/>
          <w:sz w:val="24"/>
        </w:rPr>
        <w:t>.</w:t>
      </w:r>
      <w:r w:rsidR="00E7255C" w:rsidRPr="00530CA5">
        <w:rPr>
          <w:rFonts w:ascii="Times New Roman" w:hAnsi="Times New Roman"/>
          <w:sz w:val="24"/>
        </w:rPr>
        <w:t xml:space="preserve"> </w:t>
      </w:r>
      <w:r w:rsidR="00460219" w:rsidRPr="00530CA5">
        <w:rPr>
          <w:rFonts w:ascii="Times New Roman" w:hAnsi="Times New Roman"/>
          <w:sz w:val="24"/>
        </w:rPr>
        <w:t>3</w:t>
      </w:r>
      <w:r w:rsidRPr="00530CA5">
        <w:rPr>
          <w:rFonts w:ascii="Times New Roman" w:hAnsi="Times New Roman"/>
          <w:sz w:val="24"/>
        </w:rPr>
        <w:t>. Deoarece criteriile sunt mai stricte, mai multe cazuri de descărcări în corpuri de apă mici, vor trebui să fie evaluate la nivelul 2.</w:t>
      </w:r>
    </w:p>
    <w:p w14:paraId="5DC85076" w14:textId="77777777" w:rsidR="00611A4E" w:rsidRPr="00530CA5" w:rsidRDefault="00611A4E" w:rsidP="00CF7B30">
      <w:pPr>
        <w:spacing w:line="240" w:lineRule="auto"/>
        <w:ind w:left="60"/>
        <w:jc w:val="both"/>
        <w:rPr>
          <w:rFonts w:ascii="Times New Roman" w:hAnsi="Times New Roman"/>
          <w:sz w:val="24"/>
        </w:rPr>
      </w:pPr>
    </w:p>
    <w:p w14:paraId="1918C74E" w14:textId="77777777" w:rsidR="007564C1" w:rsidRDefault="007564C1" w:rsidP="00CF7B30">
      <w:pPr>
        <w:spacing w:line="240" w:lineRule="auto"/>
        <w:ind w:left="60"/>
        <w:jc w:val="both"/>
        <w:rPr>
          <w:rFonts w:ascii="Times New Roman" w:hAnsi="Times New Roman"/>
          <w:b/>
          <w:bCs/>
          <w:sz w:val="24"/>
        </w:rPr>
      </w:pPr>
    </w:p>
    <w:p w14:paraId="0C8BD70B" w14:textId="77777777" w:rsidR="007564C1" w:rsidRDefault="007564C1" w:rsidP="00CF7B30">
      <w:pPr>
        <w:spacing w:line="240" w:lineRule="auto"/>
        <w:ind w:left="60"/>
        <w:jc w:val="both"/>
        <w:rPr>
          <w:rFonts w:ascii="Times New Roman" w:hAnsi="Times New Roman"/>
          <w:b/>
          <w:bCs/>
          <w:sz w:val="24"/>
        </w:rPr>
      </w:pPr>
    </w:p>
    <w:p w14:paraId="145971DE" w14:textId="77777777" w:rsidR="007564C1" w:rsidRDefault="007564C1" w:rsidP="00CF7B30">
      <w:pPr>
        <w:spacing w:line="240" w:lineRule="auto"/>
        <w:ind w:left="60"/>
        <w:jc w:val="both"/>
        <w:rPr>
          <w:rFonts w:ascii="Times New Roman" w:hAnsi="Times New Roman"/>
          <w:b/>
          <w:bCs/>
          <w:sz w:val="24"/>
        </w:rPr>
      </w:pPr>
    </w:p>
    <w:p w14:paraId="22D344EA" w14:textId="77777777" w:rsidR="007564C1" w:rsidRDefault="007564C1" w:rsidP="00CF7B30">
      <w:pPr>
        <w:spacing w:line="240" w:lineRule="auto"/>
        <w:ind w:left="60"/>
        <w:jc w:val="both"/>
        <w:rPr>
          <w:rFonts w:ascii="Times New Roman" w:hAnsi="Times New Roman"/>
          <w:b/>
          <w:bCs/>
          <w:sz w:val="24"/>
        </w:rPr>
      </w:pPr>
    </w:p>
    <w:p w14:paraId="232C961D" w14:textId="77777777" w:rsidR="007564C1" w:rsidRDefault="007564C1" w:rsidP="00CF7B30">
      <w:pPr>
        <w:spacing w:line="240" w:lineRule="auto"/>
        <w:ind w:left="60"/>
        <w:jc w:val="both"/>
        <w:rPr>
          <w:rFonts w:ascii="Times New Roman" w:hAnsi="Times New Roman"/>
          <w:b/>
          <w:bCs/>
          <w:sz w:val="24"/>
        </w:rPr>
      </w:pPr>
    </w:p>
    <w:p w14:paraId="68C39C00" w14:textId="1E079003" w:rsidR="00611A4E" w:rsidRPr="00530CA5" w:rsidRDefault="00611A4E" w:rsidP="00CF7B30">
      <w:pPr>
        <w:spacing w:line="240" w:lineRule="auto"/>
        <w:ind w:left="60"/>
        <w:jc w:val="both"/>
        <w:rPr>
          <w:rFonts w:ascii="Times New Roman" w:hAnsi="Times New Roman"/>
          <w:sz w:val="24"/>
        </w:rPr>
      </w:pPr>
      <w:r w:rsidRPr="00530CA5">
        <w:rPr>
          <w:rFonts w:ascii="Times New Roman" w:hAnsi="Times New Roman"/>
          <w:b/>
          <w:bCs/>
          <w:sz w:val="24"/>
        </w:rPr>
        <w:lastRenderedPageBreak/>
        <w:t xml:space="preserve">Tab. </w:t>
      </w:r>
      <w:r w:rsidR="00460219" w:rsidRPr="00530CA5">
        <w:rPr>
          <w:rFonts w:ascii="Times New Roman" w:hAnsi="Times New Roman"/>
          <w:b/>
          <w:bCs/>
          <w:sz w:val="24"/>
        </w:rPr>
        <w:t>3</w:t>
      </w:r>
      <w:r w:rsidRPr="00530CA5">
        <w:rPr>
          <w:rFonts w:ascii="Times New Roman" w:hAnsi="Times New Roman"/>
          <w:sz w:val="24"/>
        </w:rPr>
        <w:t xml:space="preserve"> Abordare generalizată pentru creșterea admisibilă a concentrației după amestecarea completă</w:t>
      </w:r>
    </w:p>
    <w:p w14:paraId="3344A3BD" w14:textId="77777777" w:rsidR="00611A4E" w:rsidRPr="00530CA5" w:rsidRDefault="00611A4E" w:rsidP="00CF7B30">
      <w:pPr>
        <w:spacing w:line="240" w:lineRule="auto"/>
        <w:ind w:left="60"/>
        <w:jc w:val="both"/>
        <w:rPr>
          <w:rFonts w:ascii="Times New Roman" w:hAnsi="Times New Roman"/>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55"/>
        <w:gridCol w:w="2281"/>
        <w:gridCol w:w="4280"/>
      </w:tblGrid>
      <w:tr w:rsidR="00530CA5" w:rsidRPr="00530CA5" w14:paraId="0C9A08B9" w14:textId="77777777" w:rsidTr="009A589C">
        <w:tc>
          <w:tcPr>
            <w:tcW w:w="2479" w:type="dxa"/>
            <w:tcBorders>
              <w:top w:val="single" w:sz="4" w:space="0" w:color="auto"/>
              <w:left w:val="single" w:sz="4" w:space="0" w:color="auto"/>
              <w:bottom w:val="single" w:sz="4" w:space="0" w:color="auto"/>
              <w:right w:val="single" w:sz="4" w:space="0" w:color="auto"/>
            </w:tcBorders>
          </w:tcPr>
          <w:p w14:paraId="6B4A472D" w14:textId="77777777" w:rsidR="00611A4E" w:rsidRPr="00530CA5" w:rsidRDefault="00611A4E" w:rsidP="00CF7B30">
            <w:pPr>
              <w:spacing w:line="240" w:lineRule="auto"/>
              <w:ind w:right="26"/>
              <w:jc w:val="both"/>
              <w:rPr>
                <w:rFonts w:ascii="Times New Roman" w:hAnsi="Times New Roman"/>
                <w:b/>
                <w:bCs/>
                <w:sz w:val="24"/>
              </w:rPr>
            </w:pPr>
            <w:r w:rsidRPr="00530CA5">
              <w:rPr>
                <w:rFonts w:ascii="Times New Roman" w:hAnsi="Times New Roman"/>
                <w:b/>
                <w:bCs/>
                <w:sz w:val="24"/>
              </w:rPr>
              <w:t xml:space="preserve">Tip de corp de apă </w:t>
            </w:r>
          </w:p>
        </w:tc>
        <w:tc>
          <w:tcPr>
            <w:tcW w:w="2303" w:type="dxa"/>
            <w:tcBorders>
              <w:top w:val="single" w:sz="4" w:space="0" w:color="auto"/>
              <w:left w:val="single" w:sz="4" w:space="0" w:color="auto"/>
              <w:bottom w:val="single" w:sz="4" w:space="0" w:color="auto"/>
              <w:right w:val="single" w:sz="4" w:space="0" w:color="auto"/>
            </w:tcBorders>
          </w:tcPr>
          <w:p w14:paraId="1B99680F" w14:textId="77777777" w:rsidR="00611A4E" w:rsidRPr="00530CA5" w:rsidRDefault="00611A4E" w:rsidP="00CF7B30">
            <w:pPr>
              <w:spacing w:line="240" w:lineRule="auto"/>
              <w:ind w:right="26"/>
              <w:jc w:val="both"/>
              <w:rPr>
                <w:rFonts w:ascii="Times New Roman" w:hAnsi="Times New Roman"/>
                <w:b/>
                <w:bCs/>
                <w:sz w:val="24"/>
              </w:rPr>
            </w:pPr>
            <w:r w:rsidRPr="00530CA5">
              <w:rPr>
                <w:rFonts w:ascii="Times New Roman" w:hAnsi="Times New Roman"/>
                <w:b/>
                <w:bCs/>
                <w:sz w:val="24"/>
              </w:rPr>
              <w:t>Debit net (Q</w:t>
            </w:r>
            <w:r w:rsidRPr="00530CA5">
              <w:rPr>
                <w:rFonts w:ascii="Times New Roman" w:hAnsi="Times New Roman"/>
                <w:b/>
                <w:bCs/>
                <w:sz w:val="24"/>
                <w:vertAlign w:val="subscript"/>
              </w:rPr>
              <w:t>50</w:t>
            </w:r>
            <w:r w:rsidRPr="00530CA5">
              <w:rPr>
                <w:rFonts w:ascii="Times New Roman" w:hAnsi="Times New Roman"/>
                <w:b/>
                <w:bCs/>
                <w:sz w:val="24"/>
              </w:rPr>
              <w:t>)</w:t>
            </w:r>
          </w:p>
          <w:p w14:paraId="6739D1B3" w14:textId="77777777" w:rsidR="00611A4E" w:rsidRPr="00530CA5" w:rsidRDefault="00611A4E" w:rsidP="00CF7B30">
            <w:pPr>
              <w:spacing w:line="240" w:lineRule="auto"/>
              <w:ind w:right="26"/>
              <w:jc w:val="both"/>
              <w:rPr>
                <w:rFonts w:ascii="Times New Roman" w:hAnsi="Times New Roman"/>
                <w:b/>
                <w:bCs/>
                <w:sz w:val="24"/>
              </w:rPr>
            </w:pPr>
            <w:r w:rsidRPr="00530CA5">
              <w:rPr>
                <w:rFonts w:ascii="Times New Roman" w:hAnsi="Times New Roman"/>
                <w:b/>
                <w:bCs/>
                <w:sz w:val="24"/>
              </w:rPr>
              <w:t>[m3/s]</w:t>
            </w:r>
          </w:p>
        </w:tc>
        <w:tc>
          <w:tcPr>
            <w:tcW w:w="4322" w:type="dxa"/>
            <w:tcBorders>
              <w:top w:val="single" w:sz="4" w:space="0" w:color="auto"/>
              <w:left w:val="single" w:sz="4" w:space="0" w:color="auto"/>
              <w:bottom w:val="single" w:sz="4" w:space="0" w:color="auto"/>
              <w:right w:val="single" w:sz="4" w:space="0" w:color="auto"/>
            </w:tcBorders>
          </w:tcPr>
          <w:p w14:paraId="302EC075" w14:textId="77777777" w:rsidR="00611A4E" w:rsidRPr="00530CA5" w:rsidRDefault="00611A4E" w:rsidP="00CF7B30">
            <w:pPr>
              <w:spacing w:line="240" w:lineRule="auto"/>
              <w:ind w:right="26"/>
              <w:jc w:val="both"/>
              <w:rPr>
                <w:rFonts w:ascii="Times New Roman" w:hAnsi="Times New Roman"/>
                <w:b/>
                <w:bCs/>
                <w:sz w:val="24"/>
              </w:rPr>
            </w:pPr>
            <w:r w:rsidRPr="00530CA5">
              <w:rPr>
                <w:rFonts w:ascii="Times New Roman" w:hAnsi="Times New Roman"/>
                <w:b/>
                <w:bCs/>
                <w:sz w:val="24"/>
              </w:rPr>
              <w:t>Creșterea admisibilă propusă a concentrației după amestecarea completă ca % din valoarea SCM</w:t>
            </w:r>
          </w:p>
        </w:tc>
      </w:tr>
      <w:tr w:rsidR="00530CA5" w:rsidRPr="00530CA5" w14:paraId="4A1C0858" w14:textId="77777777" w:rsidTr="009A589C">
        <w:tc>
          <w:tcPr>
            <w:tcW w:w="2479" w:type="dxa"/>
            <w:tcBorders>
              <w:top w:val="single" w:sz="4" w:space="0" w:color="auto"/>
              <w:left w:val="single" w:sz="4" w:space="0" w:color="auto"/>
              <w:bottom w:val="single" w:sz="4" w:space="0" w:color="auto"/>
              <w:right w:val="single" w:sz="4" w:space="0" w:color="auto"/>
            </w:tcBorders>
          </w:tcPr>
          <w:p w14:paraId="0C4D47E0"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mic</w:t>
            </w:r>
          </w:p>
        </w:tc>
        <w:tc>
          <w:tcPr>
            <w:tcW w:w="2303" w:type="dxa"/>
            <w:tcBorders>
              <w:top w:val="single" w:sz="4" w:space="0" w:color="auto"/>
              <w:left w:val="single" w:sz="4" w:space="0" w:color="auto"/>
              <w:bottom w:val="single" w:sz="4" w:space="0" w:color="auto"/>
              <w:right w:val="single" w:sz="4" w:space="0" w:color="auto"/>
            </w:tcBorders>
          </w:tcPr>
          <w:p w14:paraId="0BCB055D"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sym w:font="Symbol" w:char="00A3"/>
            </w:r>
            <w:r w:rsidRPr="00530CA5">
              <w:rPr>
                <w:rFonts w:ascii="Times New Roman" w:hAnsi="Times New Roman"/>
                <w:sz w:val="24"/>
              </w:rPr>
              <w:t xml:space="preserve"> 40</w:t>
            </w:r>
          </w:p>
        </w:tc>
        <w:tc>
          <w:tcPr>
            <w:tcW w:w="4322" w:type="dxa"/>
            <w:tcBorders>
              <w:top w:val="single" w:sz="4" w:space="0" w:color="auto"/>
              <w:left w:val="single" w:sz="4" w:space="0" w:color="auto"/>
              <w:bottom w:val="single" w:sz="4" w:space="0" w:color="auto"/>
              <w:right w:val="single" w:sz="4" w:space="0" w:color="auto"/>
            </w:tcBorders>
          </w:tcPr>
          <w:p w14:paraId="069981FA"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2</w:t>
            </w:r>
          </w:p>
        </w:tc>
      </w:tr>
      <w:tr w:rsidR="00530CA5" w:rsidRPr="00530CA5" w14:paraId="74719EE8" w14:textId="77777777" w:rsidTr="009A589C">
        <w:tc>
          <w:tcPr>
            <w:tcW w:w="2479" w:type="dxa"/>
            <w:tcBorders>
              <w:top w:val="single" w:sz="4" w:space="0" w:color="auto"/>
              <w:left w:val="single" w:sz="4" w:space="0" w:color="auto"/>
              <w:bottom w:val="single" w:sz="4" w:space="0" w:color="auto"/>
              <w:right w:val="single" w:sz="4" w:space="0" w:color="auto"/>
            </w:tcBorders>
          </w:tcPr>
          <w:p w14:paraId="3078FE79"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mediu</w:t>
            </w:r>
          </w:p>
        </w:tc>
        <w:tc>
          <w:tcPr>
            <w:tcW w:w="2303" w:type="dxa"/>
            <w:tcBorders>
              <w:top w:val="single" w:sz="4" w:space="0" w:color="auto"/>
              <w:left w:val="single" w:sz="4" w:space="0" w:color="auto"/>
              <w:bottom w:val="single" w:sz="4" w:space="0" w:color="auto"/>
              <w:right w:val="single" w:sz="4" w:space="0" w:color="auto"/>
            </w:tcBorders>
          </w:tcPr>
          <w:p w14:paraId="2CC72E04"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 xml:space="preserve">40 &lt; flow </w:t>
            </w:r>
            <w:r w:rsidRPr="00530CA5">
              <w:rPr>
                <w:rFonts w:ascii="Times New Roman" w:hAnsi="Times New Roman"/>
                <w:sz w:val="24"/>
              </w:rPr>
              <w:sym w:font="Symbol" w:char="00A3"/>
            </w:r>
            <w:r w:rsidRPr="00530CA5">
              <w:rPr>
                <w:rFonts w:ascii="Times New Roman" w:hAnsi="Times New Roman"/>
                <w:sz w:val="24"/>
              </w:rPr>
              <w:t xml:space="preserve"> 300</w:t>
            </w:r>
          </w:p>
        </w:tc>
        <w:tc>
          <w:tcPr>
            <w:tcW w:w="4322" w:type="dxa"/>
            <w:tcBorders>
              <w:top w:val="single" w:sz="4" w:space="0" w:color="auto"/>
              <w:left w:val="single" w:sz="4" w:space="0" w:color="auto"/>
              <w:bottom w:val="single" w:sz="4" w:space="0" w:color="auto"/>
              <w:right w:val="single" w:sz="4" w:space="0" w:color="auto"/>
            </w:tcBorders>
          </w:tcPr>
          <w:p w14:paraId="703D22EC"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1</w:t>
            </w:r>
          </w:p>
        </w:tc>
      </w:tr>
      <w:tr w:rsidR="00611A4E" w:rsidRPr="00530CA5" w14:paraId="33E6C67C" w14:textId="77777777" w:rsidTr="009A589C">
        <w:tc>
          <w:tcPr>
            <w:tcW w:w="2479" w:type="dxa"/>
            <w:tcBorders>
              <w:top w:val="single" w:sz="4" w:space="0" w:color="auto"/>
              <w:left w:val="single" w:sz="4" w:space="0" w:color="auto"/>
              <w:bottom w:val="single" w:sz="4" w:space="0" w:color="auto"/>
              <w:right w:val="single" w:sz="4" w:space="0" w:color="auto"/>
            </w:tcBorders>
          </w:tcPr>
          <w:p w14:paraId="45EA2F21"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mare</w:t>
            </w:r>
          </w:p>
        </w:tc>
        <w:tc>
          <w:tcPr>
            <w:tcW w:w="2303" w:type="dxa"/>
            <w:tcBorders>
              <w:top w:val="single" w:sz="4" w:space="0" w:color="auto"/>
              <w:left w:val="single" w:sz="4" w:space="0" w:color="auto"/>
              <w:bottom w:val="single" w:sz="4" w:space="0" w:color="auto"/>
              <w:right w:val="single" w:sz="4" w:space="0" w:color="auto"/>
            </w:tcBorders>
          </w:tcPr>
          <w:p w14:paraId="441EE0C7"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&gt; 300</w:t>
            </w:r>
          </w:p>
        </w:tc>
        <w:tc>
          <w:tcPr>
            <w:tcW w:w="4322" w:type="dxa"/>
            <w:tcBorders>
              <w:top w:val="single" w:sz="4" w:space="0" w:color="auto"/>
              <w:left w:val="single" w:sz="4" w:space="0" w:color="auto"/>
              <w:bottom w:val="single" w:sz="4" w:space="0" w:color="auto"/>
              <w:right w:val="single" w:sz="4" w:space="0" w:color="auto"/>
            </w:tcBorders>
          </w:tcPr>
          <w:p w14:paraId="6FA1F953"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0,5</w:t>
            </w:r>
          </w:p>
        </w:tc>
      </w:tr>
    </w:tbl>
    <w:p w14:paraId="37595B17" w14:textId="77777777" w:rsidR="00611A4E" w:rsidRPr="00530CA5" w:rsidRDefault="00611A4E" w:rsidP="00CF7B30">
      <w:pPr>
        <w:spacing w:line="240" w:lineRule="auto"/>
        <w:ind w:left="60"/>
        <w:jc w:val="both"/>
        <w:rPr>
          <w:rFonts w:ascii="Times New Roman" w:hAnsi="Times New Roman"/>
          <w:sz w:val="24"/>
        </w:rPr>
      </w:pPr>
    </w:p>
    <w:p w14:paraId="7A08453D" w14:textId="77777777" w:rsidR="00611A4E" w:rsidRPr="00530CA5" w:rsidRDefault="00611A4E" w:rsidP="00CF7B30">
      <w:pPr>
        <w:spacing w:line="240" w:lineRule="auto"/>
        <w:ind w:left="60"/>
        <w:jc w:val="both"/>
        <w:rPr>
          <w:rFonts w:ascii="Times New Roman" w:hAnsi="Times New Roman"/>
          <w:b/>
          <w:bCs/>
          <w:i/>
          <w:iCs/>
          <w:sz w:val="24"/>
        </w:rPr>
      </w:pPr>
      <w:r w:rsidRPr="00530CA5">
        <w:rPr>
          <w:rFonts w:ascii="Times New Roman" w:hAnsi="Times New Roman"/>
          <w:b/>
          <w:bCs/>
          <w:i/>
          <w:iCs/>
          <w:sz w:val="24"/>
        </w:rPr>
        <w:t>Nivelul doi:</w:t>
      </w:r>
    </w:p>
    <w:p w14:paraId="1F6EDF3F" w14:textId="77777777" w:rsidR="00611A4E" w:rsidRPr="00530CA5" w:rsidRDefault="00611A4E" w:rsidP="00CF7B30">
      <w:pPr>
        <w:spacing w:line="240" w:lineRule="auto"/>
        <w:ind w:left="60"/>
        <w:jc w:val="both"/>
        <w:rPr>
          <w:rFonts w:ascii="Times New Roman" w:hAnsi="Times New Roman"/>
          <w:sz w:val="24"/>
        </w:rPr>
      </w:pPr>
      <w:r w:rsidRPr="00530CA5">
        <w:rPr>
          <w:rFonts w:ascii="Times New Roman" w:hAnsi="Times New Roman"/>
          <w:sz w:val="24"/>
        </w:rPr>
        <w:t xml:space="preserve">La nivelul 2, dimensiunile zonei de amestec trebuie estimate pentru a aprecia dacă o descărcare este acceptabilă sau nu. Acest lucru necesită o evaluare folosind un calcul simplu al lungimii zonei de amestec la nivelul 2. Dacă lungimea rezultată din calcul depășește lungimea maximă posibilă având în vedere lățimea corpului de apă, atunci concentrația poluantului în efluent este modificată până când criteriile de la nivelul 2 sunt îndeplinite. Debitele celor două surse de apă vor fi fixate astfel să corespundă acoperirii scenarilui cel mai defavorabil pentru ecosistem (adică debit maxim posibil pentru efluent și debit minim posibil pentru receptor). Valoarea concentrație care respectă criteriile impuse de nivelul 2 va fi definită ca valoare limită de emisie. </w:t>
      </w:r>
    </w:p>
    <w:p w14:paraId="7B772809" w14:textId="3D90574A" w:rsidR="00611A4E" w:rsidRPr="00530CA5" w:rsidRDefault="00611A4E" w:rsidP="00CF7B30">
      <w:pPr>
        <w:spacing w:line="240" w:lineRule="auto"/>
        <w:ind w:left="60"/>
        <w:jc w:val="both"/>
        <w:rPr>
          <w:rFonts w:ascii="Times New Roman" w:hAnsi="Times New Roman"/>
          <w:sz w:val="24"/>
        </w:rPr>
      </w:pPr>
      <w:r w:rsidRPr="00530CA5">
        <w:rPr>
          <w:rFonts w:ascii="Times New Roman" w:hAnsi="Times New Roman"/>
          <w:sz w:val="24"/>
        </w:rPr>
        <w:t>O prezentare generală a modelului testului de descărcare este dată în Tab</w:t>
      </w:r>
      <w:r w:rsidR="006D355F" w:rsidRPr="00530CA5">
        <w:rPr>
          <w:rFonts w:ascii="Times New Roman" w:hAnsi="Times New Roman"/>
          <w:sz w:val="24"/>
        </w:rPr>
        <w:t>.</w:t>
      </w:r>
      <w:r w:rsidR="00E7255C" w:rsidRPr="00530CA5">
        <w:rPr>
          <w:rFonts w:ascii="Times New Roman" w:hAnsi="Times New Roman"/>
          <w:sz w:val="24"/>
        </w:rPr>
        <w:t xml:space="preserve"> </w:t>
      </w:r>
      <w:r w:rsidR="00460219" w:rsidRPr="00530CA5">
        <w:rPr>
          <w:rFonts w:ascii="Times New Roman" w:hAnsi="Times New Roman"/>
          <w:sz w:val="24"/>
        </w:rPr>
        <w:t>4</w:t>
      </w:r>
      <w:r w:rsidRPr="00530CA5">
        <w:rPr>
          <w:rFonts w:ascii="Times New Roman" w:hAnsi="Times New Roman"/>
          <w:sz w:val="24"/>
        </w:rPr>
        <w:t>.</w:t>
      </w:r>
    </w:p>
    <w:p w14:paraId="2547CB4C" w14:textId="77777777" w:rsidR="00611A4E" w:rsidRPr="00530CA5" w:rsidRDefault="00611A4E" w:rsidP="00CF7B30">
      <w:pPr>
        <w:spacing w:line="240" w:lineRule="auto"/>
        <w:ind w:left="60"/>
        <w:jc w:val="both"/>
        <w:rPr>
          <w:rFonts w:ascii="Times New Roman" w:hAnsi="Times New Roman"/>
          <w:sz w:val="24"/>
        </w:rPr>
      </w:pPr>
    </w:p>
    <w:p w14:paraId="4E4ED6FC" w14:textId="729160F4" w:rsidR="00611A4E" w:rsidRPr="00530CA5" w:rsidRDefault="00611A4E" w:rsidP="00CF7B30">
      <w:pPr>
        <w:spacing w:line="240" w:lineRule="auto"/>
        <w:ind w:left="60"/>
        <w:jc w:val="both"/>
        <w:rPr>
          <w:rFonts w:ascii="Times New Roman" w:hAnsi="Times New Roman"/>
          <w:sz w:val="24"/>
        </w:rPr>
      </w:pPr>
      <w:r w:rsidRPr="00530CA5">
        <w:rPr>
          <w:rFonts w:ascii="Times New Roman" w:hAnsi="Times New Roman"/>
          <w:b/>
          <w:bCs/>
          <w:sz w:val="24"/>
        </w:rPr>
        <w:t>Tab.</w:t>
      </w:r>
      <w:r w:rsidR="00E7255C" w:rsidRPr="00530CA5">
        <w:rPr>
          <w:rFonts w:ascii="Times New Roman" w:hAnsi="Times New Roman"/>
          <w:b/>
          <w:bCs/>
          <w:sz w:val="24"/>
        </w:rPr>
        <w:t xml:space="preserve"> </w:t>
      </w:r>
      <w:r w:rsidRPr="00530CA5">
        <w:rPr>
          <w:rFonts w:ascii="Times New Roman" w:hAnsi="Times New Roman"/>
          <w:b/>
          <w:bCs/>
          <w:sz w:val="24"/>
        </w:rPr>
        <w:t xml:space="preserve"> </w:t>
      </w:r>
      <w:r w:rsidR="00460219" w:rsidRPr="00530CA5">
        <w:rPr>
          <w:rFonts w:ascii="Times New Roman" w:hAnsi="Times New Roman"/>
          <w:b/>
          <w:bCs/>
          <w:sz w:val="24"/>
        </w:rPr>
        <w:t>4</w:t>
      </w:r>
      <w:r w:rsidRPr="00530CA5">
        <w:rPr>
          <w:rFonts w:ascii="Times New Roman" w:hAnsi="Times New Roman"/>
          <w:b/>
          <w:bCs/>
          <w:sz w:val="24"/>
        </w:rPr>
        <w:t>.</w:t>
      </w:r>
      <w:r w:rsidRPr="00530CA5">
        <w:rPr>
          <w:rFonts w:ascii="Times New Roman" w:hAnsi="Times New Roman"/>
          <w:sz w:val="24"/>
        </w:rPr>
        <w:t xml:space="preserve"> Explicația fișelor de lucru ale Testului de descărcare.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6"/>
        <w:gridCol w:w="6550"/>
      </w:tblGrid>
      <w:tr w:rsidR="00530CA5" w:rsidRPr="00530CA5" w14:paraId="18AE5C77" w14:textId="77777777" w:rsidTr="009A589C">
        <w:tc>
          <w:tcPr>
            <w:tcW w:w="2479" w:type="dxa"/>
            <w:tcBorders>
              <w:top w:val="single" w:sz="4" w:space="0" w:color="auto"/>
              <w:left w:val="single" w:sz="4" w:space="0" w:color="auto"/>
              <w:bottom w:val="single" w:sz="4" w:space="0" w:color="auto"/>
              <w:right w:val="single" w:sz="4" w:space="0" w:color="auto"/>
            </w:tcBorders>
          </w:tcPr>
          <w:p w14:paraId="419A5A1D" w14:textId="77777777" w:rsidR="00611A4E" w:rsidRPr="00530CA5" w:rsidRDefault="00611A4E" w:rsidP="00CF7B30">
            <w:pPr>
              <w:spacing w:line="240" w:lineRule="auto"/>
              <w:ind w:right="26"/>
              <w:jc w:val="both"/>
              <w:rPr>
                <w:rFonts w:ascii="Times New Roman" w:hAnsi="Times New Roman"/>
                <w:b/>
                <w:bCs/>
                <w:sz w:val="24"/>
              </w:rPr>
            </w:pPr>
            <w:r w:rsidRPr="00530CA5">
              <w:rPr>
                <w:rFonts w:ascii="Times New Roman" w:hAnsi="Times New Roman"/>
                <w:b/>
                <w:bCs/>
                <w:sz w:val="24"/>
              </w:rPr>
              <w:t xml:space="preserve">Fișă de lucru </w:t>
            </w:r>
          </w:p>
        </w:tc>
        <w:tc>
          <w:tcPr>
            <w:tcW w:w="6625" w:type="dxa"/>
            <w:tcBorders>
              <w:top w:val="single" w:sz="4" w:space="0" w:color="auto"/>
              <w:left w:val="single" w:sz="4" w:space="0" w:color="auto"/>
              <w:bottom w:val="single" w:sz="4" w:space="0" w:color="auto"/>
              <w:right w:val="single" w:sz="4" w:space="0" w:color="auto"/>
            </w:tcBorders>
          </w:tcPr>
          <w:p w14:paraId="597FD8D6" w14:textId="77777777" w:rsidR="00611A4E" w:rsidRPr="00530CA5" w:rsidRDefault="00611A4E" w:rsidP="00CF7B30">
            <w:pPr>
              <w:spacing w:line="240" w:lineRule="auto"/>
              <w:ind w:right="26"/>
              <w:jc w:val="both"/>
              <w:rPr>
                <w:rFonts w:ascii="Times New Roman" w:hAnsi="Times New Roman"/>
                <w:b/>
                <w:bCs/>
                <w:sz w:val="24"/>
              </w:rPr>
            </w:pPr>
            <w:r w:rsidRPr="00530CA5">
              <w:rPr>
                <w:rFonts w:ascii="Times New Roman" w:hAnsi="Times New Roman"/>
                <w:b/>
                <w:bCs/>
                <w:sz w:val="24"/>
              </w:rPr>
              <w:t>Scop</w:t>
            </w:r>
          </w:p>
        </w:tc>
      </w:tr>
      <w:tr w:rsidR="00530CA5" w:rsidRPr="00530CA5" w14:paraId="65DED265" w14:textId="77777777" w:rsidTr="009A589C">
        <w:tc>
          <w:tcPr>
            <w:tcW w:w="2479" w:type="dxa"/>
            <w:tcBorders>
              <w:top w:val="single" w:sz="4" w:space="0" w:color="auto"/>
              <w:left w:val="single" w:sz="4" w:space="0" w:color="auto"/>
              <w:bottom w:val="single" w:sz="4" w:space="0" w:color="auto"/>
              <w:right w:val="single" w:sz="4" w:space="0" w:color="auto"/>
            </w:tcBorders>
          </w:tcPr>
          <w:p w14:paraId="741E0915"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 xml:space="preserve">1) Testul de descărcare </w:t>
            </w:r>
          </w:p>
        </w:tc>
        <w:tc>
          <w:tcPr>
            <w:tcW w:w="6625" w:type="dxa"/>
            <w:tcBorders>
              <w:top w:val="single" w:sz="4" w:space="0" w:color="auto"/>
              <w:left w:val="single" w:sz="4" w:space="0" w:color="auto"/>
              <w:bottom w:val="single" w:sz="4" w:space="0" w:color="auto"/>
              <w:right w:val="single" w:sz="4" w:space="0" w:color="auto"/>
            </w:tcBorders>
          </w:tcPr>
          <w:p w14:paraId="3F4F7240" w14:textId="6F081096"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În această fișă se introduc datele refritoare la corpul de apă receptor, efluent și se face o promă aproximare a lungimii zonei de</w:t>
            </w:r>
            <w:r w:rsidR="002E6A45">
              <w:rPr>
                <w:rFonts w:ascii="Times New Roman" w:hAnsi="Times New Roman"/>
                <w:sz w:val="24"/>
              </w:rPr>
              <w:t xml:space="preserve"> amestec</w:t>
            </w:r>
            <w:r w:rsidRPr="00530CA5">
              <w:rPr>
                <w:rFonts w:ascii="Times New Roman" w:hAnsi="Times New Roman"/>
                <w:sz w:val="24"/>
              </w:rPr>
              <w:t xml:space="preserve"> </w:t>
            </w:r>
          </w:p>
        </w:tc>
      </w:tr>
      <w:tr w:rsidR="00530CA5" w:rsidRPr="00530CA5" w14:paraId="18122388" w14:textId="77777777" w:rsidTr="009A589C">
        <w:tc>
          <w:tcPr>
            <w:tcW w:w="2479" w:type="dxa"/>
            <w:tcBorders>
              <w:top w:val="single" w:sz="4" w:space="0" w:color="auto"/>
              <w:left w:val="single" w:sz="4" w:space="0" w:color="auto"/>
              <w:bottom w:val="single" w:sz="4" w:space="0" w:color="auto"/>
              <w:right w:val="single" w:sz="4" w:space="0" w:color="auto"/>
            </w:tcBorders>
          </w:tcPr>
          <w:p w14:paraId="303A6208"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2) Calculul amestecării</w:t>
            </w:r>
          </w:p>
        </w:tc>
        <w:tc>
          <w:tcPr>
            <w:tcW w:w="6625" w:type="dxa"/>
            <w:tcBorders>
              <w:top w:val="single" w:sz="4" w:space="0" w:color="auto"/>
              <w:left w:val="single" w:sz="4" w:space="0" w:color="auto"/>
              <w:bottom w:val="single" w:sz="4" w:space="0" w:color="auto"/>
              <w:right w:val="single" w:sz="4" w:space="0" w:color="auto"/>
            </w:tcBorders>
          </w:tcPr>
          <w:p w14:paraId="4ACF919D"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sunt prezentate rezultatele generale ale evaluării</w:t>
            </w:r>
          </w:p>
        </w:tc>
      </w:tr>
      <w:tr w:rsidR="00530CA5" w:rsidRPr="00530CA5" w14:paraId="12250B94" w14:textId="77777777" w:rsidTr="009A589C">
        <w:tc>
          <w:tcPr>
            <w:tcW w:w="2479" w:type="dxa"/>
            <w:tcBorders>
              <w:top w:val="single" w:sz="4" w:space="0" w:color="auto"/>
              <w:left w:val="single" w:sz="4" w:space="0" w:color="auto"/>
              <w:bottom w:val="single" w:sz="4" w:space="0" w:color="auto"/>
              <w:right w:val="single" w:sz="4" w:space="0" w:color="auto"/>
            </w:tcBorders>
          </w:tcPr>
          <w:p w14:paraId="0AE9D6AD"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3) Standarde</w:t>
            </w:r>
          </w:p>
        </w:tc>
        <w:tc>
          <w:tcPr>
            <w:tcW w:w="6625" w:type="dxa"/>
            <w:tcBorders>
              <w:top w:val="single" w:sz="4" w:space="0" w:color="auto"/>
              <w:left w:val="single" w:sz="4" w:space="0" w:color="auto"/>
              <w:bottom w:val="single" w:sz="4" w:space="0" w:color="auto"/>
              <w:right w:val="single" w:sz="4" w:space="0" w:color="auto"/>
            </w:tcBorders>
          </w:tcPr>
          <w:p w14:paraId="47DD5C26" w14:textId="1018854F"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Lista de</w:t>
            </w:r>
            <w:r w:rsidR="00321483" w:rsidRPr="00530CA5">
              <w:rPr>
                <w:rFonts w:ascii="Times New Roman" w:hAnsi="Times New Roman"/>
                <w:sz w:val="24"/>
              </w:rPr>
              <w:t xml:space="preserve"> substanțe</w:t>
            </w:r>
            <w:r w:rsidRPr="00530CA5">
              <w:rPr>
                <w:rFonts w:ascii="Times New Roman" w:hAnsi="Times New Roman"/>
                <w:sz w:val="24"/>
              </w:rPr>
              <w:t xml:space="preserve"> incluse în calcule și valorile MAC SCM și AA-SCM</w:t>
            </w:r>
          </w:p>
        </w:tc>
      </w:tr>
      <w:tr w:rsidR="00530CA5" w:rsidRPr="00530CA5" w14:paraId="58A94FC2" w14:textId="77777777" w:rsidTr="009A589C">
        <w:tc>
          <w:tcPr>
            <w:tcW w:w="2479" w:type="dxa"/>
            <w:tcBorders>
              <w:top w:val="single" w:sz="4" w:space="0" w:color="auto"/>
              <w:left w:val="single" w:sz="4" w:space="0" w:color="auto"/>
              <w:bottom w:val="single" w:sz="4" w:space="0" w:color="auto"/>
              <w:right w:val="single" w:sz="4" w:space="0" w:color="auto"/>
            </w:tcBorders>
          </w:tcPr>
          <w:p w14:paraId="3239E437"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4) Legendă</w:t>
            </w:r>
          </w:p>
        </w:tc>
        <w:tc>
          <w:tcPr>
            <w:tcW w:w="6625" w:type="dxa"/>
            <w:tcBorders>
              <w:top w:val="single" w:sz="4" w:space="0" w:color="auto"/>
              <w:left w:val="single" w:sz="4" w:space="0" w:color="auto"/>
              <w:bottom w:val="single" w:sz="4" w:space="0" w:color="auto"/>
              <w:right w:val="single" w:sz="4" w:space="0" w:color="auto"/>
            </w:tcBorders>
          </w:tcPr>
          <w:p w14:paraId="71F4D557"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Se prezintă un scurt rezumat al parametrilor utilizați</w:t>
            </w:r>
          </w:p>
        </w:tc>
      </w:tr>
      <w:tr w:rsidR="00611A4E" w:rsidRPr="00530CA5" w14:paraId="5F7AC460" w14:textId="77777777" w:rsidTr="009A589C">
        <w:tc>
          <w:tcPr>
            <w:tcW w:w="2479" w:type="dxa"/>
            <w:tcBorders>
              <w:top w:val="single" w:sz="4" w:space="0" w:color="auto"/>
              <w:left w:val="single" w:sz="4" w:space="0" w:color="auto"/>
              <w:bottom w:val="single" w:sz="4" w:space="0" w:color="auto"/>
              <w:right w:val="single" w:sz="4" w:space="0" w:color="auto"/>
            </w:tcBorders>
          </w:tcPr>
          <w:p w14:paraId="7265A7B4"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5)Amestecare în maree</w:t>
            </w:r>
          </w:p>
        </w:tc>
        <w:tc>
          <w:tcPr>
            <w:tcW w:w="6625" w:type="dxa"/>
            <w:tcBorders>
              <w:top w:val="single" w:sz="4" w:space="0" w:color="auto"/>
              <w:left w:val="single" w:sz="4" w:space="0" w:color="auto"/>
              <w:bottom w:val="single" w:sz="4" w:space="0" w:color="auto"/>
              <w:right w:val="single" w:sz="4" w:space="0" w:color="auto"/>
            </w:tcBorders>
          </w:tcPr>
          <w:p w14:paraId="40DFA99D" w14:textId="77777777" w:rsidR="00611A4E" w:rsidRPr="00530CA5" w:rsidRDefault="00611A4E" w:rsidP="00CF7B30">
            <w:pPr>
              <w:spacing w:line="240" w:lineRule="auto"/>
              <w:ind w:right="26"/>
              <w:jc w:val="both"/>
              <w:rPr>
                <w:rFonts w:ascii="Times New Roman" w:hAnsi="Times New Roman"/>
                <w:sz w:val="24"/>
              </w:rPr>
            </w:pPr>
            <w:r w:rsidRPr="00530CA5">
              <w:rPr>
                <w:rFonts w:ascii="Times New Roman" w:hAnsi="Times New Roman"/>
                <w:sz w:val="24"/>
              </w:rPr>
              <w:t>Se calculează concentrția pentru corp de apă tip maree pe baza valorilor AA-SCM și MAC-SCM.</w:t>
            </w:r>
          </w:p>
        </w:tc>
      </w:tr>
      <w:bookmarkEnd w:id="52"/>
    </w:tbl>
    <w:p w14:paraId="03CC76A3" w14:textId="77777777" w:rsidR="00611A4E" w:rsidRPr="00530CA5" w:rsidRDefault="00611A4E" w:rsidP="00CF7B30">
      <w:pPr>
        <w:spacing w:line="240" w:lineRule="auto"/>
        <w:ind w:left="60"/>
        <w:jc w:val="both"/>
        <w:rPr>
          <w:rFonts w:ascii="Times New Roman" w:hAnsi="Times New Roman"/>
          <w:sz w:val="24"/>
        </w:rPr>
      </w:pPr>
    </w:p>
    <w:p w14:paraId="15375BDF" w14:textId="77777777" w:rsidR="00611A4E" w:rsidRPr="00530CA5" w:rsidRDefault="00611A4E" w:rsidP="00CF7B30">
      <w:pPr>
        <w:spacing w:line="240" w:lineRule="auto"/>
        <w:jc w:val="both"/>
        <w:rPr>
          <w:rFonts w:ascii="Times New Roman" w:hAnsi="Times New Roman"/>
          <w:sz w:val="24"/>
        </w:rPr>
      </w:pPr>
    </w:p>
    <w:p w14:paraId="20940F51" w14:textId="77777777" w:rsidR="00F93EDB" w:rsidRPr="00530CA5" w:rsidRDefault="00F93EDB" w:rsidP="00CF7B30">
      <w:pPr>
        <w:spacing w:line="240" w:lineRule="auto"/>
        <w:jc w:val="both"/>
        <w:rPr>
          <w:rFonts w:ascii="Times New Roman" w:hAnsi="Times New Roman"/>
          <w:b/>
          <w:bCs/>
          <w:sz w:val="24"/>
        </w:rPr>
      </w:pPr>
    </w:p>
    <w:p w14:paraId="6363FA52" w14:textId="4DD7988E" w:rsidR="006D355F" w:rsidRPr="00530CA5" w:rsidRDefault="006D355F" w:rsidP="00CF7B30">
      <w:pPr>
        <w:spacing w:line="240" w:lineRule="auto"/>
        <w:jc w:val="both"/>
        <w:rPr>
          <w:rFonts w:ascii="Times New Roman" w:hAnsi="Times New Roman"/>
          <w:b/>
          <w:bCs/>
          <w:sz w:val="24"/>
        </w:rPr>
      </w:pPr>
      <w:r w:rsidRPr="00530CA5">
        <w:rPr>
          <w:rFonts w:ascii="Times New Roman" w:hAnsi="Times New Roman"/>
          <w:b/>
          <w:bCs/>
          <w:sz w:val="24"/>
        </w:rPr>
        <w:t xml:space="preserve">Model de calcul </w:t>
      </w:r>
      <w:r w:rsidR="004C1AFF" w:rsidRPr="00530CA5">
        <w:rPr>
          <w:rFonts w:ascii="Times New Roman" w:hAnsi="Times New Roman"/>
          <w:b/>
          <w:bCs/>
          <w:sz w:val="24"/>
        </w:rPr>
        <w:t xml:space="preserve">pentru </w:t>
      </w:r>
      <w:r w:rsidRPr="00530CA5">
        <w:rPr>
          <w:rFonts w:ascii="Times New Roman" w:hAnsi="Times New Roman"/>
          <w:b/>
          <w:bCs/>
          <w:sz w:val="24"/>
        </w:rPr>
        <w:t>utilizarea TESTULUI DE DESC</w:t>
      </w:r>
      <w:r w:rsidR="00596506" w:rsidRPr="00530CA5">
        <w:rPr>
          <w:rFonts w:ascii="Times New Roman" w:hAnsi="Times New Roman"/>
          <w:b/>
          <w:bCs/>
          <w:sz w:val="24"/>
        </w:rPr>
        <w:t>Ă</w:t>
      </w:r>
      <w:r w:rsidRPr="00530CA5">
        <w:rPr>
          <w:rFonts w:ascii="Times New Roman" w:hAnsi="Times New Roman"/>
          <w:b/>
          <w:bCs/>
          <w:sz w:val="24"/>
        </w:rPr>
        <w:t xml:space="preserve">RCARE </w:t>
      </w:r>
    </w:p>
    <w:p w14:paraId="0D8710E8" w14:textId="77777777" w:rsidR="006D355F" w:rsidRPr="00530CA5" w:rsidRDefault="006D355F" w:rsidP="00CF7B30">
      <w:pPr>
        <w:spacing w:line="240" w:lineRule="auto"/>
        <w:ind w:left="60"/>
        <w:jc w:val="both"/>
        <w:rPr>
          <w:rFonts w:ascii="Times New Roman" w:hAnsi="Times New Roman"/>
          <w:sz w:val="24"/>
        </w:rPr>
      </w:pPr>
    </w:p>
    <w:p w14:paraId="10E9F3AE" w14:textId="77777777" w:rsidR="006D355F" w:rsidRPr="00530CA5" w:rsidRDefault="006D355F" w:rsidP="00CF7B30">
      <w:pPr>
        <w:spacing w:line="240" w:lineRule="auto"/>
        <w:ind w:left="60"/>
        <w:jc w:val="both"/>
        <w:rPr>
          <w:rFonts w:ascii="Times New Roman" w:hAnsi="Times New Roman"/>
          <w:sz w:val="24"/>
        </w:rPr>
      </w:pPr>
      <w:r w:rsidRPr="00530CA5">
        <w:rPr>
          <w:rFonts w:ascii="Times New Roman" w:hAnsi="Times New Roman"/>
          <w:sz w:val="24"/>
        </w:rPr>
        <w:t>Prezentul model al testului de descarcare prognozeaza VLE specifice locale si realizeaza si estimarea gradului de diluție apa uzata – receptor pentru a stabili dacă:</w:t>
      </w:r>
    </w:p>
    <w:p w14:paraId="7A3612C7" w14:textId="77777777" w:rsidR="006D355F" w:rsidRPr="00530CA5" w:rsidRDefault="006D355F">
      <w:pPr>
        <w:pStyle w:val="ListParagraph"/>
        <w:numPr>
          <w:ilvl w:val="0"/>
          <w:numId w:val="65"/>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 xml:space="preserve">amestecarea este conformă cu reglementările privind standardele de calitatea apei în zona acută - zona în care criteriile acute de toxicitate pot fi depășite dar dincolo de limitele căreia trebuie îndeplinite, </w:t>
      </w:r>
    </w:p>
    <w:p w14:paraId="077B61D2" w14:textId="77777777" w:rsidR="006D355F" w:rsidRPr="00530CA5" w:rsidRDefault="006D355F">
      <w:pPr>
        <w:pStyle w:val="ListParagraph"/>
        <w:numPr>
          <w:ilvl w:val="0"/>
          <w:numId w:val="65"/>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 xml:space="preserve">amestecarea este conforma cu reglementarile privind standardele de calitatea apei în zona critică - zonă în cadrul căreia pot fi depășite criteriile de toxicitate cronică a apei, dar dincolo de care criteriile cronice vor fi atinse. </w:t>
      </w:r>
    </w:p>
    <w:p w14:paraId="23645CC7" w14:textId="6C6B39B4" w:rsidR="006D355F" w:rsidRPr="00530CA5" w:rsidRDefault="006D355F" w:rsidP="00CF7B30">
      <w:pPr>
        <w:spacing w:line="240" w:lineRule="auto"/>
        <w:ind w:left="60"/>
        <w:jc w:val="both"/>
        <w:rPr>
          <w:rFonts w:ascii="Times New Roman" w:hAnsi="Times New Roman"/>
          <w:sz w:val="24"/>
        </w:rPr>
      </w:pPr>
      <w:r w:rsidRPr="00530CA5">
        <w:rPr>
          <w:rFonts w:ascii="Times New Roman" w:hAnsi="Times New Roman"/>
          <w:sz w:val="24"/>
        </w:rPr>
        <w:lastRenderedPageBreak/>
        <w:t>Dac</w:t>
      </w:r>
      <w:r w:rsidR="0020355D">
        <w:rPr>
          <w:rFonts w:ascii="Times New Roman" w:hAnsi="Times New Roman"/>
          <w:sz w:val="24"/>
        </w:rPr>
        <w:t>ă</w:t>
      </w:r>
      <w:r w:rsidRPr="00530CA5">
        <w:rPr>
          <w:rFonts w:ascii="Times New Roman" w:hAnsi="Times New Roman"/>
          <w:sz w:val="24"/>
        </w:rPr>
        <w:t xml:space="preserve"> condițiile din simulare îndeplinesc cele două condiții, concentrațiile poluaților pot fi stabilite ca Valori Limită de Emisie (VLE) specifice locale; acestea sunt alte VLE dec</w:t>
      </w:r>
      <w:r w:rsidR="0020355D">
        <w:rPr>
          <w:rFonts w:ascii="Times New Roman" w:hAnsi="Times New Roman"/>
          <w:sz w:val="24"/>
        </w:rPr>
        <w:t>â</w:t>
      </w:r>
      <w:r w:rsidRPr="00530CA5">
        <w:rPr>
          <w:rFonts w:ascii="Times New Roman" w:hAnsi="Times New Roman"/>
          <w:sz w:val="24"/>
        </w:rPr>
        <w:t>t cele stabilite in legislatie pentru aplicare la nivel national.</w:t>
      </w:r>
    </w:p>
    <w:p w14:paraId="5C480D91" w14:textId="77777777" w:rsidR="006D355F" w:rsidRPr="00530CA5" w:rsidRDefault="006D355F" w:rsidP="00CF7B30">
      <w:pPr>
        <w:spacing w:line="240" w:lineRule="auto"/>
        <w:ind w:left="60"/>
        <w:jc w:val="both"/>
        <w:rPr>
          <w:rFonts w:ascii="Times New Roman" w:hAnsi="Times New Roman"/>
          <w:sz w:val="24"/>
        </w:rPr>
      </w:pPr>
      <w:r w:rsidRPr="00530CA5">
        <w:rPr>
          <w:rFonts w:ascii="Times New Roman" w:hAnsi="Times New Roman"/>
          <w:sz w:val="24"/>
        </w:rPr>
        <w:t>Pentru un model cât mai complet trebuie să se țină seamă de variația sezonieră a debitului corpului de apă si ar trebui sa se realizeze simulări cu valorile debitelor de apă în sezonul rece și respectiv cald, utilizând atât valorile maxime zilnice cât și valorile medii lunare maxime.</w:t>
      </w:r>
    </w:p>
    <w:p w14:paraId="533D5442" w14:textId="77777777" w:rsidR="006D355F" w:rsidRPr="00530CA5" w:rsidRDefault="006D355F" w:rsidP="00CF7B30">
      <w:pPr>
        <w:spacing w:line="240" w:lineRule="auto"/>
        <w:ind w:left="60"/>
        <w:jc w:val="both"/>
        <w:rPr>
          <w:rFonts w:ascii="Times New Roman" w:hAnsi="Times New Roman"/>
          <w:sz w:val="24"/>
        </w:rPr>
      </w:pPr>
      <w:r w:rsidRPr="00530CA5">
        <w:rPr>
          <w:rFonts w:ascii="Times New Roman" w:hAnsi="Times New Roman"/>
          <w:sz w:val="24"/>
        </w:rPr>
        <w:t>Se consideră descărcarea unui efluent încărcat cu metale grele, de tip Hg, Pb, și Ni prin două conducte de descărcare. Concentrațiile specificate se referă exclusiv la concentrația metalului dizolvat în efluent; nu sunt considerate eventuale deversări sub formă de precipitat sau depuneri.</w:t>
      </w:r>
    </w:p>
    <w:p w14:paraId="72D646FC" w14:textId="3182A903" w:rsidR="006D355F" w:rsidRPr="00530CA5" w:rsidRDefault="006D355F" w:rsidP="00CF7B30">
      <w:pPr>
        <w:spacing w:line="240" w:lineRule="auto"/>
        <w:ind w:left="60"/>
        <w:jc w:val="both"/>
        <w:rPr>
          <w:rFonts w:ascii="Times New Roman" w:hAnsi="Times New Roman"/>
          <w:sz w:val="24"/>
        </w:rPr>
      </w:pPr>
      <w:r w:rsidRPr="00530CA5">
        <w:rPr>
          <w:rFonts w:ascii="Times New Roman" w:hAnsi="Times New Roman"/>
          <w:sz w:val="24"/>
        </w:rPr>
        <w:t xml:space="preserve">Concentrațiile împreună cu limitele SCM de tip AA și MAC sunt trecute în </w:t>
      </w:r>
      <w:r w:rsidRPr="00A36AC1">
        <w:rPr>
          <w:rFonts w:ascii="Times New Roman" w:hAnsi="Times New Roman"/>
          <w:sz w:val="24"/>
        </w:rPr>
        <w:t xml:space="preserve">Tab. </w:t>
      </w:r>
      <w:r w:rsidR="00E7255C" w:rsidRPr="00A36AC1">
        <w:rPr>
          <w:rFonts w:ascii="Times New Roman" w:hAnsi="Times New Roman"/>
          <w:sz w:val="24"/>
        </w:rPr>
        <w:t>5</w:t>
      </w:r>
      <w:r w:rsidR="00A36AC1">
        <w:rPr>
          <w:rFonts w:ascii="Times New Roman" w:hAnsi="Times New Roman"/>
          <w:sz w:val="24"/>
        </w:rPr>
        <w:t>.</w:t>
      </w:r>
      <w:r w:rsidRPr="00A36AC1">
        <w:rPr>
          <w:rFonts w:ascii="Times New Roman" w:hAnsi="Times New Roman"/>
          <w:sz w:val="32"/>
          <w:szCs w:val="32"/>
        </w:rPr>
        <w:t xml:space="preserve"> </w:t>
      </w:r>
      <w:r w:rsidRPr="00A36AC1">
        <w:rPr>
          <w:rFonts w:ascii="Times New Roman" w:hAnsi="Times New Roman"/>
          <w:sz w:val="24"/>
        </w:rPr>
        <w:t xml:space="preserve">Se </w:t>
      </w:r>
      <w:r w:rsidRPr="00530CA5">
        <w:rPr>
          <w:rFonts w:ascii="Times New Roman" w:hAnsi="Times New Roman"/>
          <w:sz w:val="24"/>
        </w:rPr>
        <w:t xml:space="preserve">consideră încărcarea inițială a receptorului cu metale grele ca fiind 0,0 μg/L </w:t>
      </w:r>
      <w:r w:rsidR="00A650FE" w:rsidRPr="00530CA5">
        <w:rPr>
          <w:rFonts w:ascii="Times New Roman" w:hAnsi="Times New Roman"/>
          <w:sz w:val="24"/>
        </w:rPr>
        <w:t xml:space="preserve">pentru </w:t>
      </w:r>
      <w:r w:rsidRPr="00530CA5">
        <w:rPr>
          <w:rFonts w:ascii="Times New Roman" w:hAnsi="Times New Roman"/>
          <w:sz w:val="24"/>
        </w:rPr>
        <w:t xml:space="preserve">Hg, 2,5 μg/L </w:t>
      </w:r>
      <w:r w:rsidR="00A650FE" w:rsidRPr="00530CA5">
        <w:rPr>
          <w:rFonts w:ascii="Times New Roman" w:hAnsi="Times New Roman"/>
          <w:sz w:val="24"/>
        </w:rPr>
        <w:t xml:space="preserve">pentru </w:t>
      </w:r>
      <w:r w:rsidRPr="00530CA5">
        <w:rPr>
          <w:rFonts w:ascii="Times New Roman" w:hAnsi="Times New Roman"/>
          <w:sz w:val="24"/>
        </w:rPr>
        <w:t xml:space="preserve">Pb și 5 μg/L </w:t>
      </w:r>
      <w:r w:rsidR="00A650FE" w:rsidRPr="00530CA5">
        <w:rPr>
          <w:rFonts w:ascii="Times New Roman" w:hAnsi="Times New Roman"/>
          <w:sz w:val="24"/>
        </w:rPr>
        <w:t xml:space="preserve">pentru </w:t>
      </w:r>
      <w:r w:rsidRPr="00530CA5">
        <w:rPr>
          <w:rFonts w:ascii="Times New Roman" w:hAnsi="Times New Roman"/>
          <w:sz w:val="24"/>
        </w:rPr>
        <w:t>Ni.</w:t>
      </w:r>
    </w:p>
    <w:p w14:paraId="28218B6B" w14:textId="77777777" w:rsidR="006D355F" w:rsidRPr="00530CA5" w:rsidRDefault="006D355F" w:rsidP="00CF7B30">
      <w:pPr>
        <w:spacing w:line="240" w:lineRule="auto"/>
        <w:ind w:left="60"/>
        <w:jc w:val="both"/>
        <w:rPr>
          <w:rFonts w:ascii="Times New Roman" w:hAnsi="Times New Roman"/>
          <w:b/>
          <w:bCs/>
          <w:sz w:val="24"/>
        </w:rPr>
      </w:pPr>
    </w:p>
    <w:p w14:paraId="58F2A14D" w14:textId="17B33801" w:rsidR="006D355F" w:rsidRDefault="006D355F" w:rsidP="00CF7B30">
      <w:pPr>
        <w:spacing w:line="240" w:lineRule="auto"/>
        <w:ind w:left="60"/>
        <w:jc w:val="both"/>
        <w:rPr>
          <w:rFonts w:ascii="Times New Roman" w:hAnsi="Times New Roman"/>
          <w:sz w:val="24"/>
        </w:rPr>
      </w:pPr>
      <w:r w:rsidRPr="00530CA5">
        <w:rPr>
          <w:rFonts w:ascii="Times New Roman" w:hAnsi="Times New Roman"/>
          <w:b/>
          <w:bCs/>
          <w:sz w:val="24"/>
        </w:rPr>
        <w:t xml:space="preserve">Tab. </w:t>
      </w:r>
      <w:r w:rsidR="00E7255C" w:rsidRPr="00530CA5">
        <w:rPr>
          <w:rFonts w:ascii="Times New Roman" w:hAnsi="Times New Roman"/>
          <w:b/>
          <w:bCs/>
          <w:sz w:val="24"/>
        </w:rPr>
        <w:t>5</w:t>
      </w:r>
      <w:r w:rsidRPr="00530CA5">
        <w:rPr>
          <w:rFonts w:ascii="Times New Roman" w:hAnsi="Times New Roman"/>
          <w:b/>
          <w:bCs/>
          <w:sz w:val="24"/>
        </w:rPr>
        <w:t>.</w:t>
      </w:r>
      <w:r w:rsidRPr="00530CA5">
        <w:rPr>
          <w:rFonts w:ascii="Times New Roman" w:hAnsi="Times New Roman"/>
          <w:sz w:val="24"/>
        </w:rPr>
        <w:t xml:space="preserve"> Date intrare efluent</w:t>
      </w:r>
    </w:p>
    <w:tbl>
      <w:tblPr>
        <w:tblpPr w:leftFromText="180" w:rightFromText="180" w:vertAnchor="page" w:horzAnchor="margin" w:tblpY="7500"/>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8"/>
        <w:gridCol w:w="737"/>
        <w:gridCol w:w="787"/>
        <w:gridCol w:w="1353"/>
        <w:gridCol w:w="1164"/>
        <w:gridCol w:w="1336"/>
        <w:gridCol w:w="1170"/>
        <w:gridCol w:w="1080"/>
        <w:gridCol w:w="900"/>
      </w:tblGrid>
      <w:tr w:rsidR="00530CA5" w:rsidRPr="00530CA5" w14:paraId="58210AE6" w14:textId="77777777" w:rsidTr="0020355D">
        <w:tc>
          <w:tcPr>
            <w:tcW w:w="1098" w:type="dxa"/>
            <w:tcBorders>
              <w:top w:val="single" w:sz="4" w:space="0" w:color="auto"/>
              <w:left w:val="single" w:sz="4" w:space="0" w:color="auto"/>
              <w:bottom w:val="single" w:sz="4" w:space="0" w:color="auto"/>
              <w:right w:val="single" w:sz="4" w:space="0" w:color="auto"/>
            </w:tcBorders>
          </w:tcPr>
          <w:p w14:paraId="109137D2" w14:textId="77777777" w:rsidR="006D355F" w:rsidRPr="00530CA5" w:rsidRDefault="006D355F" w:rsidP="0020355D">
            <w:pPr>
              <w:spacing w:line="240" w:lineRule="auto"/>
              <w:ind w:right="26"/>
              <w:jc w:val="both"/>
              <w:rPr>
                <w:rFonts w:ascii="Times New Roman" w:hAnsi="Times New Roman"/>
                <w:b/>
                <w:bCs/>
                <w:sz w:val="20"/>
                <w:szCs w:val="20"/>
              </w:rPr>
            </w:pPr>
            <w:bookmarkStart w:id="60" w:name="_Hlk156309576"/>
            <w:r w:rsidRPr="00530CA5">
              <w:rPr>
                <w:rFonts w:ascii="Times New Roman" w:hAnsi="Times New Roman"/>
                <w:b/>
                <w:bCs/>
                <w:sz w:val="20"/>
                <w:szCs w:val="20"/>
              </w:rPr>
              <w:t xml:space="preserve">Substanța prioritară </w:t>
            </w:r>
          </w:p>
        </w:tc>
        <w:tc>
          <w:tcPr>
            <w:tcW w:w="737" w:type="dxa"/>
            <w:tcBorders>
              <w:top w:val="single" w:sz="4" w:space="0" w:color="auto"/>
              <w:left w:val="single" w:sz="4" w:space="0" w:color="auto"/>
              <w:bottom w:val="single" w:sz="4" w:space="0" w:color="auto"/>
              <w:right w:val="single" w:sz="4" w:space="0" w:color="auto"/>
            </w:tcBorders>
          </w:tcPr>
          <w:p w14:paraId="2E1739F3" w14:textId="77777777" w:rsidR="006D355F" w:rsidRPr="00530CA5" w:rsidRDefault="006D355F" w:rsidP="0020355D">
            <w:pPr>
              <w:spacing w:line="240" w:lineRule="auto"/>
              <w:ind w:right="26"/>
              <w:jc w:val="both"/>
              <w:rPr>
                <w:rFonts w:ascii="Times New Roman" w:hAnsi="Times New Roman"/>
                <w:b/>
                <w:bCs/>
                <w:sz w:val="20"/>
                <w:szCs w:val="20"/>
              </w:rPr>
            </w:pPr>
            <w:r w:rsidRPr="00530CA5">
              <w:rPr>
                <w:rFonts w:ascii="Times New Roman" w:hAnsi="Times New Roman"/>
                <w:b/>
                <w:bCs/>
                <w:sz w:val="20"/>
                <w:szCs w:val="20"/>
              </w:rPr>
              <w:t>AA-SCM,</w:t>
            </w:r>
          </w:p>
          <w:p w14:paraId="4C16DDC4" w14:textId="77777777" w:rsidR="006D355F" w:rsidRPr="00530CA5" w:rsidRDefault="006D355F" w:rsidP="0020355D">
            <w:pPr>
              <w:spacing w:line="240" w:lineRule="auto"/>
              <w:ind w:right="26"/>
              <w:jc w:val="both"/>
              <w:rPr>
                <w:rFonts w:ascii="Times New Roman" w:hAnsi="Times New Roman"/>
                <w:b/>
                <w:bCs/>
                <w:sz w:val="20"/>
                <w:szCs w:val="20"/>
              </w:rPr>
            </w:pPr>
            <w:r w:rsidRPr="00530CA5">
              <w:rPr>
                <w:rFonts w:ascii="Times New Roman" w:hAnsi="Times New Roman"/>
                <w:b/>
                <w:bCs/>
                <w:sz w:val="20"/>
                <w:szCs w:val="20"/>
              </w:rPr>
              <w:t>μg/L</w:t>
            </w:r>
          </w:p>
        </w:tc>
        <w:tc>
          <w:tcPr>
            <w:tcW w:w="787" w:type="dxa"/>
            <w:tcBorders>
              <w:top w:val="single" w:sz="4" w:space="0" w:color="auto"/>
              <w:left w:val="single" w:sz="4" w:space="0" w:color="auto"/>
              <w:bottom w:val="single" w:sz="4" w:space="0" w:color="auto"/>
              <w:right w:val="single" w:sz="4" w:space="0" w:color="auto"/>
            </w:tcBorders>
          </w:tcPr>
          <w:p w14:paraId="244694C7" w14:textId="77777777" w:rsidR="006D355F" w:rsidRPr="00530CA5" w:rsidRDefault="006D355F" w:rsidP="0020355D">
            <w:pPr>
              <w:spacing w:line="240" w:lineRule="auto"/>
              <w:ind w:right="26"/>
              <w:jc w:val="both"/>
              <w:rPr>
                <w:rFonts w:ascii="Times New Roman" w:hAnsi="Times New Roman"/>
                <w:b/>
                <w:bCs/>
                <w:sz w:val="20"/>
                <w:szCs w:val="20"/>
              </w:rPr>
            </w:pPr>
            <w:r w:rsidRPr="00530CA5">
              <w:rPr>
                <w:rFonts w:ascii="Times New Roman" w:hAnsi="Times New Roman"/>
                <w:b/>
                <w:bCs/>
                <w:sz w:val="20"/>
                <w:szCs w:val="20"/>
              </w:rPr>
              <w:t>MAC-SCM, μg/L</w:t>
            </w:r>
          </w:p>
        </w:tc>
        <w:tc>
          <w:tcPr>
            <w:tcW w:w="1353" w:type="dxa"/>
            <w:tcBorders>
              <w:top w:val="single" w:sz="4" w:space="0" w:color="auto"/>
              <w:left w:val="single" w:sz="4" w:space="0" w:color="auto"/>
              <w:bottom w:val="single" w:sz="4" w:space="0" w:color="auto"/>
              <w:right w:val="single" w:sz="4" w:space="0" w:color="auto"/>
            </w:tcBorders>
          </w:tcPr>
          <w:p w14:paraId="42C65156" w14:textId="77777777" w:rsidR="006D355F" w:rsidRPr="00530CA5" w:rsidRDefault="006D355F" w:rsidP="0020355D">
            <w:pPr>
              <w:spacing w:line="240" w:lineRule="auto"/>
              <w:ind w:right="26"/>
              <w:jc w:val="both"/>
              <w:rPr>
                <w:rFonts w:ascii="Times New Roman" w:hAnsi="Times New Roman"/>
                <w:b/>
                <w:bCs/>
                <w:sz w:val="20"/>
                <w:szCs w:val="20"/>
              </w:rPr>
            </w:pPr>
            <w:r w:rsidRPr="00530CA5">
              <w:rPr>
                <w:rFonts w:ascii="Times New Roman" w:hAnsi="Times New Roman"/>
                <w:b/>
                <w:bCs/>
                <w:sz w:val="20"/>
                <w:szCs w:val="20"/>
              </w:rPr>
              <w:t xml:space="preserve">Concentrație </w:t>
            </w:r>
          </w:p>
          <w:p w14:paraId="4D2B2F2D" w14:textId="6AA85241" w:rsidR="006D355F" w:rsidRPr="00530CA5" w:rsidRDefault="00A650FE" w:rsidP="0020355D">
            <w:pPr>
              <w:spacing w:line="240" w:lineRule="auto"/>
              <w:ind w:right="26"/>
              <w:jc w:val="both"/>
              <w:rPr>
                <w:rFonts w:ascii="Times New Roman" w:hAnsi="Times New Roman"/>
                <w:b/>
                <w:bCs/>
                <w:sz w:val="20"/>
                <w:szCs w:val="20"/>
              </w:rPr>
            </w:pPr>
            <w:r w:rsidRPr="00530CA5">
              <w:rPr>
                <w:rFonts w:ascii="Times New Roman" w:hAnsi="Times New Roman"/>
                <w:b/>
                <w:bCs/>
                <w:sz w:val="20"/>
                <w:szCs w:val="20"/>
              </w:rPr>
              <w:t>d</w:t>
            </w:r>
            <w:r w:rsidR="006D355F" w:rsidRPr="00530CA5">
              <w:rPr>
                <w:rFonts w:ascii="Times New Roman" w:hAnsi="Times New Roman"/>
                <w:b/>
                <w:bCs/>
                <w:sz w:val="20"/>
                <w:szCs w:val="20"/>
              </w:rPr>
              <w:t>escărcare 1, μg/L</w:t>
            </w:r>
          </w:p>
        </w:tc>
        <w:tc>
          <w:tcPr>
            <w:tcW w:w="1164" w:type="dxa"/>
            <w:tcBorders>
              <w:top w:val="single" w:sz="4" w:space="0" w:color="auto"/>
              <w:left w:val="single" w:sz="4" w:space="0" w:color="auto"/>
              <w:bottom w:val="single" w:sz="4" w:space="0" w:color="auto"/>
              <w:right w:val="single" w:sz="4" w:space="0" w:color="auto"/>
            </w:tcBorders>
          </w:tcPr>
          <w:p w14:paraId="37648C7E" w14:textId="77777777" w:rsidR="00A650FE" w:rsidRPr="00530CA5" w:rsidRDefault="006D355F" w:rsidP="0020355D">
            <w:pPr>
              <w:spacing w:line="240" w:lineRule="auto"/>
              <w:ind w:left="-34" w:right="-90"/>
              <w:jc w:val="both"/>
              <w:rPr>
                <w:rFonts w:ascii="Times New Roman" w:hAnsi="Times New Roman"/>
                <w:b/>
                <w:bCs/>
                <w:sz w:val="20"/>
                <w:szCs w:val="20"/>
              </w:rPr>
            </w:pPr>
            <w:r w:rsidRPr="00530CA5">
              <w:rPr>
                <w:rFonts w:ascii="Times New Roman" w:hAnsi="Times New Roman"/>
                <w:b/>
                <w:bCs/>
                <w:sz w:val="20"/>
                <w:szCs w:val="20"/>
              </w:rPr>
              <w:t xml:space="preserve">Debit descărcare 1, </w:t>
            </w:r>
          </w:p>
          <w:p w14:paraId="0CBDB083" w14:textId="455A61BE" w:rsidR="006D355F" w:rsidRPr="00530CA5" w:rsidRDefault="006D355F" w:rsidP="0020355D">
            <w:pPr>
              <w:spacing w:line="240" w:lineRule="auto"/>
              <w:ind w:left="-34" w:right="-90"/>
              <w:jc w:val="both"/>
              <w:rPr>
                <w:rFonts w:ascii="Times New Roman" w:hAnsi="Times New Roman"/>
                <w:b/>
                <w:bCs/>
                <w:sz w:val="20"/>
                <w:szCs w:val="20"/>
              </w:rPr>
            </w:pPr>
            <w:r w:rsidRPr="00530CA5">
              <w:rPr>
                <w:rFonts w:ascii="Times New Roman" w:hAnsi="Times New Roman"/>
                <w:b/>
                <w:bCs/>
                <w:sz w:val="20"/>
                <w:szCs w:val="20"/>
              </w:rPr>
              <w:t>m</w:t>
            </w:r>
            <w:r w:rsidRPr="00530CA5">
              <w:rPr>
                <w:rFonts w:ascii="Times New Roman" w:hAnsi="Times New Roman"/>
                <w:b/>
                <w:bCs/>
                <w:sz w:val="20"/>
                <w:szCs w:val="20"/>
                <w:vertAlign w:val="superscript"/>
              </w:rPr>
              <w:t>3</w:t>
            </w:r>
            <w:r w:rsidRPr="00530CA5">
              <w:rPr>
                <w:rFonts w:ascii="Times New Roman" w:hAnsi="Times New Roman"/>
                <w:b/>
                <w:bCs/>
                <w:sz w:val="20"/>
                <w:szCs w:val="20"/>
              </w:rPr>
              <w:t>/h</w:t>
            </w:r>
          </w:p>
        </w:tc>
        <w:tc>
          <w:tcPr>
            <w:tcW w:w="1336" w:type="dxa"/>
            <w:tcBorders>
              <w:top w:val="single" w:sz="4" w:space="0" w:color="auto"/>
              <w:left w:val="single" w:sz="4" w:space="0" w:color="auto"/>
              <w:bottom w:val="single" w:sz="4" w:space="0" w:color="auto"/>
              <w:right w:val="single" w:sz="4" w:space="0" w:color="auto"/>
            </w:tcBorders>
          </w:tcPr>
          <w:p w14:paraId="642938ED" w14:textId="77777777" w:rsidR="006D355F" w:rsidRPr="00530CA5" w:rsidRDefault="006D355F" w:rsidP="0020355D">
            <w:pPr>
              <w:spacing w:line="240" w:lineRule="auto"/>
              <w:ind w:left="-37" w:right="-15"/>
              <w:jc w:val="both"/>
              <w:rPr>
                <w:rFonts w:ascii="Times New Roman" w:hAnsi="Times New Roman"/>
                <w:b/>
                <w:bCs/>
                <w:sz w:val="20"/>
                <w:szCs w:val="20"/>
              </w:rPr>
            </w:pPr>
            <w:r w:rsidRPr="00530CA5">
              <w:rPr>
                <w:rFonts w:ascii="Times New Roman" w:hAnsi="Times New Roman"/>
                <w:b/>
                <w:bCs/>
                <w:sz w:val="20"/>
                <w:szCs w:val="20"/>
              </w:rPr>
              <w:t xml:space="preserve">Concentrație </w:t>
            </w:r>
          </w:p>
          <w:p w14:paraId="1C79C3CD" w14:textId="77777777" w:rsidR="006D355F" w:rsidRPr="00530CA5" w:rsidRDefault="006D355F" w:rsidP="0020355D">
            <w:pPr>
              <w:spacing w:line="240" w:lineRule="auto"/>
              <w:ind w:left="-37" w:right="-15"/>
              <w:jc w:val="both"/>
              <w:rPr>
                <w:rFonts w:ascii="Times New Roman" w:hAnsi="Times New Roman"/>
                <w:b/>
                <w:bCs/>
                <w:sz w:val="20"/>
                <w:szCs w:val="20"/>
              </w:rPr>
            </w:pPr>
            <w:r w:rsidRPr="00530CA5">
              <w:rPr>
                <w:rFonts w:ascii="Times New Roman" w:hAnsi="Times New Roman"/>
                <w:b/>
                <w:bCs/>
                <w:sz w:val="20"/>
                <w:szCs w:val="20"/>
              </w:rPr>
              <w:t>Descărcare 2, μg/L</w:t>
            </w:r>
          </w:p>
        </w:tc>
        <w:tc>
          <w:tcPr>
            <w:tcW w:w="1170" w:type="dxa"/>
            <w:tcBorders>
              <w:top w:val="single" w:sz="4" w:space="0" w:color="auto"/>
              <w:left w:val="single" w:sz="4" w:space="0" w:color="auto"/>
              <w:bottom w:val="single" w:sz="4" w:space="0" w:color="auto"/>
              <w:right w:val="single" w:sz="4" w:space="0" w:color="auto"/>
            </w:tcBorders>
          </w:tcPr>
          <w:p w14:paraId="065951F0" w14:textId="77777777" w:rsidR="006D355F" w:rsidRPr="00530CA5" w:rsidRDefault="006D355F" w:rsidP="0020355D">
            <w:pPr>
              <w:spacing w:line="240" w:lineRule="auto"/>
              <w:ind w:right="26"/>
              <w:jc w:val="both"/>
              <w:rPr>
                <w:rFonts w:ascii="Times New Roman" w:hAnsi="Times New Roman"/>
                <w:b/>
                <w:bCs/>
                <w:sz w:val="20"/>
                <w:szCs w:val="20"/>
              </w:rPr>
            </w:pPr>
            <w:r w:rsidRPr="00530CA5">
              <w:rPr>
                <w:rFonts w:ascii="Times New Roman" w:hAnsi="Times New Roman"/>
                <w:b/>
                <w:bCs/>
                <w:sz w:val="20"/>
                <w:szCs w:val="20"/>
              </w:rPr>
              <w:t>Debit descărcare 2, m</w:t>
            </w:r>
            <w:r w:rsidRPr="00530CA5">
              <w:rPr>
                <w:rFonts w:ascii="Times New Roman" w:hAnsi="Times New Roman"/>
                <w:b/>
                <w:bCs/>
                <w:sz w:val="20"/>
                <w:szCs w:val="20"/>
                <w:vertAlign w:val="superscript"/>
              </w:rPr>
              <w:t>3</w:t>
            </w:r>
            <w:r w:rsidRPr="00530CA5">
              <w:rPr>
                <w:rFonts w:ascii="Times New Roman" w:hAnsi="Times New Roman"/>
                <w:b/>
                <w:bCs/>
                <w:sz w:val="20"/>
                <w:szCs w:val="20"/>
              </w:rPr>
              <w:t>/h</w:t>
            </w:r>
          </w:p>
        </w:tc>
        <w:tc>
          <w:tcPr>
            <w:tcW w:w="1080" w:type="dxa"/>
            <w:tcBorders>
              <w:top w:val="single" w:sz="4" w:space="0" w:color="auto"/>
              <w:left w:val="single" w:sz="4" w:space="0" w:color="auto"/>
              <w:bottom w:val="single" w:sz="4" w:space="0" w:color="auto"/>
              <w:right w:val="single" w:sz="4" w:space="0" w:color="auto"/>
            </w:tcBorders>
          </w:tcPr>
          <w:p w14:paraId="30908B42" w14:textId="77777777" w:rsidR="00B9571A" w:rsidRPr="00530CA5" w:rsidRDefault="006D355F" w:rsidP="0020355D">
            <w:pPr>
              <w:spacing w:line="240" w:lineRule="auto"/>
              <w:ind w:left="-11" w:right="-107"/>
              <w:jc w:val="both"/>
              <w:rPr>
                <w:rFonts w:ascii="Times New Roman" w:hAnsi="Times New Roman"/>
                <w:b/>
                <w:bCs/>
                <w:sz w:val="20"/>
                <w:szCs w:val="20"/>
              </w:rPr>
            </w:pPr>
            <w:r w:rsidRPr="00530CA5">
              <w:rPr>
                <w:rFonts w:ascii="Times New Roman" w:hAnsi="Times New Roman"/>
                <w:b/>
                <w:bCs/>
                <w:sz w:val="20"/>
                <w:szCs w:val="20"/>
              </w:rPr>
              <w:t>Concentra</w:t>
            </w:r>
          </w:p>
          <w:p w14:paraId="2BA91C16" w14:textId="4CE0BBD1" w:rsidR="006D355F" w:rsidRPr="00530CA5" w:rsidRDefault="006D355F" w:rsidP="0020355D">
            <w:pPr>
              <w:spacing w:line="240" w:lineRule="auto"/>
              <w:ind w:left="-11" w:right="-107"/>
              <w:jc w:val="both"/>
              <w:rPr>
                <w:rFonts w:ascii="Times New Roman" w:hAnsi="Times New Roman"/>
                <w:b/>
                <w:bCs/>
                <w:sz w:val="20"/>
                <w:szCs w:val="20"/>
              </w:rPr>
            </w:pPr>
            <w:r w:rsidRPr="00530CA5">
              <w:rPr>
                <w:rFonts w:ascii="Times New Roman" w:hAnsi="Times New Roman"/>
                <w:b/>
                <w:bCs/>
                <w:sz w:val="20"/>
                <w:szCs w:val="20"/>
              </w:rPr>
              <w:t>ție recalculat</w:t>
            </w:r>
            <w:r w:rsidR="00B9571A" w:rsidRPr="00530CA5">
              <w:rPr>
                <w:rFonts w:ascii="Times New Roman" w:hAnsi="Times New Roman"/>
                <w:b/>
                <w:bCs/>
                <w:sz w:val="20"/>
                <w:szCs w:val="20"/>
              </w:rPr>
              <w:t>a</w:t>
            </w:r>
            <w:r w:rsidRPr="00530CA5">
              <w:rPr>
                <w:rFonts w:ascii="Times New Roman" w:hAnsi="Times New Roman"/>
                <w:b/>
                <w:bCs/>
                <w:sz w:val="20"/>
                <w:szCs w:val="20"/>
              </w:rPr>
              <w:t xml:space="preserve"> μg/L</w:t>
            </w:r>
          </w:p>
        </w:tc>
        <w:tc>
          <w:tcPr>
            <w:tcW w:w="900" w:type="dxa"/>
            <w:tcBorders>
              <w:top w:val="single" w:sz="4" w:space="0" w:color="auto"/>
              <w:left w:val="single" w:sz="4" w:space="0" w:color="auto"/>
              <w:bottom w:val="single" w:sz="4" w:space="0" w:color="auto"/>
              <w:right w:val="single" w:sz="4" w:space="0" w:color="auto"/>
            </w:tcBorders>
          </w:tcPr>
          <w:p w14:paraId="11A73ECD" w14:textId="77777777" w:rsidR="006D355F" w:rsidRPr="00530CA5" w:rsidRDefault="006D355F" w:rsidP="0020355D">
            <w:pPr>
              <w:spacing w:line="240" w:lineRule="auto"/>
              <w:ind w:right="26"/>
              <w:jc w:val="both"/>
              <w:rPr>
                <w:rFonts w:ascii="Times New Roman" w:hAnsi="Times New Roman"/>
                <w:b/>
                <w:bCs/>
                <w:sz w:val="20"/>
                <w:szCs w:val="20"/>
              </w:rPr>
            </w:pPr>
            <w:r w:rsidRPr="00530CA5">
              <w:rPr>
                <w:rFonts w:ascii="Times New Roman" w:hAnsi="Times New Roman"/>
                <w:b/>
                <w:bCs/>
                <w:sz w:val="20"/>
                <w:szCs w:val="20"/>
              </w:rPr>
              <w:t>Debit total, m</w:t>
            </w:r>
            <w:r w:rsidRPr="00530CA5">
              <w:rPr>
                <w:rFonts w:ascii="Times New Roman" w:hAnsi="Times New Roman"/>
                <w:b/>
                <w:bCs/>
                <w:sz w:val="20"/>
                <w:szCs w:val="20"/>
                <w:vertAlign w:val="superscript"/>
              </w:rPr>
              <w:t>3</w:t>
            </w:r>
            <w:r w:rsidRPr="00530CA5">
              <w:rPr>
                <w:rFonts w:ascii="Times New Roman" w:hAnsi="Times New Roman"/>
                <w:b/>
                <w:bCs/>
                <w:sz w:val="20"/>
                <w:szCs w:val="20"/>
              </w:rPr>
              <w:t>/h</w:t>
            </w:r>
          </w:p>
        </w:tc>
      </w:tr>
      <w:tr w:rsidR="00530CA5" w:rsidRPr="00530CA5" w14:paraId="1B168904" w14:textId="77777777" w:rsidTr="0020355D">
        <w:tc>
          <w:tcPr>
            <w:tcW w:w="1098" w:type="dxa"/>
            <w:tcBorders>
              <w:top w:val="single" w:sz="4" w:space="0" w:color="auto"/>
              <w:left w:val="single" w:sz="4" w:space="0" w:color="auto"/>
              <w:bottom w:val="single" w:sz="4" w:space="0" w:color="auto"/>
              <w:right w:val="single" w:sz="4" w:space="0" w:color="auto"/>
            </w:tcBorders>
          </w:tcPr>
          <w:p w14:paraId="06ABFDE3"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1</w:t>
            </w:r>
          </w:p>
        </w:tc>
        <w:tc>
          <w:tcPr>
            <w:tcW w:w="737" w:type="dxa"/>
            <w:tcBorders>
              <w:top w:val="single" w:sz="4" w:space="0" w:color="auto"/>
              <w:left w:val="single" w:sz="4" w:space="0" w:color="auto"/>
              <w:bottom w:val="single" w:sz="4" w:space="0" w:color="auto"/>
              <w:right w:val="single" w:sz="4" w:space="0" w:color="auto"/>
            </w:tcBorders>
          </w:tcPr>
          <w:p w14:paraId="0F37A943"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2</w:t>
            </w:r>
          </w:p>
        </w:tc>
        <w:tc>
          <w:tcPr>
            <w:tcW w:w="787" w:type="dxa"/>
            <w:tcBorders>
              <w:top w:val="single" w:sz="4" w:space="0" w:color="auto"/>
              <w:left w:val="single" w:sz="4" w:space="0" w:color="auto"/>
              <w:bottom w:val="single" w:sz="4" w:space="0" w:color="auto"/>
              <w:right w:val="single" w:sz="4" w:space="0" w:color="auto"/>
            </w:tcBorders>
          </w:tcPr>
          <w:p w14:paraId="656520DE"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3</w:t>
            </w:r>
          </w:p>
        </w:tc>
        <w:tc>
          <w:tcPr>
            <w:tcW w:w="1353" w:type="dxa"/>
            <w:tcBorders>
              <w:top w:val="single" w:sz="4" w:space="0" w:color="auto"/>
              <w:left w:val="single" w:sz="4" w:space="0" w:color="auto"/>
              <w:bottom w:val="single" w:sz="4" w:space="0" w:color="auto"/>
              <w:right w:val="single" w:sz="4" w:space="0" w:color="auto"/>
            </w:tcBorders>
          </w:tcPr>
          <w:p w14:paraId="73AAC0F5"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4</w:t>
            </w:r>
          </w:p>
        </w:tc>
        <w:tc>
          <w:tcPr>
            <w:tcW w:w="1164" w:type="dxa"/>
            <w:tcBorders>
              <w:top w:val="single" w:sz="4" w:space="0" w:color="auto"/>
              <w:left w:val="single" w:sz="4" w:space="0" w:color="auto"/>
              <w:bottom w:val="single" w:sz="4" w:space="0" w:color="auto"/>
              <w:right w:val="single" w:sz="4" w:space="0" w:color="auto"/>
            </w:tcBorders>
          </w:tcPr>
          <w:p w14:paraId="78B96ED0"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5</w:t>
            </w:r>
          </w:p>
        </w:tc>
        <w:tc>
          <w:tcPr>
            <w:tcW w:w="1336" w:type="dxa"/>
            <w:tcBorders>
              <w:top w:val="single" w:sz="4" w:space="0" w:color="auto"/>
              <w:left w:val="single" w:sz="4" w:space="0" w:color="auto"/>
              <w:bottom w:val="single" w:sz="4" w:space="0" w:color="auto"/>
              <w:right w:val="single" w:sz="4" w:space="0" w:color="auto"/>
            </w:tcBorders>
          </w:tcPr>
          <w:p w14:paraId="7CDD0C7B"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6</w:t>
            </w:r>
          </w:p>
        </w:tc>
        <w:tc>
          <w:tcPr>
            <w:tcW w:w="1170" w:type="dxa"/>
            <w:tcBorders>
              <w:top w:val="single" w:sz="4" w:space="0" w:color="auto"/>
              <w:left w:val="single" w:sz="4" w:space="0" w:color="auto"/>
              <w:bottom w:val="single" w:sz="4" w:space="0" w:color="auto"/>
              <w:right w:val="single" w:sz="4" w:space="0" w:color="auto"/>
            </w:tcBorders>
          </w:tcPr>
          <w:p w14:paraId="4734D2AE"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7</w:t>
            </w:r>
          </w:p>
        </w:tc>
        <w:tc>
          <w:tcPr>
            <w:tcW w:w="1080" w:type="dxa"/>
            <w:tcBorders>
              <w:top w:val="single" w:sz="4" w:space="0" w:color="auto"/>
              <w:left w:val="single" w:sz="4" w:space="0" w:color="auto"/>
              <w:bottom w:val="single" w:sz="4" w:space="0" w:color="auto"/>
              <w:right w:val="single" w:sz="4" w:space="0" w:color="auto"/>
            </w:tcBorders>
          </w:tcPr>
          <w:p w14:paraId="50832AC3"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8</w:t>
            </w:r>
          </w:p>
        </w:tc>
        <w:tc>
          <w:tcPr>
            <w:tcW w:w="900" w:type="dxa"/>
            <w:tcBorders>
              <w:top w:val="single" w:sz="4" w:space="0" w:color="auto"/>
              <w:left w:val="single" w:sz="4" w:space="0" w:color="auto"/>
              <w:bottom w:val="single" w:sz="4" w:space="0" w:color="auto"/>
              <w:right w:val="single" w:sz="4" w:space="0" w:color="auto"/>
            </w:tcBorders>
          </w:tcPr>
          <w:p w14:paraId="530C549A"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9</w:t>
            </w:r>
          </w:p>
        </w:tc>
      </w:tr>
      <w:tr w:rsidR="00530CA5" w:rsidRPr="00530CA5" w14:paraId="00B19921" w14:textId="77777777" w:rsidTr="0020355D">
        <w:tc>
          <w:tcPr>
            <w:tcW w:w="1098" w:type="dxa"/>
            <w:tcBorders>
              <w:top w:val="single" w:sz="4" w:space="0" w:color="auto"/>
              <w:left w:val="single" w:sz="4" w:space="0" w:color="auto"/>
              <w:bottom w:val="single" w:sz="4" w:space="0" w:color="auto"/>
              <w:right w:val="single" w:sz="4" w:space="0" w:color="auto"/>
            </w:tcBorders>
          </w:tcPr>
          <w:p w14:paraId="4A93159A"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Hg</w:t>
            </w:r>
          </w:p>
        </w:tc>
        <w:tc>
          <w:tcPr>
            <w:tcW w:w="737" w:type="dxa"/>
            <w:tcBorders>
              <w:top w:val="single" w:sz="4" w:space="0" w:color="auto"/>
              <w:left w:val="single" w:sz="4" w:space="0" w:color="auto"/>
              <w:bottom w:val="single" w:sz="4" w:space="0" w:color="auto"/>
              <w:right w:val="single" w:sz="4" w:space="0" w:color="auto"/>
            </w:tcBorders>
          </w:tcPr>
          <w:p w14:paraId="07B082CD"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0,05</w:t>
            </w:r>
          </w:p>
        </w:tc>
        <w:tc>
          <w:tcPr>
            <w:tcW w:w="787" w:type="dxa"/>
            <w:tcBorders>
              <w:top w:val="single" w:sz="4" w:space="0" w:color="auto"/>
              <w:left w:val="single" w:sz="4" w:space="0" w:color="auto"/>
              <w:bottom w:val="single" w:sz="4" w:space="0" w:color="auto"/>
              <w:right w:val="single" w:sz="4" w:space="0" w:color="auto"/>
            </w:tcBorders>
          </w:tcPr>
          <w:p w14:paraId="19969B63"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0,07</w:t>
            </w:r>
          </w:p>
        </w:tc>
        <w:tc>
          <w:tcPr>
            <w:tcW w:w="1353" w:type="dxa"/>
            <w:tcBorders>
              <w:top w:val="single" w:sz="4" w:space="0" w:color="auto"/>
              <w:left w:val="single" w:sz="4" w:space="0" w:color="auto"/>
              <w:bottom w:val="single" w:sz="4" w:space="0" w:color="auto"/>
              <w:right w:val="single" w:sz="4" w:space="0" w:color="auto"/>
            </w:tcBorders>
          </w:tcPr>
          <w:p w14:paraId="41D3DF2F"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0,07</w:t>
            </w:r>
          </w:p>
        </w:tc>
        <w:tc>
          <w:tcPr>
            <w:tcW w:w="1164" w:type="dxa"/>
            <w:vMerge w:val="restart"/>
            <w:tcBorders>
              <w:top w:val="single" w:sz="4" w:space="0" w:color="auto"/>
              <w:left w:val="single" w:sz="4" w:space="0" w:color="auto"/>
              <w:right w:val="single" w:sz="4" w:space="0" w:color="auto"/>
            </w:tcBorders>
          </w:tcPr>
          <w:p w14:paraId="7825ED15"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560</w:t>
            </w:r>
          </w:p>
        </w:tc>
        <w:tc>
          <w:tcPr>
            <w:tcW w:w="1336" w:type="dxa"/>
            <w:tcBorders>
              <w:top w:val="single" w:sz="4" w:space="0" w:color="auto"/>
              <w:left w:val="single" w:sz="4" w:space="0" w:color="auto"/>
              <w:bottom w:val="single" w:sz="4" w:space="0" w:color="auto"/>
              <w:right w:val="single" w:sz="4" w:space="0" w:color="auto"/>
            </w:tcBorders>
          </w:tcPr>
          <w:p w14:paraId="620524C1"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0,5</w:t>
            </w:r>
          </w:p>
        </w:tc>
        <w:tc>
          <w:tcPr>
            <w:tcW w:w="1170" w:type="dxa"/>
            <w:vMerge w:val="restart"/>
            <w:tcBorders>
              <w:top w:val="single" w:sz="4" w:space="0" w:color="auto"/>
              <w:left w:val="single" w:sz="4" w:space="0" w:color="auto"/>
              <w:right w:val="single" w:sz="4" w:space="0" w:color="auto"/>
            </w:tcBorders>
          </w:tcPr>
          <w:p w14:paraId="7A5FF021"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250</w:t>
            </w:r>
          </w:p>
        </w:tc>
        <w:tc>
          <w:tcPr>
            <w:tcW w:w="1080" w:type="dxa"/>
            <w:tcBorders>
              <w:top w:val="single" w:sz="4" w:space="0" w:color="auto"/>
              <w:left w:val="single" w:sz="4" w:space="0" w:color="auto"/>
              <w:bottom w:val="single" w:sz="4" w:space="0" w:color="auto"/>
              <w:right w:val="single" w:sz="4" w:space="0" w:color="auto"/>
            </w:tcBorders>
          </w:tcPr>
          <w:p w14:paraId="4D8C1108"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0,202</w:t>
            </w:r>
          </w:p>
        </w:tc>
        <w:tc>
          <w:tcPr>
            <w:tcW w:w="900" w:type="dxa"/>
            <w:vMerge w:val="restart"/>
            <w:tcBorders>
              <w:top w:val="single" w:sz="4" w:space="0" w:color="auto"/>
              <w:left w:val="single" w:sz="4" w:space="0" w:color="auto"/>
              <w:right w:val="single" w:sz="4" w:space="0" w:color="auto"/>
            </w:tcBorders>
          </w:tcPr>
          <w:p w14:paraId="1176413E"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810</w:t>
            </w:r>
          </w:p>
        </w:tc>
      </w:tr>
      <w:tr w:rsidR="00530CA5" w:rsidRPr="00530CA5" w14:paraId="4BF78611" w14:textId="77777777" w:rsidTr="0020355D">
        <w:trPr>
          <w:trHeight w:val="647"/>
        </w:trPr>
        <w:tc>
          <w:tcPr>
            <w:tcW w:w="1098" w:type="dxa"/>
            <w:tcBorders>
              <w:top w:val="single" w:sz="4" w:space="0" w:color="auto"/>
              <w:left w:val="single" w:sz="4" w:space="0" w:color="auto"/>
              <w:bottom w:val="single" w:sz="4" w:space="0" w:color="auto"/>
              <w:right w:val="single" w:sz="4" w:space="0" w:color="auto"/>
            </w:tcBorders>
          </w:tcPr>
          <w:p w14:paraId="384C43E8"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Pb</w:t>
            </w:r>
          </w:p>
        </w:tc>
        <w:tc>
          <w:tcPr>
            <w:tcW w:w="737" w:type="dxa"/>
            <w:tcBorders>
              <w:top w:val="single" w:sz="4" w:space="0" w:color="auto"/>
              <w:left w:val="single" w:sz="4" w:space="0" w:color="auto"/>
              <w:bottom w:val="single" w:sz="4" w:space="0" w:color="auto"/>
              <w:right w:val="single" w:sz="4" w:space="0" w:color="auto"/>
            </w:tcBorders>
          </w:tcPr>
          <w:p w14:paraId="60D5E89B"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7,2</w:t>
            </w:r>
          </w:p>
        </w:tc>
        <w:tc>
          <w:tcPr>
            <w:tcW w:w="787" w:type="dxa"/>
            <w:tcBorders>
              <w:top w:val="single" w:sz="4" w:space="0" w:color="auto"/>
              <w:left w:val="single" w:sz="4" w:space="0" w:color="auto"/>
              <w:bottom w:val="single" w:sz="4" w:space="0" w:color="auto"/>
              <w:right w:val="single" w:sz="4" w:space="0" w:color="auto"/>
            </w:tcBorders>
          </w:tcPr>
          <w:p w14:paraId="09497900"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w:t>
            </w:r>
          </w:p>
        </w:tc>
        <w:tc>
          <w:tcPr>
            <w:tcW w:w="1353" w:type="dxa"/>
            <w:tcBorders>
              <w:top w:val="single" w:sz="4" w:space="0" w:color="auto"/>
              <w:left w:val="single" w:sz="4" w:space="0" w:color="auto"/>
              <w:bottom w:val="single" w:sz="4" w:space="0" w:color="auto"/>
              <w:right w:val="single" w:sz="4" w:space="0" w:color="auto"/>
            </w:tcBorders>
          </w:tcPr>
          <w:p w14:paraId="62B39DAF"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0</w:t>
            </w:r>
          </w:p>
        </w:tc>
        <w:tc>
          <w:tcPr>
            <w:tcW w:w="1164" w:type="dxa"/>
            <w:vMerge/>
            <w:tcBorders>
              <w:left w:val="single" w:sz="4" w:space="0" w:color="auto"/>
              <w:right w:val="single" w:sz="4" w:space="0" w:color="auto"/>
            </w:tcBorders>
          </w:tcPr>
          <w:p w14:paraId="1FB5349E" w14:textId="77777777" w:rsidR="006D355F" w:rsidRPr="00530CA5" w:rsidRDefault="006D355F" w:rsidP="0020355D">
            <w:pPr>
              <w:spacing w:line="240" w:lineRule="auto"/>
              <w:ind w:right="26"/>
              <w:jc w:val="both"/>
              <w:rPr>
                <w:rFonts w:ascii="Times New Roman" w:hAnsi="Times New Roman"/>
                <w:sz w:val="24"/>
              </w:rPr>
            </w:pPr>
          </w:p>
        </w:tc>
        <w:tc>
          <w:tcPr>
            <w:tcW w:w="1336" w:type="dxa"/>
            <w:tcBorders>
              <w:top w:val="single" w:sz="4" w:space="0" w:color="auto"/>
              <w:left w:val="single" w:sz="4" w:space="0" w:color="auto"/>
              <w:bottom w:val="single" w:sz="4" w:space="0" w:color="auto"/>
              <w:right w:val="single" w:sz="4" w:space="0" w:color="auto"/>
            </w:tcBorders>
          </w:tcPr>
          <w:p w14:paraId="05B05669"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162,5</w:t>
            </w:r>
          </w:p>
        </w:tc>
        <w:tc>
          <w:tcPr>
            <w:tcW w:w="1170" w:type="dxa"/>
            <w:vMerge/>
            <w:tcBorders>
              <w:left w:val="single" w:sz="4" w:space="0" w:color="auto"/>
              <w:right w:val="single" w:sz="4" w:space="0" w:color="auto"/>
            </w:tcBorders>
          </w:tcPr>
          <w:p w14:paraId="58EFB8C9" w14:textId="77777777" w:rsidR="006D355F" w:rsidRPr="00530CA5" w:rsidRDefault="006D355F" w:rsidP="0020355D">
            <w:pPr>
              <w:spacing w:line="240" w:lineRule="auto"/>
              <w:ind w:right="26"/>
              <w:jc w:val="both"/>
              <w:rPr>
                <w:rFonts w:ascii="Times New Roman" w:hAnsi="Times New Roman"/>
                <w:sz w:val="24"/>
              </w:rPr>
            </w:pPr>
          </w:p>
        </w:tc>
        <w:tc>
          <w:tcPr>
            <w:tcW w:w="1080" w:type="dxa"/>
            <w:tcBorders>
              <w:top w:val="single" w:sz="4" w:space="0" w:color="auto"/>
              <w:left w:val="single" w:sz="4" w:space="0" w:color="auto"/>
              <w:bottom w:val="single" w:sz="4" w:space="0" w:color="auto"/>
              <w:right w:val="single" w:sz="4" w:space="0" w:color="auto"/>
            </w:tcBorders>
          </w:tcPr>
          <w:p w14:paraId="7F90CB29"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50,15</w:t>
            </w:r>
          </w:p>
        </w:tc>
        <w:tc>
          <w:tcPr>
            <w:tcW w:w="900" w:type="dxa"/>
            <w:vMerge/>
            <w:tcBorders>
              <w:left w:val="single" w:sz="4" w:space="0" w:color="auto"/>
              <w:right w:val="single" w:sz="4" w:space="0" w:color="auto"/>
            </w:tcBorders>
          </w:tcPr>
          <w:p w14:paraId="70CEE36B" w14:textId="77777777" w:rsidR="006D355F" w:rsidRPr="00530CA5" w:rsidRDefault="006D355F" w:rsidP="0020355D">
            <w:pPr>
              <w:spacing w:line="240" w:lineRule="auto"/>
              <w:ind w:right="26"/>
              <w:jc w:val="both"/>
              <w:rPr>
                <w:rFonts w:ascii="Times New Roman" w:hAnsi="Times New Roman"/>
                <w:sz w:val="24"/>
              </w:rPr>
            </w:pPr>
          </w:p>
        </w:tc>
      </w:tr>
      <w:tr w:rsidR="00530CA5" w:rsidRPr="00530CA5" w14:paraId="0E07D272" w14:textId="77777777" w:rsidTr="0020355D">
        <w:tc>
          <w:tcPr>
            <w:tcW w:w="1098" w:type="dxa"/>
            <w:tcBorders>
              <w:top w:val="single" w:sz="4" w:space="0" w:color="auto"/>
              <w:left w:val="single" w:sz="4" w:space="0" w:color="auto"/>
              <w:bottom w:val="single" w:sz="4" w:space="0" w:color="auto"/>
              <w:right w:val="single" w:sz="4" w:space="0" w:color="auto"/>
            </w:tcBorders>
          </w:tcPr>
          <w:p w14:paraId="71DF204D"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Ni</w:t>
            </w:r>
          </w:p>
        </w:tc>
        <w:tc>
          <w:tcPr>
            <w:tcW w:w="737" w:type="dxa"/>
            <w:tcBorders>
              <w:top w:val="single" w:sz="4" w:space="0" w:color="auto"/>
              <w:left w:val="single" w:sz="4" w:space="0" w:color="auto"/>
              <w:bottom w:val="single" w:sz="4" w:space="0" w:color="auto"/>
              <w:right w:val="single" w:sz="4" w:space="0" w:color="auto"/>
            </w:tcBorders>
          </w:tcPr>
          <w:p w14:paraId="17E719EB"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20</w:t>
            </w:r>
          </w:p>
        </w:tc>
        <w:tc>
          <w:tcPr>
            <w:tcW w:w="787" w:type="dxa"/>
            <w:tcBorders>
              <w:top w:val="single" w:sz="4" w:space="0" w:color="auto"/>
              <w:left w:val="single" w:sz="4" w:space="0" w:color="auto"/>
              <w:bottom w:val="single" w:sz="4" w:space="0" w:color="auto"/>
              <w:right w:val="single" w:sz="4" w:space="0" w:color="auto"/>
            </w:tcBorders>
          </w:tcPr>
          <w:p w14:paraId="17DA0E3C"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w:t>
            </w:r>
          </w:p>
        </w:tc>
        <w:tc>
          <w:tcPr>
            <w:tcW w:w="1353" w:type="dxa"/>
            <w:tcBorders>
              <w:top w:val="single" w:sz="4" w:space="0" w:color="auto"/>
              <w:left w:val="single" w:sz="4" w:space="0" w:color="auto"/>
              <w:bottom w:val="single" w:sz="4" w:space="0" w:color="auto"/>
              <w:right w:val="single" w:sz="4" w:space="0" w:color="auto"/>
            </w:tcBorders>
          </w:tcPr>
          <w:p w14:paraId="2360E0AD"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0</w:t>
            </w:r>
          </w:p>
        </w:tc>
        <w:tc>
          <w:tcPr>
            <w:tcW w:w="1164" w:type="dxa"/>
            <w:vMerge/>
            <w:tcBorders>
              <w:left w:val="single" w:sz="4" w:space="0" w:color="auto"/>
              <w:bottom w:val="single" w:sz="4" w:space="0" w:color="auto"/>
              <w:right w:val="single" w:sz="4" w:space="0" w:color="auto"/>
            </w:tcBorders>
          </w:tcPr>
          <w:p w14:paraId="56980E42" w14:textId="77777777" w:rsidR="006D355F" w:rsidRPr="00530CA5" w:rsidRDefault="006D355F" w:rsidP="0020355D">
            <w:pPr>
              <w:spacing w:line="240" w:lineRule="auto"/>
              <w:ind w:right="26"/>
              <w:jc w:val="both"/>
              <w:rPr>
                <w:rFonts w:ascii="Times New Roman" w:hAnsi="Times New Roman"/>
                <w:sz w:val="24"/>
              </w:rPr>
            </w:pPr>
          </w:p>
        </w:tc>
        <w:tc>
          <w:tcPr>
            <w:tcW w:w="1336" w:type="dxa"/>
            <w:tcBorders>
              <w:top w:val="single" w:sz="4" w:space="0" w:color="auto"/>
              <w:left w:val="single" w:sz="4" w:space="0" w:color="auto"/>
              <w:bottom w:val="single" w:sz="4" w:space="0" w:color="auto"/>
              <w:right w:val="single" w:sz="4" w:space="0" w:color="auto"/>
            </w:tcBorders>
          </w:tcPr>
          <w:p w14:paraId="2267E9C6"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37,5</w:t>
            </w:r>
          </w:p>
        </w:tc>
        <w:tc>
          <w:tcPr>
            <w:tcW w:w="1170" w:type="dxa"/>
            <w:vMerge/>
            <w:tcBorders>
              <w:left w:val="single" w:sz="4" w:space="0" w:color="auto"/>
              <w:bottom w:val="single" w:sz="4" w:space="0" w:color="auto"/>
              <w:right w:val="single" w:sz="4" w:space="0" w:color="auto"/>
            </w:tcBorders>
          </w:tcPr>
          <w:p w14:paraId="078004B5" w14:textId="77777777" w:rsidR="006D355F" w:rsidRPr="00530CA5" w:rsidRDefault="006D355F" w:rsidP="0020355D">
            <w:pPr>
              <w:spacing w:line="240" w:lineRule="auto"/>
              <w:ind w:right="26"/>
              <w:jc w:val="both"/>
              <w:rPr>
                <w:rFonts w:ascii="Times New Roman" w:hAnsi="Times New Roman"/>
                <w:sz w:val="24"/>
              </w:rPr>
            </w:pPr>
          </w:p>
        </w:tc>
        <w:tc>
          <w:tcPr>
            <w:tcW w:w="1080" w:type="dxa"/>
            <w:tcBorders>
              <w:top w:val="single" w:sz="4" w:space="0" w:color="auto"/>
              <w:left w:val="single" w:sz="4" w:space="0" w:color="auto"/>
              <w:bottom w:val="single" w:sz="4" w:space="0" w:color="auto"/>
              <w:right w:val="single" w:sz="4" w:space="0" w:color="auto"/>
            </w:tcBorders>
          </w:tcPr>
          <w:p w14:paraId="55415AEF" w14:textId="77777777" w:rsidR="006D355F" w:rsidRPr="00530CA5" w:rsidRDefault="006D355F" w:rsidP="0020355D">
            <w:pPr>
              <w:spacing w:line="240" w:lineRule="auto"/>
              <w:ind w:right="26"/>
              <w:jc w:val="both"/>
              <w:rPr>
                <w:rFonts w:ascii="Times New Roman" w:hAnsi="Times New Roman"/>
                <w:sz w:val="24"/>
              </w:rPr>
            </w:pPr>
            <w:r w:rsidRPr="00530CA5">
              <w:rPr>
                <w:rFonts w:ascii="Times New Roman" w:hAnsi="Times New Roman"/>
                <w:sz w:val="24"/>
              </w:rPr>
              <w:t>11,57</w:t>
            </w:r>
          </w:p>
        </w:tc>
        <w:tc>
          <w:tcPr>
            <w:tcW w:w="900" w:type="dxa"/>
            <w:vMerge/>
            <w:tcBorders>
              <w:left w:val="single" w:sz="4" w:space="0" w:color="auto"/>
              <w:bottom w:val="single" w:sz="4" w:space="0" w:color="auto"/>
              <w:right w:val="single" w:sz="4" w:space="0" w:color="auto"/>
            </w:tcBorders>
          </w:tcPr>
          <w:p w14:paraId="474A7218" w14:textId="77777777" w:rsidR="006D355F" w:rsidRPr="00530CA5" w:rsidRDefault="006D355F" w:rsidP="0020355D">
            <w:pPr>
              <w:spacing w:line="240" w:lineRule="auto"/>
              <w:ind w:right="26"/>
              <w:jc w:val="both"/>
              <w:rPr>
                <w:rFonts w:ascii="Times New Roman" w:hAnsi="Times New Roman"/>
                <w:sz w:val="24"/>
              </w:rPr>
            </w:pPr>
          </w:p>
        </w:tc>
      </w:tr>
    </w:tbl>
    <w:bookmarkEnd w:id="60"/>
    <w:p w14:paraId="53880F58" w14:textId="55C1CB92" w:rsidR="006D355F" w:rsidRPr="00530CA5" w:rsidRDefault="006D355F" w:rsidP="00CF7B30">
      <w:pPr>
        <w:spacing w:line="240" w:lineRule="auto"/>
        <w:ind w:left="60"/>
        <w:jc w:val="both"/>
        <w:rPr>
          <w:rFonts w:ascii="Times New Roman" w:hAnsi="Times New Roman"/>
          <w:sz w:val="24"/>
        </w:rPr>
      </w:pPr>
      <w:r w:rsidRPr="00530CA5">
        <w:rPr>
          <w:rFonts w:ascii="Times New Roman" w:hAnsi="Times New Roman"/>
          <w:sz w:val="24"/>
        </w:rPr>
        <w:t xml:space="preserve">Având în vedere că sunt două puncte de descărcare apropiate se va realiza o mediere a concentrațiilor în așa fel încât să fie calculată o concentrație totală a poluanților (coloana a 8-a din Tab. </w:t>
      </w:r>
      <w:r w:rsidR="00E7255C" w:rsidRPr="00530CA5">
        <w:rPr>
          <w:rFonts w:ascii="Times New Roman" w:hAnsi="Times New Roman"/>
          <w:sz w:val="24"/>
        </w:rPr>
        <w:t>5</w:t>
      </w:r>
      <w:r w:rsidRPr="00530CA5">
        <w:rPr>
          <w:rFonts w:ascii="Times New Roman" w:hAnsi="Times New Roman"/>
          <w:sz w:val="24"/>
        </w:rPr>
        <w:t>):</w:t>
      </w:r>
    </w:p>
    <w:p w14:paraId="4A85D992" w14:textId="77777777" w:rsidR="004C1AFF" w:rsidRPr="00530CA5" w:rsidRDefault="004C1AFF" w:rsidP="00CF7B30">
      <w:pPr>
        <w:spacing w:line="240" w:lineRule="auto"/>
        <w:ind w:left="60"/>
        <w:jc w:val="both"/>
        <w:rPr>
          <w:rFonts w:ascii="Times New Roman" w:hAnsi="Times New Roman"/>
          <w:sz w:val="24"/>
        </w:rPr>
      </w:pPr>
    </w:p>
    <w:p w14:paraId="0A4B4978" w14:textId="51784D1D" w:rsidR="006D355F" w:rsidRPr="0020355D" w:rsidRDefault="006D355F" w:rsidP="0020355D">
      <w:pPr>
        <w:spacing w:line="240" w:lineRule="auto"/>
        <w:ind w:firstLine="60"/>
        <w:jc w:val="both"/>
        <w:rPr>
          <w:rFonts w:ascii="Times New Roman" w:eastAsiaTheme="minorEastAsia" w:hAnsi="Times New Roman"/>
          <w:sz w:val="24"/>
        </w:rPr>
      </w:pPr>
      <m:oMath>
        <m:r>
          <w:rPr>
            <w:rFonts w:ascii="Cambria Math" w:hAnsi="Cambria Math"/>
            <w:sz w:val="24"/>
          </w:rPr>
          <m:t xml:space="preserve">                                  </m:t>
        </m:r>
        <m:sSub>
          <m:sSubPr>
            <m:ctrlPr>
              <w:rPr>
                <w:rFonts w:ascii="Cambria Math" w:hAnsi="Cambria Math"/>
                <w:i/>
                <w:sz w:val="24"/>
              </w:rPr>
            </m:ctrlPr>
          </m:sSubPr>
          <m:e>
            <m:r>
              <w:rPr>
                <w:rFonts w:ascii="Cambria Math" w:hAnsi="Cambria Math"/>
                <w:sz w:val="24"/>
              </w:rPr>
              <m:t>C</m:t>
            </m:r>
          </m:e>
          <m:sub>
            <m:r>
              <w:rPr>
                <w:rFonts w:ascii="Cambria Math" w:hAnsi="Cambria Math"/>
                <w:sz w:val="24"/>
              </w:rPr>
              <m:t>tot</m:t>
            </m:r>
          </m:sub>
        </m:sSub>
        <m:r>
          <w:rPr>
            <w:rFonts w:ascii="Cambria Math" w:hAnsi="Cambria Math"/>
            <w:sz w:val="24"/>
          </w:rPr>
          <m:t xml:space="preserve">= </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F</m:t>
                </m:r>
              </m:e>
              <m:sub>
                <m:r>
                  <w:rPr>
                    <w:rFonts w:ascii="Cambria Math" w:hAnsi="Cambria Math"/>
                    <w:sz w:val="24"/>
                  </w:rPr>
                  <m:t>1</m:t>
                </m:r>
              </m:sub>
            </m:sSub>
            <m:sSub>
              <m:sSubPr>
                <m:ctrlPr>
                  <w:rPr>
                    <w:rFonts w:ascii="Cambria Math" w:hAnsi="Cambria Math"/>
                    <w:i/>
                    <w:sz w:val="24"/>
                  </w:rPr>
                </m:ctrlPr>
              </m:sSubPr>
              <m:e>
                <m:r>
                  <w:rPr>
                    <w:rFonts w:ascii="Cambria Math" w:hAnsi="Cambria Math"/>
                    <w:sz w:val="24"/>
                  </w:rPr>
                  <m:t>C</m:t>
                </m:r>
              </m:e>
              <m:sub>
                <m:r>
                  <w:rPr>
                    <w:rFonts w:ascii="Cambria Math" w:hAnsi="Cambria Math"/>
                    <w:sz w:val="24"/>
                  </w:rPr>
                  <m:t>1</m:t>
                </m:r>
              </m:sub>
            </m:sSub>
            <m:r>
              <w:rPr>
                <w:rFonts w:ascii="Cambria Math" w:hAnsi="Cambria Math"/>
                <w:sz w:val="24"/>
              </w:rPr>
              <m:t>+</m:t>
            </m:r>
            <m:sSub>
              <m:sSubPr>
                <m:ctrlPr>
                  <w:rPr>
                    <w:rFonts w:ascii="Cambria Math" w:hAnsi="Cambria Math"/>
                    <w:i/>
                    <w:sz w:val="24"/>
                  </w:rPr>
                </m:ctrlPr>
              </m:sSubPr>
              <m:e>
                <m:r>
                  <w:rPr>
                    <w:rFonts w:ascii="Cambria Math" w:hAnsi="Cambria Math"/>
                    <w:sz w:val="24"/>
                  </w:rPr>
                  <m:t>F</m:t>
                </m:r>
              </m:e>
              <m:sub>
                <m:r>
                  <w:rPr>
                    <w:rFonts w:ascii="Cambria Math" w:hAnsi="Cambria Math"/>
                    <w:sz w:val="24"/>
                  </w:rPr>
                  <m:t>2</m:t>
                </m:r>
              </m:sub>
            </m:sSub>
            <m:sSub>
              <m:sSubPr>
                <m:ctrlPr>
                  <w:rPr>
                    <w:rFonts w:ascii="Cambria Math" w:hAnsi="Cambria Math"/>
                    <w:i/>
                    <w:sz w:val="24"/>
                  </w:rPr>
                </m:ctrlPr>
              </m:sSubPr>
              <m:e>
                <m:r>
                  <w:rPr>
                    <w:rFonts w:ascii="Cambria Math" w:hAnsi="Cambria Math"/>
                    <w:sz w:val="24"/>
                  </w:rPr>
                  <m:t>C</m:t>
                </m:r>
              </m:e>
              <m:sub>
                <m:r>
                  <w:rPr>
                    <w:rFonts w:ascii="Cambria Math" w:hAnsi="Cambria Math"/>
                    <w:sz w:val="24"/>
                  </w:rPr>
                  <m:t>2</m:t>
                </m:r>
              </m:sub>
            </m:sSub>
          </m:num>
          <m:den>
            <m:sSub>
              <m:sSubPr>
                <m:ctrlPr>
                  <w:rPr>
                    <w:rFonts w:ascii="Cambria Math" w:hAnsi="Cambria Math"/>
                    <w:i/>
                    <w:sz w:val="24"/>
                  </w:rPr>
                </m:ctrlPr>
              </m:sSubPr>
              <m:e>
                <m:r>
                  <w:rPr>
                    <w:rFonts w:ascii="Cambria Math" w:hAnsi="Cambria Math"/>
                    <w:sz w:val="24"/>
                  </w:rPr>
                  <m:t>F</m:t>
                </m:r>
              </m:e>
              <m:sub>
                <m:r>
                  <w:rPr>
                    <w:rFonts w:ascii="Cambria Math" w:hAnsi="Cambria Math"/>
                    <w:sz w:val="24"/>
                  </w:rPr>
                  <m:t>1</m:t>
                </m:r>
              </m:sub>
            </m:sSub>
            <m:r>
              <w:rPr>
                <w:rFonts w:ascii="Cambria Math" w:hAnsi="Cambria Math"/>
                <w:sz w:val="24"/>
              </w:rPr>
              <m:t>+</m:t>
            </m:r>
            <m:sSub>
              <m:sSubPr>
                <m:ctrlPr>
                  <w:rPr>
                    <w:rFonts w:ascii="Cambria Math" w:hAnsi="Cambria Math"/>
                    <w:i/>
                    <w:sz w:val="24"/>
                  </w:rPr>
                </m:ctrlPr>
              </m:sSubPr>
              <m:e>
                <m:r>
                  <w:rPr>
                    <w:rFonts w:ascii="Cambria Math" w:hAnsi="Cambria Math"/>
                    <w:sz w:val="24"/>
                  </w:rPr>
                  <m:t>F</m:t>
                </m:r>
              </m:e>
              <m:sub>
                <m:r>
                  <w:rPr>
                    <w:rFonts w:ascii="Cambria Math" w:hAnsi="Cambria Math"/>
                    <w:sz w:val="24"/>
                  </w:rPr>
                  <m:t>2</m:t>
                </m:r>
              </m:sub>
            </m:sSub>
          </m:den>
        </m:f>
        <m:r>
          <w:rPr>
            <w:rFonts w:ascii="Cambria Math" w:hAnsi="Cambria Math"/>
            <w:sz w:val="24"/>
          </w:rPr>
          <m:t xml:space="preserve">    </m:t>
        </m:r>
      </m:oMath>
      <w:r w:rsidRPr="00530CA5">
        <w:rPr>
          <w:rFonts w:ascii="Times New Roman" w:eastAsiaTheme="minorEastAsia" w:hAnsi="Times New Roman"/>
          <w:sz w:val="24"/>
        </w:rPr>
        <w:tab/>
        <w:t xml:space="preserve">                                       (5)</w:t>
      </w:r>
      <w:r w:rsidRPr="00530CA5">
        <w:rPr>
          <w:rFonts w:ascii="Times New Roman" w:eastAsiaTheme="minorEastAsia" w:hAnsi="Times New Roman"/>
          <w:sz w:val="24"/>
        </w:rPr>
        <w:tab/>
      </w:r>
      <w:r w:rsidRPr="00530CA5">
        <w:rPr>
          <w:rFonts w:ascii="Times New Roman" w:eastAsiaTheme="minorEastAsia" w:hAnsi="Times New Roman"/>
          <w:sz w:val="24"/>
        </w:rPr>
        <w:tab/>
      </w:r>
      <w:r w:rsidRPr="00530CA5">
        <w:rPr>
          <w:rFonts w:ascii="Times New Roman" w:eastAsiaTheme="minorEastAsia" w:hAnsi="Times New Roman"/>
          <w:sz w:val="24"/>
        </w:rPr>
        <w:tab/>
      </w:r>
      <w:r w:rsidRPr="00530CA5">
        <w:rPr>
          <w:rFonts w:ascii="Times New Roman" w:eastAsiaTheme="minorEastAsia" w:hAnsi="Times New Roman"/>
          <w:sz w:val="24"/>
        </w:rPr>
        <w:tab/>
      </w:r>
      <w:r w:rsidRPr="00530CA5">
        <w:rPr>
          <w:rFonts w:ascii="Times New Roman" w:eastAsiaTheme="minorEastAsia" w:hAnsi="Times New Roman"/>
          <w:sz w:val="24"/>
        </w:rPr>
        <w:tab/>
      </w:r>
      <w:r w:rsidRPr="00530CA5">
        <w:rPr>
          <w:rFonts w:ascii="Times New Roman" w:eastAsiaTheme="minorEastAsia" w:hAnsi="Times New Roman"/>
          <w:sz w:val="24"/>
        </w:rPr>
        <w:tab/>
      </w:r>
    </w:p>
    <w:p w14:paraId="054E45FB" w14:textId="77777777" w:rsidR="006D355F" w:rsidRPr="00530CA5" w:rsidRDefault="006D355F" w:rsidP="00CF7B30">
      <w:pPr>
        <w:spacing w:line="240" w:lineRule="auto"/>
        <w:ind w:left="60"/>
        <w:jc w:val="both"/>
        <w:rPr>
          <w:rFonts w:ascii="Times New Roman" w:hAnsi="Times New Roman"/>
          <w:i/>
          <w:iCs/>
          <w:sz w:val="24"/>
        </w:rPr>
      </w:pPr>
      <w:r w:rsidRPr="00530CA5">
        <w:rPr>
          <w:rFonts w:ascii="Times New Roman" w:hAnsi="Times New Roman"/>
          <w:sz w:val="24"/>
        </w:rPr>
        <w:t>Unde</w:t>
      </w:r>
      <w:r w:rsidRPr="00530CA5">
        <w:rPr>
          <w:rFonts w:ascii="Times New Roman" w:hAnsi="Times New Roman"/>
          <w:i/>
          <w:iCs/>
          <w:sz w:val="24"/>
        </w:rPr>
        <w:t xml:space="preserve">: C - concentrațiile fiecărui poluant la evacuarea din cele două conducte, </w:t>
      </w:r>
    </w:p>
    <w:p w14:paraId="26DF694E" w14:textId="77777777" w:rsidR="006D355F" w:rsidRPr="00530CA5" w:rsidRDefault="006D355F" w:rsidP="00CF7B30">
      <w:pPr>
        <w:spacing w:line="240" w:lineRule="auto"/>
        <w:ind w:left="60"/>
        <w:jc w:val="both"/>
        <w:rPr>
          <w:rFonts w:ascii="Times New Roman" w:hAnsi="Times New Roman"/>
          <w:i/>
          <w:iCs/>
          <w:sz w:val="24"/>
        </w:rPr>
      </w:pPr>
      <w:r w:rsidRPr="00530CA5">
        <w:rPr>
          <w:rFonts w:ascii="Times New Roman" w:hAnsi="Times New Roman"/>
          <w:i/>
          <w:iCs/>
          <w:sz w:val="24"/>
        </w:rPr>
        <w:t xml:space="preserve">           C</w:t>
      </w:r>
      <w:r w:rsidRPr="00530CA5">
        <w:rPr>
          <w:rFonts w:ascii="Times New Roman" w:hAnsi="Times New Roman"/>
          <w:i/>
          <w:iCs/>
          <w:sz w:val="24"/>
          <w:vertAlign w:val="subscript"/>
        </w:rPr>
        <w:t>tot</w:t>
      </w:r>
      <w:r w:rsidRPr="00530CA5">
        <w:rPr>
          <w:rFonts w:ascii="Times New Roman" w:hAnsi="Times New Roman"/>
          <w:i/>
          <w:iCs/>
          <w:sz w:val="24"/>
        </w:rPr>
        <w:t xml:space="preserve"> - concentrația totală a fiecărui poluant ce va fi deversat în corpul de apă, </w:t>
      </w:r>
    </w:p>
    <w:p w14:paraId="63D794E0" w14:textId="77777777" w:rsidR="006D355F" w:rsidRPr="00530CA5" w:rsidRDefault="006D355F" w:rsidP="00CF7B30">
      <w:pPr>
        <w:spacing w:line="240" w:lineRule="auto"/>
        <w:ind w:left="60"/>
        <w:jc w:val="both"/>
        <w:rPr>
          <w:rFonts w:ascii="Times New Roman" w:hAnsi="Times New Roman"/>
          <w:i/>
          <w:iCs/>
          <w:sz w:val="24"/>
        </w:rPr>
      </w:pPr>
      <w:r w:rsidRPr="00530CA5">
        <w:rPr>
          <w:rFonts w:ascii="Times New Roman" w:hAnsi="Times New Roman"/>
          <w:i/>
          <w:iCs/>
          <w:sz w:val="24"/>
        </w:rPr>
        <w:t xml:space="preserve">           F</w:t>
      </w:r>
      <w:r w:rsidRPr="00530CA5">
        <w:rPr>
          <w:rFonts w:ascii="Times New Roman" w:hAnsi="Times New Roman"/>
          <w:i/>
          <w:iCs/>
          <w:sz w:val="24"/>
          <w:vertAlign w:val="subscript"/>
        </w:rPr>
        <w:t>1,2</w:t>
      </w:r>
      <w:r w:rsidRPr="00530CA5">
        <w:rPr>
          <w:rFonts w:ascii="Times New Roman" w:hAnsi="Times New Roman"/>
          <w:i/>
          <w:iCs/>
          <w:sz w:val="24"/>
        </w:rPr>
        <w:t xml:space="preserve"> - debitele volumetrice ale efluenților evacuați prin cele două conducte.</w:t>
      </w:r>
    </w:p>
    <w:p w14:paraId="60773069" w14:textId="7C9A9946" w:rsidR="006D355F" w:rsidRPr="00530CA5" w:rsidRDefault="006D355F" w:rsidP="00CF7B30">
      <w:pPr>
        <w:spacing w:line="240" w:lineRule="auto"/>
        <w:ind w:left="60"/>
        <w:jc w:val="both"/>
        <w:rPr>
          <w:rFonts w:ascii="Times New Roman" w:hAnsi="Times New Roman"/>
          <w:sz w:val="24"/>
        </w:rPr>
      </w:pPr>
      <w:r w:rsidRPr="00530CA5">
        <w:rPr>
          <w:rFonts w:ascii="Times New Roman" w:hAnsi="Times New Roman"/>
          <w:sz w:val="24"/>
        </w:rPr>
        <w:t xml:space="preserve">Dacă se dispune de date privind concentrațiile medii anuale pentru cele două puncte de descărcare a metalelor Hg, Pb și Ni, acestea vor fi comparate cu valorile lor respective AA-EQS (Tab. 2). În caz contrar se compară valorile concentrației maxime ce va fi deversată în corpul de apă la cel mai mic debit anual al emisarului. În exemplul prezentat, pentru Cd și Hg, care au setate și valori MAC-SCM, au fost comparate valorile concentrației maxime cu valorile MAC-SCM. </w:t>
      </w:r>
    </w:p>
    <w:p w14:paraId="57892095" w14:textId="77777777" w:rsidR="006D355F" w:rsidRPr="00530CA5" w:rsidRDefault="006D355F" w:rsidP="00CF7B30">
      <w:pPr>
        <w:spacing w:line="240" w:lineRule="auto"/>
        <w:ind w:left="60"/>
        <w:jc w:val="both"/>
        <w:rPr>
          <w:rFonts w:ascii="Times New Roman" w:hAnsi="Times New Roman"/>
          <w:sz w:val="24"/>
        </w:rPr>
      </w:pPr>
      <w:r w:rsidRPr="00530CA5">
        <w:rPr>
          <w:rFonts w:ascii="Times New Roman" w:hAnsi="Times New Roman"/>
          <w:sz w:val="24"/>
        </w:rPr>
        <w:t>Pentru concentrația metalelor care depășesc valorile AA - SCM,  se determină ce concentrații au depășit standardele cel puțin 90% din timp pe parcursul unui an. În cazurile în care AA-SCM a fost depășit, analiza trece la nivelul 1.</w:t>
      </w:r>
    </w:p>
    <w:p w14:paraId="42B3D84F" w14:textId="77777777" w:rsidR="006D355F" w:rsidRPr="00530CA5" w:rsidRDefault="006D355F" w:rsidP="00CF7B30">
      <w:pPr>
        <w:spacing w:line="240" w:lineRule="auto"/>
        <w:ind w:left="60"/>
        <w:jc w:val="both"/>
        <w:rPr>
          <w:rFonts w:ascii="Times New Roman" w:hAnsi="Times New Roman"/>
          <w:sz w:val="24"/>
        </w:rPr>
      </w:pPr>
      <w:r w:rsidRPr="00530CA5">
        <w:rPr>
          <w:rFonts w:ascii="Times New Roman" w:hAnsi="Times New Roman"/>
          <w:sz w:val="24"/>
        </w:rPr>
        <w:t xml:space="preserve">Nivelul 1 este o evaluare simplă pentru a determina dacă analiza unei concentrații de descărcare, după amestecarea inițială cu apa receptoare (zona acută), ar trebui să treacă la următoarea etapă de analiză ca urmare a faptului că nu corespunde încă standardului. Este o </w:t>
      </w:r>
      <w:r w:rsidRPr="00530CA5">
        <w:rPr>
          <w:rFonts w:ascii="Times New Roman" w:hAnsi="Times New Roman"/>
          <w:sz w:val="24"/>
        </w:rPr>
        <w:lastRenderedPageBreak/>
        <w:t>modalitate simplă de a determina cât de semnificativă va fi descărcarea unui efluent cu poluanți pentru corpul de apă receptor.</w:t>
      </w:r>
    </w:p>
    <w:p w14:paraId="087E22EC" w14:textId="77777777" w:rsidR="006D355F" w:rsidRPr="00530CA5" w:rsidRDefault="006D355F" w:rsidP="00CF7B30">
      <w:pPr>
        <w:spacing w:line="240" w:lineRule="auto"/>
        <w:ind w:left="60"/>
        <w:jc w:val="both"/>
        <w:rPr>
          <w:rFonts w:ascii="Times New Roman" w:hAnsi="Times New Roman"/>
          <w:sz w:val="24"/>
        </w:rPr>
      </w:pPr>
      <w:r w:rsidRPr="00530CA5">
        <w:rPr>
          <w:rFonts w:ascii="Times New Roman" w:hAnsi="Times New Roman"/>
          <w:sz w:val="24"/>
        </w:rPr>
        <w:t xml:space="preserve">Următoarea etapă este realizarea testului de descărcare. </w:t>
      </w:r>
    </w:p>
    <w:p w14:paraId="6A0E7180" w14:textId="4BBF475D" w:rsidR="006D355F" w:rsidRPr="00530CA5" w:rsidRDefault="006D355F" w:rsidP="00CF7B30">
      <w:pPr>
        <w:spacing w:line="240" w:lineRule="auto"/>
        <w:ind w:left="60"/>
        <w:jc w:val="both"/>
        <w:rPr>
          <w:rFonts w:ascii="Times New Roman" w:hAnsi="Times New Roman"/>
          <w:sz w:val="24"/>
        </w:rPr>
      </w:pPr>
      <w:r w:rsidRPr="00530CA5">
        <w:rPr>
          <w:rFonts w:ascii="Times New Roman" w:hAnsi="Times New Roman"/>
          <w:b/>
          <w:bCs/>
          <w:sz w:val="24"/>
        </w:rPr>
        <w:t>Pasul 1.</w:t>
      </w:r>
      <w:r w:rsidRPr="00530CA5">
        <w:rPr>
          <w:rFonts w:ascii="Times New Roman" w:hAnsi="Times New Roman"/>
          <w:sz w:val="24"/>
        </w:rPr>
        <w:t xml:space="preserve"> Se introduc datele referitoare la caracteristicile corpului de apă (Fig.</w:t>
      </w:r>
      <w:r w:rsidR="00384E51" w:rsidRPr="00530CA5">
        <w:rPr>
          <w:rFonts w:ascii="Times New Roman" w:hAnsi="Times New Roman"/>
          <w:sz w:val="24"/>
        </w:rPr>
        <w:t>1</w:t>
      </w:r>
      <w:r w:rsidRPr="00530CA5">
        <w:rPr>
          <w:rFonts w:ascii="Times New Roman" w:hAnsi="Times New Roman"/>
          <w:sz w:val="24"/>
        </w:rPr>
        <w:t>):</w:t>
      </w:r>
    </w:p>
    <w:p w14:paraId="47253D6D" w14:textId="77777777" w:rsidR="006D355F" w:rsidRPr="00530CA5" w:rsidRDefault="006D355F">
      <w:pPr>
        <w:pStyle w:val="ListParagraph"/>
        <w:numPr>
          <w:ilvl w:val="0"/>
          <w:numId w:val="64"/>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debit 105 m</w:t>
      </w:r>
      <w:r w:rsidRPr="00530CA5">
        <w:rPr>
          <w:rFonts w:ascii="Times New Roman" w:hAnsi="Times New Roman"/>
          <w:color w:val="auto"/>
          <w:sz w:val="24"/>
          <w:vertAlign w:val="superscript"/>
        </w:rPr>
        <w:t>3</w:t>
      </w:r>
      <w:r w:rsidRPr="00530CA5">
        <w:rPr>
          <w:rFonts w:ascii="Times New Roman" w:hAnsi="Times New Roman"/>
          <w:color w:val="auto"/>
          <w:sz w:val="24"/>
        </w:rPr>
        <w:t>/s</w:t>
      </w:r>
    </w:p>
    <w:p w14:paraId="7AB25716" w14:textId="77777777" w:rsidR="006D355F" w:rsidRPr="00530CA5" w:rsidRDefault="006D355F">
      <w:pPr>
        <w:pStyle w:val="ListParagraph"/>
        <w:numPr>
          <w:ilvl w:val="0"/>
          <w:numId w:val="64"/>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adâncime 2,6 m</w:t>
      </w:r>
    </w:p>
    <w:p w14:paraId="26C3D4B0" w14:textId="77777777" w:rsidR="006D355F" w:rsidRPr="00530CA5" w:rsidRDefault="006D355F">
      <w:pPr>
        <w:pStyle w:val="ListParagraph"/>
        <w:numPr>
          <w:ilvl w:val="0"/>
          <w:numId w:val="64"/>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lățime 50 m</w:t>
      </w:r>
    </w:p>
    <w:p w14:paraId="41C33AC8" w14:textId="77777777" w:rsidR="006D355F" w:rsidRPr="00530CA5" w:rsidRDefault="006D355F">
      <w:pPr>
        <w:pStyle w:val="ListParagraph"/>
        <w:numPr>
          <w:ilvl w:val="0"/>
          <w:numId w:val="64"/>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încărcarea inițială în poluantul 1 (Hg) a corpului de apă</w:t>
      </w:r>
    </w:p>
    <w:p w14:paraId="79B2D222" w14:textId="77777777" w:rsidR="006D355F" w:rsidRPr="00530CA5" w:rsidRDefault="006D355F">
      <w:pPr>
        <w:pStyle w:val="ListParagraph"/>
        <w:numPr>
          <w:ilvl w:val="0"/>
          <w:numId w:val="64"/>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date referitoare la tipul de apă, râu cu o albie relativ curată, rugozitate mică</w:t>
      </w:r>
    </w:p>
    <w:p w14:paraId="5C346D7E" w14:textId="77777777" w:rsidR="006D355F" w:rsidRPr="00530CA5" w:rsidRDefault="006D355F" w:rsidP="00CF7B30">
      <w:pPr>
        <w:spacing w:line="240" w:lineRule="auto"/>
        <w:ind w:left="60"/>
        <w:jc w:val="both"/>
        <w:rPr>
          <w:rFonts w:ascii="Times New Roman" w:hAnsi="Times New Roman"/>
          <w:sz w:val="24"/>
        </w:rPr>
      </w:pPr>
    </w:p>
    <w:p w14:paraId="62596073" w14:textId="77777777" w:rsidR="006D355F" w:rsidRPr="00530CA5" w:rsidRDefault="006D355F" w:rsidP="00CF7B30">
      <w:pPr>
        <w:spacing w:line="240" w:lineRule="auto"/>
        <w:ind w:left="60"/>
        <w:jc w:val="both"/>
        <w:rPr>
          <w:rFonts w:ascii="Times New Roman" w:hAnsi="Times New Roman"/>
          <w:sz w:val="24"/>
        </w:rPr>
      </w:pPr>
    </w:p>
    <w:p w14:paraId="19D60847" w14:textId="77777777" w:rsidR="006D355F" w:rsidRPr="00530CA5" w:rsidRDefault="006D355F" w:rsidP="00CF7B30">
      <w:pPr>
        <w:spacing w:line="240" w:lineRule="auto"/>
        <w:ind w:left="60"/>
        <w:jc w:val="both"/>
        <w:rPr>
          <w:rFonts w:ascii="Times New Roman" w:hAnsi="Times New Roman"/>
          <w:sz w:val="24"/>
        </w:rPr>
      </w:pPr>
      <w:r w:rsidRPr="00530CA5">
        <w:rPr>
          <w:rFonts w:ascii="Times New Roman" w:hAnsi="Times New Roman"/>
          <w:noProof/>
          <w:sz w:val="24"/>
        </w:rPr>
        <w:drawing>
          <wp:inline distT="0" distB="0" distL="0" distR="0" wp14:anchorId="63AB73FB" wp14:editId="438D4B23">
            <wp:extent cx="5943600" cy="3979545"/>
            <wp:effectExtent l="0" t="0" r="0" b="1905"/>
            <wp:docPr id="1230178739" name="Image 1"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8739" name="Image 1" descr="Une image contenant texte, Appareils électroniques, capture d’écran, logiciel&#10;&#10;Description générée automatiquement"/>
                    <pic:cNvPicPr/>
                  </pic:nvPicPr>
                  <pic:blipFill>
                    <a:blip r:embed="rId48">
                      <a:extLst>
                        <a:ext uri="{28A0092B-C50C-407E-A947-70E740481C1C}">
                          <a14:useLocalDpi xmlns:a14="http://schemas.microsoft.com/office/drawing/2010/main" val="0"/>
                        </a:ext>
                      </a:extLst>
                    </a:blip>
                    <a:stretch>
                      <a:fillRect/>
                    </a:stretch>
                  </pic:blipFill>
                  <pic:spPr>
                    <a:xfrm>
                      <a:off x="0" y="0"/>
                      <a:ext cx="5943600" cy="3979545"/>
                    </a:xfrm>
                    <a:prstGeom prst="rect">
                      <a:avLst/>
                    </a:prstGeom>
                  </pic:spPr>
                </pic:pic>
              </a:graphicData>
            </a:graphic>
          </wp:inline>
        </w:drawing>
      </w:r>
    </w:p>
    <w:p w14:paraId="43083FDE" w14:textId="7EC13F2B" w:rsidR="006D355F" w:rsidRPr="00530CA5" w:rsidRDefault="004C1AFF" w:rsidP="00CF7B30">
      <w:pPr>
        <w:spacing w:line="240" w:lineRule="auto"/>
        <w:ind w:left="60" w:firstLine="660"/>
        <w:jc w:val="both"/>
        <w:rPr>
          <w:rFonts w:ascii="Times New Roman" w:hAnsi="Times New Roman"/>
          <w:sz w:val="24"/>
        </w:rPr>
      </w:pPr>
      <w:r w:rsidRPr="00530CA5">
        <w:rPr>
          <w:rFonts w:ascii="Times New Roman" w:hAnsi="Times New Roman"/>
          <w:sz w:val="24"/>
        </w:rPr>
        <w:t xml:space="preserve">                  </w:t>
      </w:r>
      <w:r w:rsidR="006D355F" w:rsidRPr="00530CA5">
        <w:rPr>
          <w:rFonts w:ascii="Times New Roman" w:hAnsi="Times New Roman"/>
          <w:sz w:val="24"/>
        </w:rPr>
        <w:t xml:space="preserve">Fig. </w:t>
      </w:r>
      <w:r w:rsidR="00384E51" w:rsidRPr="00530CA5">
        <w:rPr>
          <w:rFonts w:ascii="Times New Roman" w:hAnsi="Times New Roman"/>
          <w:sz w:val="24"/>
        </w:rPr>
        <w:t>1</w:t>
      </w:r>
      <w:r w:rsidR="006D355F" w:rsidRPr="00530CA5">
        <w:rPr>
          <w:rFonts w:ascii="Times New Roman" w:hAnsi="Times New Roman"/>
          <w:sz w:val="24"/>
        </w:rPr>
        <w:t>. Introducere date referitoare la corpul de apă receptor</w:t>
      </w:r>
    </w:p>
    <w:p w14:paraId="2E870AB4" w14:textId="77777777" w:rsidR="006D355F" w:rsidRPr="00530CA5" w:rsidRDefault="006D355F" w:rsidP="00CF7B30">
      <w:pPr>
        <w:spacing w:line="240" w:lineRule="auto"/>
        <w:ind w:left="60"/>
        <w:jc w:val="both"/>
        <w:rPr>
          <w:rFonts w:ascii="Times New Roman" w:hAnsi="Times New Roman"/>
          <w:sz w:val="24"/>
        </w:rPr>
      </w:pPr>
    </w:p>
    <w:p w14:paraId="0DB27A2E" w14:textId="22D69E39" w:rsidR="006D355F" w:rsidRPr="00530CA5" w:rsidRDefault="006D355F" w:rsidP="00CF7B30">
      <w:pPr>
        <w:spacing w:line="240" w:lineRule="auto"/>
        <w:ind w:left="60"/>
        <w:jc w:val="both"/>
        <w:rPr>
          <w:rFonts w:ascii="Times New Roman" w:hAnsi="Times New Roman"/>
          <w:sz w:val="24"/>
        </w:rPr>
      </w:pPr>
      <w:r w:rsidRPr="00530CA5">
        <w:rPr>
          <w:rFonts w:ascii="Times New Roman" w:hAnsi="Times New Roman"/>
          <w:b/>
          <w:bCs/>
          <w:sz w:val="24"/>
        </w:rPr>
        <w:t>Pasul 2.</w:t>
      </w:r>
      <w:r w:rsidRPr="00530CA5">
        <w:rPr>
          <w:rFonts w:ascii="Times New Roman" w:hAnsi="Times New Roman"/>
          <w:sz w:val="24"/>
        </w:rPr>
        <w:t xml:space="preserve"> Se selectează din lista de</w:t>
      </w:r>
      <w:r w:rsidR="00321483" w:rsidRPr="00530CA5">
        <w:rPr>
          <w:rFonts w:ascii="Times New Roman" w:hAnsi="Times New Roman"/>
          <w:sz w:val="24"/>
        </w:rPr>
        <w:t xml:space="preserve"> substanțe</w:t>
      </w:r>
      <w:r w:rsidRPr="00530CA5">
        <w:rPr>
          <w:rFonts w:ascii="Times New Roman" w:hAnsi="Times New Roman"/>
          <w:sz w:val="24"/>
        </w:rPr>
        <w:t xml:space="preserve"> prima substanță prioritară -  (Fig.</w:t>
      </w:r>
      <w:r w:rsidR="00384E51" w:rsidRPr="00530CA5">
        <w:rPr>
          <w:rFonts w:ascii="Times New Roman" w:hAnsi="Times New Roman"/>
          <w:sz w:val="24"/>
        </w:rPr>
        <w:t>2</w:t>
      </w:r>
      <w:r w:rsidRPr="00530CA5">
        <w:rPr>
          <w:rFonts w:ascii="Times New Roman" w:hAnsi="Times New Roman"/>
          <w:sz w:val="24"/>
        </w:rPr>
        <w:t>)</w:t>
      </w:r>
      <w:r w:rsidR="00384E51" w:rsidRPr="00530CA5">
        <w:rPr>
          <w:rFonts w:ascii="Times New Roman" w:hAnsi="Times New Roman"/>
          <w:sz w:val="24"/>
        </w:rPr>
        <w:t xml:space="preserve">                   </w:t>
      </w:r>
    </w:p>
    <w:p w14:paraId="1305E193" w14:textId="4CFD9864" w:rsidR="006D355F" w:rsidRPr="00530CA5" w:rsidRDefault="006D355F" w:rsidP="00CF7B30">
      <w:pPr>
        <w:spacing w:line="240" w:lineRule="auto"/>
        <w:ind w:left="60"/>
        <w:jc w:val="both"/>
        <w:rPr>
          <w:rFonts w:ascii="Times New Roman" w:hAnsi="Times New Roman"/>
          <w:sz w:val="24"/>
        </w:rPr>
      </w:pPr>
      <w:r w:rsidRPr="00530CA5">
        <w:rPr>
          <w:rFonts w:ascii="Times New Roman" w:hAnsi="Times New Roman"/>
          <w:sz w:val="24"/>
        </w:rPr>
        <w:t>Apar valorile concentrațiilor limită în cele două zone de</w:t>
      </w:r>
      <w:r w:rsidR="002E6A45">
        <w:rPr>
          <w:rFonts w:ascii="Times New Roman" w:hAnsi="Times New Roman"/>
          <w:sz w:val="24"/>
        </w:rPr>
        <w:t xml:space="preserve"> amestec</w:t>
      </w:r>
      <w:r w:rsidRPr="00530CA5">
        <w:rPr>
          <w:rFonts w:ascii="Times New Roman" w:hAnsi="Times New Roman"/>
          <w:sz w:val="24"/>
        </w:rPr>
        <w:t>.</w:t>
      </w:r>
    </w:p>
    <w:p w14:paraId="6250F6B7" w14:textId="77777777" w:rsidR="006D355F" w:rsidRPr="00530CA5" w:rsidRDefault="006D355F" w:rsidP="00CF7B30">
      <w:pPr>
        <w:spacing w:line="240" w:lineRule="auto"/>
        <w:jc w:val="both"/>
        <w:rPr>
          <w:rFonts w:ascii="Times New Roman" w:hAnsi="Times New Roman"/>
          <w:b/>
          <w:bCs/>
          <w:sz w:val="24"/>
        </w:rPr>
      </w:pPr>
    </w:p>
    <w:p w14:paraId="3A48314C" w14:textId="296D36D2" w:rsidR="006D355F" w:rsidRPr="00530CA5" w:rsidRDefault="006D355F" w:rsidP="00CF7B30">
      <w:pPr>
        <w:spacing w:line="240" w:lineRule="auto"/>
        <w:jc w:val="both"/>
        <w:rPr>
          <w:rFonts w:ascii="Times New Roman" w:hAnsi="Times New Roman"/>
          <w:b/>
          <w:bCs/>
          <w:sz w:val="24"/>
        </w:rPr>
      </w:pPr>
      <w:r w:rsidRPr="00530CA5">
        <w:rPr>
          <w:rFonts w:ascii="Times New Roman" w:hAnsi="Times New Roman"/>
          <w:noProof/>
          <w:sz w:val="24"/>
        </w:rPr>
        <w:lastRenderedPageBreak/>
        <w:drawing>
          <wp:inline distT="0" distB="0" distL="0" distR="0" wp14:anchorId="5DDCE44A" wp14:editId="7E2EC817">
            <wp:extent cx="2409825" cy="2028825"/>
            <wp:effectExtent l="0" t="0" r="9525" b="9525"/>
            <wp:docPr id="1237691514" name="Image 2"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691514" name="Image 2" descr="Une image contenant texte, capture d’écran, Police, nombre&#10;&#10;Description générée automatiquement"/>
                    <pic:cNvPicPr/>
                  </pic:nvPicPr>
                  <pic:blipFill>
                    <a:blip r:embed="rId49">
                      <a:extLst>
                        <a:ext uri="{28A0092B-C50C-407E-A947-70E740481C1C}">
                          <a14:useLocalDpi xmlns:a14="http://schemas.microsoft.com/office/drawing/2010/main" val="0"/>
                        </a:ext>
                      </a:extLst>
                    </a:blip>
                    <a:stretch>
                      <a:fillRect/>
                    </a:stretch>
                  </pic:blipFill>
                  <pic:spPr>
                    <a:xfrm>
                      <a:off x="0" y="0"/>
                      <a:ext cx="2409825" cy="2028825"/>
                    </a:xfrm>
                    <a:prstGeom prst="rect">
                      <a:avLst/>
                    </a:prstGeom>
                  </pic:spPr>
                </pic:pic>
              </a:graphicData>
            </a:graphic>
          </wp:inline>
        </w:drawing>
      </w:r>
    </w:p>
    <w:p w14:paraId="19791F0D" w14:textId="55A135D5" w:rsidR="006D355F" w:rsidRPr="00530CA5" w:rsidRDefault="006D355F" w:rsidP="00CF7B30">
      <w:pPr>
        <w:spacing w:line="240" w:lineRule="auto"/>
        <w:ind w:left="60" w:firstLine="660"/>
        <w:jc w:val="both"/>
        <w:rPr>
          <w:rFonts w:ascii="Times New Roman" w:hAnsi="Times New Roman"/>
          <w:sz w:val="24"/>
        </w:rPr>
      </w:pPr>
      <w:r w:rsidRPr="00530CA5">
        <w:rPr>
          <w:rFonts w:ascii="Times New Roman" w:hAnsi="Times New Roman"/>
          <w:sz w:val="24"/>
        </w:rPr>
        <w:t xml:space="preserve">Fig. </w:t>
      </w:r>
      <w:r w:rsidR="00384E51" w:rsidRPr="00530CA5">
        <w:rPr>
          <w:rFonts w:ascii="Times New Roman" w:hAnsi="Times New Roman"/>
          <w:sz w:val="24"/>
        </w:rPr>
        <w:t>2</w:t>
      </w:r>
      <w:r w:rsidRPr="00530CA5">
        <w:rPr>
          <w:rFonts w:ascii="Times New Roman" w:hAnsi="Times New Roman"/>
          <w:sz w:val="24"/>
        </w:rPr>
        <w:t>. Introducere date referitoare la substanța prioritară</w:t>
      </w:r>
    </w:p>
    <w:p w14:paraId="56A8F257" w14:textId="77777777" w:rsidR="006D355F" w:rsidRPr="00530CA5" w:rsidRDefault="006D355F" w:rsidP="00CF7B30">
      <w:pPr>
        <w:spacing w:line="240" w:lineRule="auto"/>
        <w:ind w:left="60"/>
        <w:jc w:val="both"/>
        <w:rPr>
          <w:rFonts w:ascii="Times New Roman" w:hAnsi="Times New Roman"/>
          <w:sz w:val="24"/>
        </w:rPr>
      </w:pPr>
    </w:p>
    <w:p w14:paraId="5D9A61E4" w14:textId="77777777" w:rsidR="00703302" w:rsidRPr="00530CA5" w:rsidRDefault="00703302" w:rsidP="00CF7B30">
      <w:pPr>
        <w:spacing w:line="240" w:lineRule="auto"/>
        <w:ind w:left="60"/>
        <w:jc w:val="both"/>
        <w:rPr>
          <w:rFonts w:ascii="Times New Roman" w:hAnsi="Times New Roman"/>
          <w:b/>
          <w:bCs/>
          <w:sz w:val="24"/>
        </w:rPr>
      </w:pPr>
    </w:p>
    <w:p w14:paraId="2A65CB6C" w14:textId="66F479EA" w:rsidR="006D355F" w:rsidRPr="00530CA5" w:rsidRDefault="006D355F" w:rsidP="00CF7B30">
      <w:pPr>
        <w:spacing w:line="240" w:lineRule="auto"/>
        <w:ind w:left="60"/>
        <w:jc w:val="both"/>
        <w:rPr>
          <w:rFonts w:ascii="Times New Roman" w:hAnsi="Times New Roman"/>
          <w:sz w:val="24"/>
        </w:rPr>
      </w:pPr>
      <w:r w:rsidRPr="00530CA5">
        <w:rPr>
          <w:rFonts w:ascii="Times New Roman" w:hAnsi="Times New Roman"/>
          <w:b/>
          <w:bCs/>
          <w:sz w:val="24"/>
        </w:rPr>
        <w:t>Pasul 3.</w:t>
      </w:r>
      <w:r w:rsidRPr="00530CA5">
        <w:rPr>
          <w:rFonts w:ascii="Times New Roman" w:hAnsi="Times New Roman"/>
          <w:sz w:val="24"/>
        </w:rPr>
        <w:t xml:space="preserve"> Se introduc date referitoare la efluent: debit total, diametru conductă de descărcare, concentrație medie poluant 1 - Hg (Fig.</w:t>
      </w:r>
      <w:r w:rsidR="00E7255C" w:rsidRPr="00530CA5">
        <w:rPr>
          <w:rFonts w:ascii="Times New Roman" w:hAnsi="Times New Roman"/>
          <w:sz w:val="24"/>
        </w:rPr>
        <w:t xml:space="preserve"> 3</w:t>
      </w:r>
      <w:r w:rsidRPr="00530CA5">
        <w:rPr>
          <w:rFonts w:ascii="Times New Roman" w:hAnsi="Times New Roman"/>
          <w:sz w:val="24"/>
        </w:rPr>
        <w:t>).</w:t>
      </w:r>
    </w:p>
    <w:p w14:paraId="3FF114F3" w14:textId="6BFBAFBE" w:rsidR="006D355F" w:rsidRPr="00530CA5" w:rsidRDefault="006D355F" w:rsidP="00CF7B30">
      <w:pPr>
        <w:spacing w:line="240" w:lineRule="auto"/>
        <w:jc w:val="both"/>
        <w:rPr>
          <w:rFonts w:ascii="Times New Roman" w:hAnsi="Times New Roman"/>
          <w:b/>
          <w:bCs/>
          <w:sz w:val="24"/>
        </w:rPr>
      </w:pPr>
      <w:r w:rsidRPr="00530CA5">
        <w:rPr>
          <w:rFonts w:ascii="Times New Roman" w:hAnsi="Times New Roman"/>
          <w:noProof/>
          <w:sz w:val="24"/>
        </w:rPr>
        <w:drawing>
          <wp:inline distT="0" distB="0" distL="0" distR="0" wp14:anchorId="3191EB8F" wp14:editId="39AE7DD0">
            <wp:extent cx="3903035" cy="1450908"/>
            <wp:effectExtent l="0" t="0" r="2540" b="0"/>
            <wp:docPr id="141633557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335570" name="Image 1416335570"/>
                    <pic:cNvPicPr/>
                  </pic:nvPicPr>
                  <pic:blipFill>
                    <a:blip r:embed="rId50">
                      <a:extLst>
                        <a:ext uri="{28A0092B-C50C-407E-A947-70E740481C1C}">
                          <a14:useLocalDpi xmlns:a14="http://schemas.microsoft.com/office/drawing/2010/main" val="0"/>
                        </a:ext>
                      </a:extLst>
                    </a:blip>
                    <a:stretch>
                      <a:fillRect/>
                    </a:stretch>
                  </pic:blipFill>
                  <pic:spPr>
                    <a:xfrm>
                      <a:off x="0" y="0"/>
                      <a:ext cx="3963300" cy="1473311"/>
                    </a:xfrm>
                    <a:prstGeom prst="rect">
                      <a:avLst/>
                    </a:prstGeom>
                  </pic:spPr>
                </pic:pic>
              </a:graphicData>
            </a:graphic>
          </wp:inline>
        </w:drawing>
      </w:r>
    </w:p>
    <w:p w14:paraId="65A35505" w14:textId="77777777" w:rsidR="006D355F" w:rsidRPr="00530CA5" w:rsidRDefault="006D355F" w:rsidP="00CF7B30">
      <w:pPr>
        <w:spacing w:line="240" w:lineRule="auto"/>
        <w:jc w:val="both"/>
        <w:rPr>
          <w:rFonts w:ascii="Times New Roman" w:hAnsi="Times New Roman"/>
          <w:b/>
          <w:bCs/>
          <w:sz w:val="24"/>
        </w:rPr>
      </w:pPr>
    </w:p>
    <w:p w14:paraId="2B225129" w14:textId="04F0B24C" w:rsidR="006D355F" w:rsidRPr="00530CA5" w:rsidRDefault="004C1AFF" w:rsidP="00CF7B30">
      <w:pPr>
        <w:spacing w:line="240" w:lineRule="auto"/>
        <w:ind w:left="60" w:firstLine="660"/>
        <w:jc w:val="both"/>
        <w:rPr>
          <w:rFonts w:ascii="Times New Roman" w:hAnsi="Times New Roman"/>
          <w:sz w:val="24"/>
        </w:rPr>
      </w:pPr>
      <w:r w:rsidRPr="00530CA5">
        <w:rPr>
          <w:rFonts w:ascii="Times New Roman" w:hAnsi="Times New Roman"/>
          <w:sz w:val="24"/>
        </w:rPr>
        <w:t xml:space="preserve">           </w:t>
      </w:r>
      <w:r w:rsidR="006D355F" w:rsidRPr="00530CA5">
        <w:rPr>
          <w:rFonts w:ascii="Times New Roman" w:hAnsi="Times New Roman"/>
          <w:sz w:val="24"/>
        </w:rPr>
        <w:t xml:space="preserve">Fig. </w:t>
      </w:r>
      <w:r w:rsidR="00E7255C" w:rsidRPr="00530CA5">
        <w:rPr>
          <w:rFonts w:ascii="Times New Roman" w:hAnsi="Times New Roman"/>
          <w:sz w:val="24"/>
        </w:rPr>
        <w:t>3</w:t>
      </w:r>
      <w:r w:rsidR="006D355F" w:rsidRPr="00530CA5">
        <w:rPr>
          <w:rFonts w:ascii="Times New Roman" w:hAnsi="Times New Roman"/>
          <w:sz w:val="24"/>
        </w:rPr>
        <w:t>. Introducere date referitoare la efluent</w:t>
      </w:r>
    </w:p>
    <w:p w14:paraId="5E90576D" w14:textId="77777777" w:rsidR="006D355F" w:rsidRPr="00530CA5" w:rsidRDefault="006D355F" w:rsidP="00CF7B30">
      <w:pPr>
        <w:spacing w:line="240" w:lineRule="auto"/>
        <w:ind w:left="60"/>
        <w:jc w:val="both"/>
        <w:rPr>
          <w:rFonts w:ascii="Times New Roman" w:hAnsi="Times New Roman"/>
          <w:sz w:val="24"/>
        </w:rPr>
      </w:pPr>
    </w:p>
    <w:p w14:paraId="6276E004" w14:textId="67588968" w:rsidR="006D355F" w:rsidRPr="00530CA5" w:rsidRDefault="006D355F" w:rsidP="00CF7B30">
      <w:pPr>
        <w:spacing w:line="240" w:lineRule="auto"/>
        <w:ind w:left="60"/>
        <w:jc w:val="both"/>
        <w:rPr>
          <w:rFonts w:ascii="Times New Roman" w:hAnsi="Times New Roman"/>
          <w:sz w:val="24"/>
        </w:rPr>
      </w:pPr>
      <w:r w:rsidRPr="00530CA5">
        <w:rPr>
          <w:rFonts w:ascii="Times New Roman" w:hAnsi="Times New Roman"/>
          <w:b/>
          <w:bCs/>
          <w:sz w:val="24"/>
        </w:rPr>
        <w:t>Pasul 4.</w:t>
      </w:r>
      <w:r w:rsidRPr="00530CA5">
        <w:rPr>
          <w:rFonts w:ascii="Times New Roman" w:hAnsi="Times New Roman"/>
          <w:sz w:val="24"/>
        </w:rPr>
        <w:t xml:space="preserve"> Se fixează la 10% depășirea procentuală a valorilor SCM până la distanța L. Această valoare poate fi modificată în așa fel încât să se impună criterii mai stricte sau nu.(Fig. </w:t>
      </w:r>
      <w:r w:rsidR="00E7255C" w:rsidRPr="00530CA5">
        <w:rPr>
          <w:rFonts w:ascii="Times New Roman" w:hAnsi="Times New Roman"/>
          <w:sz w:val="24"/>
        </w:rPr>
        <w:t>4</w:t>
      </w:r>
      <w:r w:rsidRPr="00530CA5">
        <w:rPr>
          <w:rFonts w:ascii="Times New Roman" w:hAnsi="Times New Roman"/>
          <w:sz w:val="24"/>
        </w:rPr>
        <w:t>)</w:t>
      </w:r>
      <w:r w:rsidR="00703302" w:rsidRPr="00530CA5">
        <w:rPr>
          <w:rFonts w:ascii="Times New Roman" w:hAnsi="Times New Roman"/>
          <w:sz w:val="24"/>
        </w:rPr>
        <w:t xml:space="preserve"> </w:t>
      </w:r>
    </w:p>
    <w:p w14:paraId="382991C9" w14:textId="77777777" w:rsidR="00703302" w:rsidRPr="00530CA5" w:rsidRDefault="00703302" w:rsidP="00CF7B30">
      <w:pPr>
        <w:spacing w:line="240" w:lineRule="auto"/>
        <w:ind w:left="60"/>
        <w:jc w:val="both"/>
        <w:rPr>
          <w:rFonts w:ascii="Times New Roman" w:hAnsi="Times New Roman"/>
          <w:sz w:val="24"/>
        </w:rPr>
      </w:pPr>
    </w:p>
    <w:p w14:paraId="455D6794" w14:textId="7A98958C" w:rsidR="006D355F" w:rsidRPr="00530CA5" w:rsidRDefault="00703302" w:rsidP="00CF7B30">
      <w:pPr>
        <w:spacing w:line="240" w:lineRule="auto"/>
        <w:jc w:val="both"/>
        <w:rPr>
          <w:rFonts w:ascii="Times New Roman" w:hAnsi="Times New Roman"/>
          <w:b/>
          <w:bCs/>
          <w:sz w:val="24"/>
        </w:rPr>
      </w:pPr>
      <w:r w:rsidRPr="00530CA5">
        <w:rPr>
          <w:rFonts w:ascii="Times New Roman" w:hAnsi="Times New Roman"/>
          <w:noProof/>
          <w:sz w:val="24"/>
        </w:rPr>
        <w:drawing>
          <wp:inline distT="0" distB="0" distL="0" distR="0" wp14:anchorId="4AAE1E89" wp14:editId="14D63F38">
            <wp:extent cx="3124200" cy="2647950"/>
            <wp:effectExtent l="0" t="0" r="0" b="0"/>
            <wp:docPr id="66041914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19147" name="Image 660419147"/>
                    <pic:cNvPicPr/>
                  </pic:nvPicPr>
                  <pic:blipFill>
                    <a:blip r:embed="rId51">
                      <a:extLst>
                        <a:ext uri="{28A0092B-C50C-407E-A947-70E740481C1C}">
                          <a14:useLocalDpi xmlns:a14="http://schemas.microsoft.com/office/drawing/2010/main" val="0"/>
                        </a:ext>
                      </a:extLst>
                    </a:blip>
                    <a:stretch>
                      <a:fillRect/>
                    </a:stretch>
                  </pic:blipFill>
                  <pic:spPr>
                    <a:xfrm>
                      <a:off x="0" y="0"/>
                      <a:ext cx="3124200" cy="2647950"/>
                    </a:xfrm>
                    <a:prstGeom prst="rect">
                      <a:avLst/>
                    </a:prstGeom>
                  </pic:spPr>
                </pic:pic>
              </a:graphicData>
            </a:graphic>
          </wp:inline>
        </w:drawing>
      </w:r>
    </w:p>
    <w:p w14:paraId="3AE92C94" w14:textId="77777777" w:rsidR="00703302" w:rsidRPr="00530CA5" w:rsidRDefault="00703302" w:rsidP="00CF7B30">
      <w:pPr>
        <w:spacing w:line="240" w:lineRule="auto"/>
        <w:jc w:val="both"/>
        <w:rPr>
          <w:rFonts w:ascii="Times New Roman" w:hAnsi="Times New Roman"/>
          <w:b/>
          <w:bCs/>
          <w:sz w:val="24"/>
        </w:rPr>
      </w:pPr>
    </w:p>
    <w:p w14:paraId="750CF1F8" w14:textId="330C9659" w:rsidR="00703302" w:rsidRPr="00530CA5" w:rsidRDefault="004C1AFF" w:rsidP="00CF7B30">
      <w:pPr>
        <w:spacing w:line="240" w:lineRule="auto"/>
        <w:jc w:val="both"/>
        <w:rPr>
          <w:rFonts w:ascii="Times New Roman" w:hAnsi="Times New Roman"/>
          <w:b/>
          <w:bCs/>
          <w:sz w:val="24"/>
        </w:rPr>
      </w:pPr>
      <w:r w:rsidRPr="00530CA5">
        <w:rPr>
          <w:rFonts w:ascii="Times New Roman" w:hAnsi="Times New Roman"/>
          <w:sz w:val="24"/>
        </w:rPr>
        <w:t xml:space="preserve">           </w:t>
      </w:r>
      <w:r w:rsidR="00703302" w:rsidRPr="00530CA5">
        <w:rPr>
          <w:rFonts w:ascii="Times New Roman" w:hAnsi="Times New Roman"/>
          <w:sz w:val="24"/>
        </w:rPr>
        <w:t xml:space="preserve">Fig. </w:t>
      </w:r>
      <w:r w:rsidR="00E7255C" w:rsidRPr="00530CA5">
        <w:rPr>
          <w:rFonts w:ascii="Times New Roman" w:hAnsi="Times New Roman"/>
          <w:sz w:val="24"/>
        </w:rPr>
        <w:t>4</w:t>
      </w:r>
      <w:r w:rsidR="00703302" w:rsidRPr="00530CA5">
        <w:rPr>
          <w:rFonts w:ascii="Times New Roman" w:hAnsi="Times New Roman"/>
          <w:sz w:val="24"/>
        </w:rPr>
        <w:t>. Fixarea creșterii procentuale a concentrației față de valoarea SCM</w:t>
      </w:r>
    </w:p>
    <w:p w14:paraId="6D4B815C" w14:textId="77777777" w:rsidR="006D355F" w:rsidRPr="00530CA5" w:rsidRDefault="006D355F" w:rsidP="00CF7B30">
      <w:pPr>
        <w:spacing w:line="240" w:lineRule="auto"/>
        <w:jc w:val="both"/>
        <w:rPr>
          <w:rFonts w:ascii="Times New Roman" w:hAnsi="Times New Roman"/>
          <w:b/>
          <w:bCs/>
          <w:sz w:val="24"/>
        </w:rPr>
      </w:pPr>
    </w:p>
    <w:p w14:paraId="24480AEA" w14:textId="55B38E0F" w:rsidR="00703302" w:rsidRPr="00530CA5" w:rsidRDefault="00703302" w:rsidP="00CF7B30">
      <w:pPr>
        <w:spacing w:line="240" w:lineRule="auto"/>
        <w:jc w:val="both"/>
        <w:rPr>
          <w:rFonts w:ascii="Times New Roman" w:hAnsi="Times New Roman"/>
          <w:sz w:val="24"/>
        </w:rPr>
      </w:pPr>
      <w:r w:rsidRPr="00530CA5">
        <w:rPr>
          <w:rFonts w:ascii="Times New Roman" w:hAnsi="Times New Roman"/>
          <w:b/>
          <w:bCs/>
          <w:sz w:val="24"/>
        </w:rPr>
        <w:t>Pasul 5.</w:t>
      </w:r>
      <w:r w:rsidRPr="00530CA5">
        <w:rPr>
          <w:rFonts w:ascii="Times New Roman" w:hAnsi="Times New Roman"/>
          <w:sz w:val="24"/>
        </w:rPr>
        <w:t xml:space="preserve"> Se analizează rezultatele, criteriile de concentrație SCM sunt îndeplinite lungimea zonei de amestec este de 5 m (Fig. </w:t>
      </w:r>
      <w:r w:rsidR="00E7255C" w:rsidRPr="00530CA5">
        <w:rPr>
          <w:rFonts w:ascii="Times New Roman" w:hAnsi="Times New Roman"/>
          <w:sz w:val="24"/>
        </w:rPr>
        <w:t>5</w:t>
      </w:r>
      <w:r w:rsidRPr="00530CA5">
        <w:rPr>
          <w:rFonts w:ascii="Times New Roman" w:hAnsi="Times New Roman"/>
          <w:sz w:val="24"/>
        </w:rPr>
        <w:t>).</w:t>
      </w:r>
    </w:p>
    <w:p w14:paraId="777AF8D7" w14:textId="77567B46" w:rsidR="00703302" w:rsidRPr="00530CA5" w:rsidRDefault="00703302" w:rsidP="00CF7B30">
      <w:pPr>
        <w:spacing w:line="240" w:lineRule="auto"/>
        <w:jc w:val="both"/>
        <w:rPr>
          <w:rFonts w:ascii="Times New Roman" w:hAnsi="Times New Roman"/>
          <w:b/>
          <w:bCs/>
          <w:sz w:val="24"/>
        </w:rPr>
      </w:pPr>
      <w:r w:rsidRPr="00530CA5">
        <w:rPr>
          <w:rFonts w:ascii="Times New Roman" w:hAnsi="Times New Roman"/>
          <w:b/>
          <w:bCs/>
          <w:sz w:val="24"/>
        </w:rPr>
        <w:t xml:space="preserve"> </w:t>
      </w:r>
    </w:p>
    <w:p w14:paraId="46C56ADC" w14:textId="1EA1423B" w:rsidR="00703302" w:rsidRPr="00530CA5" w:rsidRDefault="00703302" w:rsidP="00CF7B30">
      <w:pPr>
        <w:spacing w:line="240" w:lineRule="auto"/>
        <w:jc w:val="both"/>
        <w:rPr>
          <w:rFonts w:ascii="Times New Roman" w:hAnsi="Times New Roman"/>
          <w:b/>
          <w:bCs/>
          <w:sz w:val="24"/>
        </w:rPr>
      </w:pPr>
      <w:r w:rsidRPr="00530CA5">
        <w:rPr>
          <w:rFonts w:ascii="Times New Roman" w:hAnsi="Times New Roman"/>
          <w:noProof/>
          <w:sz w:val="24"/>
        </w:rPr>
        <w:drawing>
          <wp:inline distT="0" distB="0" distL="0" distR="0" wp14:anchorId="2B768FC7" wp14:editId="6DE584D5">
            <wp:extent cx="5731510" cy="2511822"/>
            <wp:effectExtent l="0" t="0" r="2540" b="3175"/>
            <wp:docPr id="1500526835" name="Image 7"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526835" name="Image 7" descr="Une image contenant texte, capture d’écran, logiciel, affichage&#10;&#10;Description générée automatiquement"/>
                    <pic:cNvPicPr/>
                  </pic:nvPicPr>
                  <pic:blipFill>
                    <a:blip r:embed="rId52">
                      <a:extLst>
                        <a:ext uri="{28A0092B-C50C-407E-A947-70E740481C1C}">
                          <a14:useLocalDpi xmlns:a14="http://schemas.microsoft.com/office/drawing/2010/main" val="0"/>
                        </a:ext>
                      </a:extLst>
                    </a:blip>
                    <a:stretch>
                      <a:fillRect/>
                    </a:stretch>
                  </pic:blipFill>
                  <pic:spPr>
                    <a:xfrm>
                      <a:off x="0" y="0"/>
                      <a:ext cx="5731510" cy="2511822"/>
                    </a:xfrm>
                    <a:prstGeom prst="rect">
                      <a:avLst/>
                    </a:prstGeom>
                  </pic:spPr>
                </pic:pic>
              </a:graphicData>
            </a:graphic>
          </wp:inline>
        </w:drawing>
      </w:r>
    </w:p>
    <w:p w14:paraId="50FC3E23" w14:textId="77777777" w:rsidR="00703302" w:rsidRPr="00530CA5" w:rsidRDefault="00703302" w:rsidP="00CF7B30">
      <w:pPr>
        <w:spacing w:line="240" w:lineRule="auto"/>
        <w:jc w:val="both"/>
        <w:rPr>
          <w:rFonts w:ascii="Times New Roman" w:hAnsi="Times New Roman"/>
          <w:b/>
          <w:bCs/>
          <w:sz w:val="24"/>
        </w:rPr>
      </w:pPr>
    </w:p>
    <w:p w14:paraId="11EDB9A2" w14:textId="78D85E87" w:rsidR="00703302" w:rsidRPr="00530CA5" w:rsidRDefault="004C1AFF" w:rsidP="00CF7B30">
      <w:pPr>
        <w:spacing w:line="240" w:lineRule="auto"/>
        <w:ind w:left="60" w:firstLine="660"/>
        <w:jc w:val="both"/>
        <w:rPr>
          <w:rFonts w:ascii="Times New Roman" w:hAnsi="Times New Roman"/>
          <w:sz w:val="24"/>
        </w:rPr>
      </w:pPr>
      <w:r w:rsidRPr="00530CA5">
        <w:rPr>
          <w:rFonts w:ascii="Times New Roman" w:hAnsi="Times New Roman"/>
          <w:sz w:val="24"/>
        </w:rPr>
        <w:t xml:space="preserve">                </w:t>
      </w:r>
      <w:r w:rsidR="00703302" w:rsidRPr="00530CA5">
        <w:rPr>
          <w:rFonts w:ascii="Times New Roman" w:hAnsi="Times New Roman"/>
          <w:sz w:val="24"/>
        </w:rPr>
        <w:t xml:space="preserve">Fig. </w:t>
      </w:r>
      <w:r w:rsidR="00E7255C" w:rsidRPr="00530CA5">
        <w:rPr>
          <w:rFonts w:ascii="Times New Roman" w:hAnsi="Times New Roman"/>
          <w:sz w:val="24"/>
        </w:rPr>
        <w:t>5</w:t>
      </w:r>
      <w:r w:rsidR="00703302" w:rsidRPr="00530CA5">
        <w:rPr>
          <w:rFonts w:ascii="Times New Roman" w:hAnsi="Times New Roman"/>
          <w:sz w:val="24"/>
        </w:rPr>
        <w:t>. Rezultatele testului de descărcare</w:t>
      </w:r>
    </w:p>
    <w:p w14:paraId="67F73F23" w14:textId="77777777" w:rsidR="00703302" w:rsidRPr="00530CA5" w:rsidRDefault="00703302" w:rsidP="00CF7B30">
      <w:pPr>
        <w:spacing w:line="240" w:lineRule="auto"/>
        <w:jc w:val="both"/>
        <w:rPr>
          <w:rFonts w:ascii="Times New Roman" w:hAnsi="Times New Roman"/>
          <w:sz w:val="24"/>
        </w:rPr>
      </w:pPr>
    </w:p>
    <w:p w14:paraId="133DFFE7" w14:textId="5E7A6572" w:rsidR="00703302" w:rsidRPr="00530CA5" w:rsidRDefault="00703302" w:rsidP="00CF7B30">
      <w:pPr>
        <w:spacing w:line="240" w:lineRule="auto"/>
        <w:jc w:val="both"/>
        <w:rPr>
          <w:rFonts w:ascii="Times New Roman" w:hAnsi="Times New Roman"/>
          <w:sz w:val="24"/>
        </w:rPr>
      </w:pPr>
      <w:r w:rsidRPr="00530CA5">
        <w:rPr>
          <w:rFonts w:ascii="Times New Roman" w:hAnsi="Times New Roman"/>
          <w:sz w:val="24"/>
        </w:rPr>
        <w:t xml:space="preserve">Se reiau pașii 1 – 5 pentru fiecare substanță prioritară din amestec, ținând seamă ca s-a fixat o încarcare prealabilă a corpului de apă receptor cu Pb și Ni (Fig. </w:t>
      </w:r>
      <w:r w:rsidR="00E7255C" w:rsidRPr="00530CA5">
        <w:rPr>
          <w:rFonts w:ascii="Times New Roman" w:hAnsi="Times New Roman"/>
          <w:sz w:val="24"/>
        </w:rPr>
        <w:t>6</w:t>
      </w:r>
      <w:r w:rsidRPr="00530CA5">
        <w:rPr>
          <w:rFonts w:ascii="Times New Roman" w:hAnsi="Times New Roman"/>
          <w:sz w:val="24"/>
        </w:rPr>
        <w:t xml:space="preserve"> și </w:t>
      </w:r>
      <w:r w:rsidR="00E7255C" w:rsidRPr="00530CA5">
        <w:rPr>
          <w:rFonts w:ascii="Times New Roman" w:hAnsi="Times New Roman"/>
          <w:sz w:val="24"/>
        </w:rPr>
        <w:t>7</w:t>
      </w:r>
      <w:r w:rsidRPr="00530CA5">
        <w:rPr>
          <w:rFonts w:ascii="Times New Roman" w:hAnsi="Times New Roman"/>
          <w:sz w:val="24"/>
        </w:rPr>
        <w:t>)</w:t>
      </w:r>
    </w:p>
    <w:p w14:paraId="317F261D" w14:textId="77777777" w:rsidR="00703302" w:rsidRPr="00530CA5" w:rsidRDefault="00703302" w:rsidP="00CF7B30">
      <w:pPr>
        <w:spacing w:line="240" w:lineRule="auto"/>
        <w:jc w:val="both"/>
        <w:rPr>
          <w:rFonts w:ascii="Times New Roman" w:hAnsi="Times New Roman"/>
          <w:b/>
          <w:bCs/>
          <w:sz w:val="24"/>
        </w:rPr>
      </w:pPr>
    </w:p>
    <w:p w14:paraId="6D7C8504" w14:textId="1A0B0776" w:rsidR="00703302" w:rsidRPr="00530CA5" w:rsidRDefault="00703302" w:rsidP="00CF7B30">
      <w:pPr>
        <w:spacing w:line="240" w:lineRule="auto"/>
        <w:jc w:val="both"/>
        <w:rPr>
          <w:rFonts w:ascii="Times New Roman" w:hAnsi="Times New Roman"/>
          <w:b/>
          <w:bCs/>
          <w:sz w:val="24"/>
        </w:rPr>
      </w:pPr>
      <w:r w:rsidRPr="00530CA5">
        <w:rPr>
          <w:rFonts w:ascii="Times New Roman" w:hAnsi="Times New Roman"/>
          <w:noProof/>
          <w:sz w:val="24"/>
        </w:rPr>
        <w:lastRenderedPageBreak/>
        <w:drawing>
          <wp:inline distT="0" distB="0" distL="0" distR="0" wp14:anchorId="3429EF71" wp14:editId="70C102FF">
            <wp:extent cx="5731510" cy="4250870"/>
            <wp:effectExtent l="0" t="0" r="2540" b="0"/>
            <wp:docPr id="1319281139" name="Image 8" descr="Une image contenant texte, capture d’écran, affichag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281139" name="Image 8" descr="Une image contenant texte, capture d’écran, affichage, diagramme&#10;&#10;Description générée automatiquement"/>
                    <pic:cNvPicPr/>
                  </pic:nvPicPr>
                  <pic:blipFill>
                    <a:blip r:embed="rId53">
                      <a:extLst>
                        <a:ext uri="{28A0092B-C50C-407E-A947-70E740481C1C}">
                          <a14:useLocalDpi xmlns:a14="http://schemas.microsoft.com/office/drawing/2010/main" val="0"/>
                        </a:ext>
                      </a:extLst>
                    </a:blip>
                    <a:stretch>
                      <a:fillRect/>
                    </a:stretch>
                  </pic:blipFill>
                  <pic:spPr>
                    <a:xfrm>
                      <a:off x="0" y="0"/>
                      <a:ext cx="5731510" cy="4250870"/>
                    </a:xfrm>
                    <a:prstGeom prst="rect">
                      <a:avLst/>
                    </a:prstGeom>
                  </pic:spPr>
                </pic:pic>
              </a:graphicData>
            </a:graphic>
          </wp:inline>
        </w:drawing>
      </w:r>
    </w:p>
    <w:p w14:paraId="11D78980" w14:textId="77777777" w:rsidR="00703302" w:rsidRPr="00530CA5" w:rsidRDefault="00703302" w:rsidP="00CF7B30">
      <w:pPr>
        <w:spacing w:line="240" w:lineRule="auto"/>
        <w:jc w:val="both"/>
        <w:rPr>
          <w:rFonts w:ascii="Times New Roman" w:hAnsi="Times New Roman"/>
          <w:b/>
          <w:bCs/>
          <w:sz w:val="24"/>
        </w:rPr>
      </w:pPr>
    </w:p>
    <w:p w14:paraId="0CCB7CA1" w14:textId="77777777" w:rsidR="00703302" w:rsidRPr="00530CA5" w:rsidRDefault="00703302" w:rsidP="00CF7B30">
      <w:pPr>
        <w:spacing w:line="240" w:lineRule="auto"/>
        <w:jc w:val="both"/>
        <w:rPr>
          <w:rFonts w:ascii="Times New Roman" w:hAnsi="Times New Roman"/>
          <w:b/>
          <w:bCs/>
          <w:sz w:val="24"/>
        </w:rPr>
      </w:pPr>
    </w:p>
    <w:p w14:paraId="63D4DF05" w14:textId="189BFB83" w:rsidR="00703302" w:rsidRPr="00530CA5" w:rsidRDefault="00703302" w:rsidP="00CF7B30">
      <w:pPr>
        <w:spacing w:line="240" w:lineRule="auto"/>
        <w:ind w:left="60"/>
        <w:jc w:val="both"/>
        <w:rPr>
          <w:rFonts w:ascii="Times New Roman" w:hAnsi="Times New Roman"/>
          <w:sz w:val="24"/>
        </w:rPr>
      </w:pPr>
      <w:r w:rsidRPr="00530CA5">
        <w:rPr>
          <w:rFonts w:ascii="Times New Roman" w:hAnsi="Times New Roman"/>
          <w:sz w:val="24"/>
        </w:rPr>
        <w:t xml:space="preserve">Fig. </w:t>
      </w:r>
      <w:r w:rsidR="00E7255C" w:rsidRPr="00530CA5">
        <w:rPr>
          <w:rFonts w:ascii="Times New Roman" w:hAnsi="Times New Roman"/>
          <w:sz w:val="24"/>
        </w:rPr>
        <w:t xml:space="preserve"> 6 </w:t>
      </w:r>
      <w:r w:rsidRPr="00530CA5">
        <w:rPr>
          <w:rFonts w:ascii="Times New Roman" w:hAnsi="Times New Roman"/>
          <w:sz w:val="24"/>
        </w:rPr>
        <w:t>Rezultatele testului de descărcare pentru plumb</w:t>
      </w:r>
    </w:p>
    <w:p w14:paraId="787CB022" w14:textId="77777777" w:rsidR="00703302" w:rsidRPr="00530CA5" w:rsidRDefault="00703302" w:rsidP="00CF7B30">
      <w:pPr>
        <w:spacing w:line="240" w:lineRule="auto"/>
        <w:ind w:left="60"/>
        <w:jc w:val="both"/>
        <w:rPr>
          <w:rFonts w:ascii="Times New Roman" w:hAnsi="Times New Roman"/>
          <w:sz w:val="24"/>
        </w:rPr>
      </w:pPr>
    </w:p>
    <w:p w14:paraId="627E0914" w14:textId="2D36978A" w:rsidR="00703302" w:rsidRPr="00530CA5" w:rsidRDefault="00703302" w:rsidP="00CF7B30">
      <w:pPr>
        <w:spacing w:line="240" w:lineRule="auto"/>
        <w:ind w:left="60"/>
        <w:jc w:val="both"/>
        <w:rPr>
          <w:rFonts w:ascii="Times New Roman" w:hAnsi="Times New Roman"/>
          <w:sz w:val="24"/>
        </w:rPr>
      </w:pPr>
      <w:r w:rsidRPr="00530CA5">
        <w:rPr>
          <w:rFonts w:ascii="Times New Roman" w:hAnsi="Times New Roman"/>
          <w:sz w:val="24"/>
        </w:rPr>
        <w:t xml:space="preserve">Din Fig. </w:t>
      </w:r>
      <w:r w:rsidR="00E7255C" w:rsidRPr="00530CA5">
        <w:rPr>
          <w:rFonts w:ascii="Times New Roman" w:hAnsi="Times New Roman"/>
          <w:sz w:val="24"/>
        </w:rPr>
        <w:t>6</w:t>
      </w:r>
      <w:r w:rsidRPr="00530CA5">
        <w:rPr>
          <w:rFonts w:ascii="Times New Roman" w:hAnsi="Times New Roman"/>
          <w:sz w:val="24"/>
        </w:rPr>
        <w:t xml:space="preserve"> se observă că în cazul plumbului lungimea zonei de</w:t>
      </w:r>
      <w:r w:rsidR="002E6A45">
        <w:rPr>
          <w:rFonts w:ascii="Times New Roman" w:hAnsi="Times New Roman"/>
          <w:sz w:val="24"/>
        </w:rPr>
        <w:t xml:space="preserve"> amestec</w:t>
      </w:r>
      <w:r w:rsidRPr="00530CA5">
        <w:rPr>
          <w:rFonts w:ascii="Times New Roman" w:hAnsi="Times New Roman"/>
          <w:sz w:val="24"/>
        </w:rPr>
        <w:t xml:space="preserve"> care îndeplinește criteriile SCM este semnificativ mai mare, de 14 m.</w:t>
      </w:r>
    </w:p>
    <w:p w14:paraId="3C1A7709" w14:textId="77777777" w:rsidR="00703302" w:rsidRPr="00530CA5" w:rsidRDefault="00703302" w:rsidP="00CF7B30">
      <w:pPr>
        <w:spacing w:line="240" w:lineRule="auto"/>
        <w:jc w:val="both"/>
        <w:rPr>
          <w:rFonts w:ascii="Times New Roman" w:hAnsi="Times New Roman"/>
          <w:b/>
          <w:bCs/>
          <w:sz w:val="24"/>
        </w:rPr>
      </w:pPr>
    </w:p>
    <w:p w14:paraId="1860CD2E" w14:textId="35BBA52F" w:rsidR="00703302" w:rsidRPr="00530CA5" w:rsidRDefault="00703302" w:rsidP="00CF7B30">
      <w:pPr>
        <w:spacing w:line="240" w:lineRule="auto"/>
        <w:jc w:val="both"/>
        <w:rPr>
          <w:rFonts w:ascii="Times New Roman" w:hAnsi="Times New Roman"/>
          <w:b/>
          <w:bCs/>
          <w:sz w:val="24"/>
        </w:rPr>
      </w:pPr>
      <w:r w:rsidRPr="00530CA5">
        <w:rPr>
          <w:rFonts w:ascii="Times New Roman" w:hAnsi="Times New Roman"/>
          <w:noProof/>
          <w:sz w:val="24"/>
        </w:rPr>
        <w:drawing>
          <wp:inline distT="0" distB="0" distL="0" distR="0" wp14:anchorId="7ABCC5CD" wp14:editId="6FAE3082">
            <wp:extent cx="5731510" cy="2516108"/>
            <wp:effectExtent l="0" t="0" r="2540" b="0"/>
            <wp:docPr id="177250682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506829" name="Image 1772506829"/>
                    <pic:cNvPicPr/>
                  </pic:nvPicPr>
                  <pic:blipFill>
                    <a:blip r:embed="rId54">
                      <a:extLst>
                        <a:ext uri="{28A0092B-C50C-407E-A947-70E740481C1C}">
                          <a14:useLocalDpi xmlns:a14="http://schemas.microsoft.com/office/drawing/2010/main" val="0"/>
                        </a:ext>
                      </a:extLst>
                    </a:blip>
                    <a:stretch>
                      <a:fillRect/>
                    </a:stretch>
                  </pic:blipFill>
                  <pic:spPr>
                    <a:xfrm>
                      <a:off x="0" y="0"/>
                      <a:ext cx="5731510" cy="2516108"/>
                    </a:xfrm>
                    <a:prstGeom prst="rect">
                      <a:avLst/>
                    </a:prstGeom>
                  </pic:spPr>
                </pic:pic>
              </a:graphicData>
            </a:graphic>
          </wp:inline>
        </w:drawing>
      </w:r>
    </w:p>
    <w:p w14:paraId="6A721535" w14:textId="77777777" w:rsidR="00703302" w:rsidRPr="00530CA5" w:rsidRDefault="00703302" w:rsidP="00CF7B30">
      <w:pPr>
        <w:spacing w:line="240" w:lineRule="auto"/>
        <w:jc w:val="both"/>
        <w:rPr>
          <w:rFonts w:ascii="Times New Roman" w:hAnsi="Times New Roman"/>
          <w:b/>
          <w:bCs/>
          <w:sz w:val="24"/>
        </w:rPr>
      </w:pPr>
    </w:p>
    <w:p w14:paraId="5A5CE434" w14:textId="17DE1DDB" w:rsidR="00703302" w:rsidRPr="00530CA5" w:rsidRDefault="00703302" w:rsidP="00CF7B30">
      <w:pPr>
        <w:spacing w:line="240" w:lineRule="auto"/>
        <w:ind w:left="60"/>
        <w:jc w:val="both"/>
        <w:rPr>
          <w:rFonts w:ascii="Times New Roman" w:hAnsi="Times New Roman"/>
          <w:sz w:val="24"/>
        </w:rPr>
      </w:pPr>
      <w:r w:rsidRPr="00530CA5">
        <w:rPr>
          <w:rFonts w:ascii="Times New Roman" w:hAnsi="Times New Roman"/>
          <w:sz w:val="24"/>
        </w:rPr>
        <w:t xml:space="preserve">Fig. </w:t>
      </w:r>
      <w:r w:rsidR="00E7255C" w:rsidRPr="00530CA5">
        <w:rPr>
          <w:rFonts w:ascii="Times New Roman" w:hAnsi="Times New Roman"/>
          <w:sz w:val="24"/>
        </w:rPr>
        <w:t xml:space="preserve">7 </w:t>
      </w:r>
      <w:r w:rsidRPr="00530CA5">
        <w:rPr>
          <w:rFonts w:ascii="Times New Roman" w:hAnsi="Times New Roman"/>
          <w:sz w:val="24"/>
        </w:rPr>
        <w:t>Rezultatele testului de descărcare pentru nichel</w:t>
      </w:r>
    </w:p>
    <w:p w14:paraId="03883BB8" w14:textId="77777777" w:rsidR="00703302" w:rsidRPr="00530CA5" w:rsidRDefault="00703302" w:rsidP="00CF7B30">
      <w:pPr>
        <w:spacing w:line="240" w:lineRule="auto"/>
        <w:jc w:val="both"/>
        <w:rPr>
          <w:rFonts w:ascii="Times New Roman" w:hAnsi="Times New Roman"/>
          <w:b/>
          <w:bCs/>
          <w:sz w:val="24"/>
        </w:rPr>
      </w:pPr>
    </w:p>
    <w:p w14:paraId="4EFD7AFB" w14:textId="77777777" w:rsidR="00703302" w:rsidRPr="00530CA5" w:rsidRDefault="00703302" w:rsidP="00CF7B30">
      <w:pPr>
        <w:spacing w:line="240" w:lineRule="auto"/>
        <w:jc w:val="both"/>
        <w:rPr>
          <w:rFonts w:ascii="Times New Roman" w:hAnsi="Times New Roman"/>
          <w:b/>
          <w:bCs/>
          <w:sz w:val="24"/>
        </w:rPr>
      </w:pPr>
    </w:p>
    <w:p w14:paraId="465FFFF6" w14:textId="6679DF5C" w:rsidR="00703302" w:rsidRPr="00530CA5" w:rsidRDefault="00703302" w:rsidP="00CF7B30">
      <w:pPr>
        <w:spacing w:line="240" w:lineRule="auto"/>
        <w:ind w:left="60"/>
        <w:jc w:val="both"/>
        <w:rPr>
          <w:rFonts w:ascii="Times New Roman" w:hAnsi="Times New Roman"/>
          <w:sz w:val="24"/>
        </w:rPr>
      </w:pPr>
      <w:r w:rsidRPr="00530CA5">
        <w:rPr>
          <w:rFonts w:ascii="Times New Roman" w:hAnsi="Times New Roman"/>
          <w:sz w:val="24"/>
        </w:rPr>
        <w:t xml:space="preserve">Din Fig. </w:t>
      </w:r>
      <w:r w:rsidR="00E7255C" w:rsidRPr="00530CA5">
        <w:rPr>
          <w:rFonts w:ascii="Times New Roman" w:hAnsi="Times New Roman"/>
          <w:sz w:val="24"/>
        </w:rPr>
        <w:t>7</w:t>
      </w:r>
      <w:r w:rsidRPr="00530CA5">
        <w:rPr>
          <w:rFonts w:ascii="Times New Roman" w:hAnsi="Times New Roman"/>
          <w:sz w:val="24"/>
        </w:rPr>
        <w:t xml:space="preserve"> se observă că în cazul nichelului lungimea zonei de</w:t>
      </w:r>
      <w:r w:rsidR="002E6A45">
        <w:rPr>
          <w:rFonts w:ascii="Times New Roman" w:hAnsi="Times New Roman"/>
          <w:sz w:val="24"/>
        </w:rPr>
        <w:t xml:space="preserve"> amestec</w:t>
      </w:r>
      <w:r w:rsidRPr="00530CA5">
        <w:rPr>
          <w:rFonts w:ascii="Times New Roman" w:hAnsi="Times New Roman"/>
          <w:sz w:val="24"/>
        </w:rPr>
        <w:t xml:space="preserve"> care îndeplinește criteriile SCM este de 1m. </w:t>
      </w:r>
    </w:p>
    <w:p w14:paraId="6BEB4E11" w14:textId="3C28DD65" w:rsidR="00703302" w:rsidRPr="00530CA5" w:rsidRDefault="00703302" w:rsidP="00CF7B30">
      <w:pPr>
        <w:spacing w:line="240" w:lineRule="auto"/>
        <w:ind w:left="60"/>
        <w:jc w:val="both"/>
        <w:rPr>
          <w:rFonts w:ascii="Times New Roman" w:hAnsi="Times New Roman"/>
          <w:sz w:val="24"/>
        </w:rPr>
      </w:pPr>
      <w:r w:rsidRPr="00530CA5">
        <w:rPr>
          <w:rFonts w:ascii="Times New Roman" w:hAnsi="Times New Roman"/>
          <w:sz w:val="24"/>
        </w:rPr>
        <w:t>Pentru cei trei poluanți s-au obținut lungimi diferite ale zonei de</w:t>
      </w:r>
      <w:r w:rsidR="002E6A45">
        <w:rPr>
          <w:rFonts w:ascii="Times New Roman" w:hAnsi="Times New Roman"/>
          <w:sz w:val="24"/>
        </w:rPr>
        <w:t xml:space="preserve"> amestec</w:t>
      </w:r>
      <w:r w:rsidRPr="00530CA5">
        <w:rPr>
          <w:rFonts w:ascii="Times New Roman" w:hAnsi="Times New Roman"/>
          <w:sz w:val="24"/>
        </w:rPr>
        <w:t>. Se va considera ca valoare finală rezultatul lungimea ce mai mare, adică 14 m.</w:t>
      </w:r>
    </w:p>
    <w:p w14:paraId="3D1EC9E1" w14:textId="3AFE33E3" w:rsidR="00703302" w:rsidRPr="00530CA5" w:rsidRDefault="00703302" w:rsidP="00CF7B30">
      <w:pPr>
        <w:spacing w:line="240" w:lineRule="auto"/>
        <w:ind w:left="60"/>
        <w:jc w:val="both"/>
        <w:rPr>
          <w:rFonts w:ascii="Times New Roman" w:hAnsi="Times New Roman"/>
          <w:sz w:val="24"/>
        </w:rPr>
      </w:pPr>
      <w:r w:rsidRPr="00530CA5">
        <w:rPr>
          <w:rFonts w:ascii="Times New Roman" w:hAnsi="Times New Roman"/>
          <w:sz w:val="24"/>
        </w:rPr>
        <w:t>Considerându-se că debitul corpului receptor este debitul minim iar debitul efluentului este maxim, valorile concentrațiilor</w:t>
      </w:r>
      <w:r w:rsidR="00321483" w:rsidRPr="00530CA5">
        <w:rPr>
          <w:rFonts w:ascii="Times New Roman" w:hAnsi="Times New Roman"/>
          <w:sz w:val="24"/>
        </w:rPr>
        <w:t xml:space="preserve"> substanțe</w:t>
      </w:r>
      <w:r w:rsidRPr="00530CA5">
        <w:rPr>
          <w:rFonts w:ascii="Times New Roman" w:hAnsi="Times New Roman"/>
          <w:sz w:val="24"/>
        </w:rPr>
        <w:t>lor prioritare pot fi fixate ca valori VLE pentru cazul prezentat.</w:t>
      </w:r>
    </w:p>
    <w:p w14:paraId="61337F33" w14:textId="2D0C59E3" w:rsidR="00703302" w:rsidRPr="00220EE6" w:rsidRDefault="00703302" w:rsidP="00CF7B30">
      <w:pPr>
        <w:spacing w:line="240" w:lineRule="auto"/>
        <w:ind w:left="60"/>
        <w:jc w:val="both"/>
        <w:rPr>
          <w:rFonts w:ascii="Times New Roman" w:hAnsi="Times New Roman"/>
          <w:sz w:val="24"/>
          <w:lang w:eastAsia="en-US"/>
        </w:rPr>
      </w:pPr>
      <w:r w:rsidRPr="00530CA5">
        <w:rPr>
          <w:rFonts w:ascii="Times New Roman" w:hAnsi="Times New Roman"/>
          <w:sz w:val="24"/>
        </w:rPr>
        <w:t>Se observ</w:t>
      </w:r>
      <w:r w:rsidR="00B605C8">
        <w:rPr>
          <w:rFonts w:ascii="Times New Roman" w:hAnsi="Times New Roman"/>
          <w:sz w:val="24"/>
        </w:rPr>
        <w:t>ă</w:t>
      </w:r>
      <w:r w:rsidRPr="00530CA5">
        <w:rPr>
          <w:rFonts w:ascii="Times New Roman" w:hAnsi="Times New Roman"/>
          <w:sz w:val="24"/>
        </w:rPr>
        <w:t xml:space="preserve">, din Fig. </w:t>
      </w:r>
      <w:r w:rsidR="00E7255C" w:rsidRPr="00530CA5">
        <w:rPr>
          <w:rFonts w:ascii="Times New Roman" w:hAnsi="Times New Roman"/>
          <w:sz w:val="24"/>
        </w:rPr>
        <w:t>6</w:t>
      </w:r>
      <w:r w:rsidRPr="00530CA5">
        <w:rPr>
          <w:rFonts w:ascii="Times New Roman" w:hAnsi="Times New Roman"/>
          <w:sz w:val="24"/>
        </w:rPr>
        <w:t xml:space="preserve"> și </w:t>
      </w:r>
      <w:r w:rsidR="00E7255C" w:rsidRPr="00530CA5">
        <w:rPr>
          <w:rFonts w:ascii="Times New Roman" w:hAnsi="Times New Roman"/>
          <w:sz w:val="24"/>
        </w:rPr>
        <w:t>7</w:t>
      </w:r>
      <w:r w:rsidRPr="00530CA5">
        <w:rPr>
          <w:rFonts w:ascii="Times New Roman" w:hAnsi="Times New Roman"/>
          <w:sz w:val="24"/>
        </w:rPr>
        <w:t xml:space="preserve">, că deși are loc diluția corespunzătoare la o distanță fixă față de punctul de descărcare, criteriile MAC nu sunt respectate în cazul plumbului și al nichelului. Pentru un studiu mai avansat se trece la calculul distribuției concentrațiilor poluanților </w:t>
      </w:r>
      <w:r w:rsidR="00530CA5" w:rsidRPr="00530CA5">
        <w:rPr>
          <w:rFonts w:ascii="Times New Roman" w:hAnsi="Times New Roman"/>
          <w:sz w:val="24"/>
        </w:rPr>
        <w:t>î</w:t>
      </w:r>
      <w:r w:rsidRPr="00530CA5">
        <w:rPr>
          <w:rFonts w:ascii="Times New Roman" w:hAnsi="Times New Roman"/>
          <w:sz w:val="24"/>
        </w:rPr>
        <w:t xml:space="preserve">n corpul de apă, conform model </w:t>
      </w:r>
      <w:r w:rsidRPr="00220EE6">
        <w:rPr>
          <w:rFonts w:ascii="Times New Roman" w:hAnsi="Times New Roman"/>
          <w:sz w:val="24"/>
          <w:lang w:eastAsia="en-US"/>
        </w:rPr>
        <w:t xml:space="preserve">din fișa 2 din Tab. </w:t>
      </w:r>
      <w:r w:rsidR="00E7255C" w:rsidRPr="00220EE6">
        <w:rPr>
          <w:rFonts w:ascii="Times New Roman" w:hAnsi="Times New Roman"/>
          <w:sz w:val="24"/>
          <w:lang w:eastAsia="en-US"/>
        </w:rPr>
        <w:t>4.</w:t>
      </w:r>
    </w:p>
    <w:p w14:paraId="3804FEDC" w14:textId="77777777" w:rsidR="006D355F" w:rsidRPr="00530CA5" w:rsidRDefault="006D355F" w:rsidP="00CF7B30">
      <w:pPr>
        <w:spacing w:line="240" w:lineRule="auto"/>
        <w:jc w:val="both"/>
        <w:rPr>
          <w:rFonts w:ascii="Times New Roman" w:hAnsi="Times New Roman"/>
          <w:b/>
          <w:bCs/>
          <w:sz w:val="24"/>
        </w:rPr>
      </w:pPr>
    </w:p>
    <w:p w14:paraId="518C3ACE" w14:textId="05B38672" w:rsidR="00502177" w:rsidRPr="00530CA5" w:rsidRDefault="00D32051" w:rsidP="00CF7B30">
      <w:pPr>
        <w:spacing w:line="240" w:lineRule="auto"/>
        <w:jc w:val="both"/>
        <w:rPr>
          <w:rFonts w:ascii="Times New Roman" w:hAnsi="Times New Roman"/>
          <w:b/>
          <w:bCs/>
          <w:sz w:val="24"/>
        </w:rPr>
      </w:pPr>
      <w:r w:rsidRPr="00530CA5">
        <w:rPr>
          <w:rFonts w:ascii="Times New Roman" w:hAnsi="Times New Roman"/>
          <w:b/>
          <w:bCs/>
          <w:sz w:val="24"/>
        </w:rPr>
        <w:t>Etap</w:t>
      </w:r>
      <w:r w:rsidR="00A650FE" w:rsidRPr="00530CA5">
        <w:rPr>
          <w:rFonts w:ascii="Times New Roman" w:hAnsi="Times New Roman"/>
          <w:b/>
          <w:bCs/>
          <w:sz w:val="24"/>
        </w:rPr>
        <w:t>a</w:t>
      </w:r>
      <w:r w:rsidRPr="00530CA5">
        <w:rPr>
          <w:rFonts w:ascii="Times New Roman" w:hAnsi="Times New Roman"/>
          <w:b/>
          <w:bCs/>
          <w:sz w:val="24"/>
        </w:rPr>
        <w:t xml:space="preserve"> 3</w:t>
      </w:r>
      <w:r w:rsidR="00703302" w:rsidRPr="00530CA5">
        <w:rPr>
          <w:rFonts w:ascii="Times New Roman" w:hAnsi="Times New Roman"/>
          <w:b/>
          <w:bCs/>
          <w:sz w:val="24"/>
        </w:rPr>
        <w:t xml:space="preserve"> a manualului de operare </w:t>
      </w:r>
      <w:r w:rsidR="00A650FE" w:rsidRPr="00530CA5">
        <w:rPr>
          <w:rFonts w:ascii="Times New Roman" w:hAnsi="Times New Roman"/>
          <w:b/>
          <w:bCs/>
          <w:sz w:val="24"/>
        </w:rPr>
        <w:t>–</w:t>
      </w:r>
      <w:r w:rsidR="003C0962" w:rsidRPr="00530CA5">
        <w:rPr>
          <w:rFonts w:ascii="Times New Roman" w:hAnsi="Times New Roman"/>
          <w:b/>
          <w:bCs/>
          <w:sz w:val="24"/>
        </w:rPr>
        <w:t xml:space="preserve"> </w:t>
      </w:r>
      <w:r w:rsidRPr="00530CA5">
        <w:rPr>
          <w:rFonts w:ascii="Times New Roman" w:hAnsi="Times New Roman"/>
          <w:b/>
          <w:bCs/>
          <w:sz w:val="24"/>
        </w:rPr>
        <w:t>analiza</w:t>
      </w:r>
      <w:r w:rsidR="00A650FE" w:rsidRPr="00530CA5">
        <w:rPr>
          <w:rFonts w:ascii="Times New Roman" w:hAnsi="Times New Roman"/>
          <w:b/>
          <w:bCs/>
          <w:sz w:val="24"/>
        </w:rPr>
        <w:t xml:space="preserve"> </w:t>
      </w:r>
      <w:r w:rsidRPr="00530CA5">
        <w:rPr>
          <w:rFonts w:ascii="Times New Roman" w:hAnsi="Times New Roman"/>
          <w:b/>
          <w:bCs/>
          <w:sz w:val="24"/>
        </w:rPr>
        <w:t>modelarii</w:t>
      </w:r>
      <w:r w:rsidR="00703302" w:rsidRPr="00530CA5">
        <w:rPr>
          <w:rFonts w:ascii="Times New Roman" w:eastAsia="Arial" w:hAnsi="Times New Roman"/>
          <w:b/>
          <w:bCs/>
          <w:sz w:val="24"/>
        </w:rPr>
        <w:t xml:space="preserve"> pentru Agent Economic 1</w:t>
      </w:r>
      <w:r w:rsidR="00A650FE" w:rsidRPr="00530CA5">
        <w:rPr>
          <w:rFonts w:ascii="Times New Roman" w:hAnsi="Times New Roman"/>
          <w:b/>
          <w:bCs/>
          <w:sz w:val="24"/>
        </w:rPr>
        <w:t xml:space="preserve"> – etapa 1 si etapa 2</w:t>
      </w:r>
    </w:p>
    <w:p w14:paraId="34C5BA2B" w14:textId="01F67808" w:rsidR="00F833E2" w:rsidRPr="00530CA5" w:rsidRDefault="00F833E2" w:rsidP="00CF7B30">
      <w:pPr>
        <w:spacing w:line="240" w:lineRule="auto"/>
        <w:jc w:val="both"/>
        <w:rPr>
          <w:rFonts w:ascii="Times New Roman" w:hAnsi="Times New Roman"/>
          <w:sz w:val="24"/>
        </w:rPr>
      </w:pPr>
      <w:r w:rsidRPr="00530CA5">
        <w:rPr>
          <w:rFonts w:ascii="Times New Roman" w:hAnsi="Times New Roman"/>
          <w:sz w:val="24"/>
        </w:rPr>
        <w:t>Din calcule</w:t>
      </w:r>
      <w:r w:rsidR="00502177" w:rsidRPr="00530CA5">
        <w:rPr>
          <w:rFonts w:ascii="Times New Roman" w:hAnsi="Times New Roman"/>
          <w:sz w:val="24"/>
        </w:rPr>
        <w:t xml:space="preserve">le aplicate datelor de intrare </w:t>
      </w:r>
      <w:r w:rsidR="00D32051" w:rsidRPr="00530CA5">
        <w:rPr>
          <w:rFonts w:ascii="Times New Roman" w:hAnsi="Times New Roman"/>
          <w:sz w:val="24"/>
        </w:rPr>
        <w:t xml:space="preserve">ale modelului </w:t>
      </w:r>
      <w:r w:rsidR="00A650FE" w:rsidRPr="00530CA5">
        <w:rPr>
          <w:rFonts w:ascii="Times New Roman" w:hAnsi="Times New Roman"/>
          <w:sz w:val="24"/>
        </w:rPr>
        <w:t xml:space="preserve">de mai jos </w:t>
      </w:r>
      <w:r w:rsidRPr="00530CA5">
        <w:rPr>
          <w:rFonts w:ascii="Times New Roman" w:hAnsi="Times New Roman"/>
          <w:sz w:val="24"/>
        </w:rPr>
        <w:t>reiese că:</w:t>
      </w:r>
    </w:p>
    <w:p w14:paraId="2083CF4D" w14:textId="770820D2" w:rsidR="00F833E2" w:rsidRPr="00530CA5" w:rsidRDefault="00F833E2" w:rsidP="00CF7B30">
      <w:pPr>
        <w:pStyle w:val="ListParagraph"/>
        <w:numPr>
          <w:ilvl w:val="0"/>
          <w:numId w:val="19"/>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În cazul parametrilor CBO</w:t>
      </w:r>
      <w:r w:rsidRPr="00530CA5">
        <w:rPr>
          <w:rFonts w:ascii="Times New Roman" w:hAnsi="Times New Roman"/>
          <w:color w:val="auto"/>
          <w:sz w:val="24"/>
          <w:vertAlign w:val="subscript"/>
        </w:rPr>
        <w:t>5</w:t>
      </w:r>
      <w:r w:rsidR="00764087" w:rsidRPr="00530CA5">
        <w:rPr>
          <w:rFonts w:ascii="Times New Roman" w:hAnsi="Times New Roman"/>
          <w:color w:val="auto"/>
          <w:sz w:val="24"/>
        </w:rPr>
        <w:t xml:space="preserve">, </w:t>
      </w:r>
      <w:r w:rsidR="00F50D87" w:rsidRPr="00530CA5">
        <w:rPr>
          <w:rFonts w:ascii="Times New Roman" w:hAnsi="Times New Roman"/>
          <w:color w:val="auto"/>
          <w:sz w:val="24"/>
        </w:rPr>
        <w:t>amoniu, azotit</w:t>
      </w:r>
      <w:r w:rsidR="00395ACF" w:rsidRPr="00530CA5">
        <w:rPr>
          <w:rFonts w:ascii="Times New Roman" w:hAnsi="Times New Roman"/>
          <w:color w:val="auto"/>
          <w:sz w:val="24"/>
        </w:rPr>
        <w:t>, fosfor total</w:t>
      </w:r>
      <w:r w:rsidR="00F50D87" w:rsidRPr="00530CA5">
        <w:rPr>
          <w:rFonts w:ascii="Times New Roman" w:hAnsi="Times New Roman"/>
          <w:color w:val="auto"/>
          <w:sz w:val="24"/>
        </w:rPr>
        <w:t xml:space="preserve"> </w:t>
      </w:r>
      <w:r w:rsidRPr="00530CA5">
        <w:rPr>
          <w:rFonts w:ascii="Times New Roman" w:hAnsi="Times New Roman"/>
          <w:color w:val="auto"/>
          <w:sz w:val="24"/>
        </w:rPr>
        <w:t>și</w:t>
      </w:r>
      <w:r w:rsidR="00321483" w:rsidRPr="00530CA5">
        <w:rPr>
          <w:rFonts w:ascii="Times New Roman" w:hAnsi="Times New Roman"/>
          <w:color w:val="auto"/>
          <w:sz w:val="24"/>
        </w:rPr>
        <w:t xml:space="preserve"> substanțe</w:t>
      </w:r>
      <w:r w:rsidRPr="00530CA5">
        <w:rPr>
          <w:rFonts w:ascii="Times New Roman" w:hAnsi="Times New Roman"/>
          <w:color w:val="auto"/>
          <w:sz w:val="24"/>
        </w:rPr>
        <w:t xml:space="preserve"> extractibile, se estimează că implementarea în aval</w:t>
      </w:r>
      <w:r w:rsidR="00502177" w:rsidRPr="00530CA5">
        <w:rPr>
          <w:rFonts w:ascii="Times New Roman" w:hAnsi="Times New Roman"/>
          <w:color w:val="auto"/>
          <w:sz w:val="24"/>
        </w:rPr>
        <w:t xml:space="preserve">, la </w:t>
      </w:r>
      <w:r w:rsidR="00911195" w:rsidRPr="00530CA5">
        <w:rPr>
          <w:rFonts w:ascii="Times New Roman" w:hAnsi="Times New Roman"/>
          <w:color w:val="auto"/>
          <w:sz w:val="24"/>
        </w:rPr>
        <w:t>110</w:t>
      </w:r>
      <w:r w:rsidRPr="00530CA5">
        <w:rPr>
          <w:rFonts w:ascii="Times New Roman" w:hAnsi="Times New Roman"/>
          <w:color w:val="auto"/>
          <w:sz w:val="24"/>
        </w:rPr>
        <w:t xml:space="preserve"> m</w:t>
      </w:r>
      <w:r w:rsidR="00502177" w:rsidRPr="00530CA5">
        <w:rPr>
          <w:rFonts w:ascii="Times New Roman" w:hAnsi="Times New Roman"/>
          <w:color w:val="auto"/>
          <w:sz w:val="24"/>
        </w:rPr>
        <w:t>,</w:t>
      </w:r>
      <w:r w:rsidRPr="00530CA5">
        <w:rPr>
          <w:rFonts w:ascii="Times New Roman" w:hAnsi="Times New Roman"/>
          <w:color w:val="auto"/>
          <w:sz w:val="24"/>
        </w:rPr>
        <w:t xml:space="preserve"> a unei alte surse de descărcare având aceeași concentrație și debit va conduce la o depășire a valorilor </w:t>
      </w:r>
      <w:r w:rsidR="00395ACF" w:rsidRPr="00530CA5">
        <w:rPr>
          <w:rFonts w:ascii="Times New Roman" w:hAnsi="Times New Roman"/>
          <w:color w:val="auto"/>
          <w:sz w:val="24"/>
        </w:rPr>
        <w:t>categoriei de apă în care este încadrat receptorul</w:t>
      </w:r>
      <w:r w:rsidRPr="00530CA5">
        <w:rPr>
          <w:rFonts w:ascii="Times New Roman" w:hAnsi="Times New Roman"/>
          <w:color w:val="auto"/>
          <w:sz w:val="24"/>
        </w:rPr>
        <w:t>; restul parametrilor permit implementarea de puncte de descărcare suplimentare;</w:t>
      </w:r>
    </w:p>
    <w:p w14:paraId="7BB481FA" w14:textId="60E841F9" w:rsidR="00F833E2" w:rsidRPr="00530CA5" w:rsidRDefault="00F833E2" w:rsidP="00CF7B30">
      <w:pPr>
        <w:pStyle w:val="ListParagraph"/>
        <w:numPr>
          <w:ilvl w:val="0"/>
          <w:numId w:val="19"/>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Lungimea zonei de amestec se va fixa la valoarea maximă rezultat</w:t>
      </w:r>
      <w:r w:rsidR="001B2713" w:rsidRPr="00530CA5">
        <w:rPr>
          <w:rFonts w:ascii="Times New Roman" w:hAnsi="Times New Roman"/>
          <w:color w:val="auto"/>
          <w:sz w:val="24"/>
        </w:rPr>
        <w:t>ă</w:t>
      </w:r>
      <w:r w:rsidRPr="00530CA5">
        <w:rPr>
          <w:rFonts w:ascii="Times New Roman" w:hAnsi="Times New Roman"/>
          <w:color w:val="auto"/>
          <w:sz w:val="24"/>
        </w:rPr>
        <w:t xml:space="preserve"> din calcule </w:t>
      </w:r>
      <w:r w:rsidR="00502177" w:rsidRPr="00530CA5">
        <w:rPr>
          <w:rFonts w:ascii="Times New Roman" w:hAnsi="Times New Roman"/>
          <w:color w:val="auto"/>
          <w:sz w:val="24"/>
        </w:rPr>
        <w:t xml:space="preserve">- </w:t>
      </w:r>
      <w:r w:rsidRPr="00530CA5">
        <w:rPr>
          <w:rFonts w:ascii="Times New Roman" w:hAnsi="Times New Roman"/>
          <w:color w:val="auto"/>
          <w:sz w:val="24"/>
        </w:rPr>
        <w:t>2</w:t>
      </w:r>
      <w:r w:rsidR="00575CC2" w:rsidRPr="00530CA5">
        <w:rPr>
          <w:rFonts w:ascii="Times New Roman" w:hAnsi="Times New Roman"/>
          <w:color w:val="auto"/>
          <w:sz w:val="24"/>
        </w:rPr>
        <w:t xml:space="preserve"> </w:t>
      </w:r>
      <w:r w:rsidRPr="00530CA5">
        <w:rPr>
          <w:rFonts w:ascii="Times New Roman" w:hAnsi="Times New Roman"/>
          <w:color w:val="auto"/>
          <w:sz w:val="24"/>
        </w:rPr>
        <w:t>m în acest caz</w:t>
      </w:r>
      <w:r w:rsidR="00502177" w:rsidRPr="00530CA5">
        <w:rPr>
          <w:rFonts w:ascii="Times New Roman" w:hAnsi="Times New Roman"/>
          <w:color w:val="auto"/>
          <w:sz w:val="24"/>
        </w:rPr>
        <w:t xml:space="preserve"> fata de valorile d eintrare introduse</w:t>
      </w:r>
      <w:r w:rsidR="00395ACF" w:rsidRPr="00530CA5">
        <w:rPr>
          <w:rFonts w:ascii="Times New Roman" w:hAnsi="Times New Roman"/>
          <w:color w:val="auto"/>
          <w:sz w:val="24"/>
        </w:rPr>
        <w:t>;</w:t>
      </w:r>
    </w:p>
    <w:p w14:paraId="56EB5F30" w14:textId="7796F87B" w:rsidR="00911195" w:rsidRPr="00530CA5" w:rsidRDefault="00911195" w:rsidP="00CF7B30">
      <w:pPr>
        <w:pStyle w:val="ListParagraph"/>
        <w:numPr>
          <w:ilvl w:val="0"/>
          <w:numId w:val="19"/>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Pentru alegerea lungimii zonei de amestec se ține seama de distanța de la care apa receptorului revine la aceleași concentrații de fond</w:t>
      </w:r>
      <w:r w:rsidR="00502177" w:rsidRPr="00530CA5">
        <w:rPr>
          <w:rFonts w:ascii="Times New Roman" w:hAnsi="Times New Roman"/>
          <w:color w:val="auto"/>
          <w:sz w:val="24"/>
        </w:rPr>
        <w:t>/</w:t>
      </w:r>
      <w:r w:rsidR="00EC5ED7" w:rsidRPr="00530CA5">
        <w:rPr>
          <w:rFonts w:ascii="Times New Roman" w:hAnsi="Times New Roman"/>
          <w:color w:val="auto"/>
          <w:sz w:val="24"/>
        </w:rPr>
        <w:t>aceeași calitate înainte de evacuare</w:t>
      </w:r>
      <w:r w:rsidRPr="00530CA5">
        <w:rPr>
          <w:rFonts w:ascii="Times New Roman" w:hAnsi="Times New Roman"/>
          <w:color w:val="auto"/>
          <w:sz w:val="24"/>
        </w:rPr>
        <w:t xml:space="preserve"> și nu distanța de la care apa receptorului respectă din nou limitele </w:t>
      </w:r>
      <w:r w:rsidR="007E5D15" w:rsidRPr="00530CA5">
        <w:rPr>
          <w:rFonts w:ascii="Times New Roman" w:hAnsi="Times New Roman"/>
          <w:color w:val="auto"/>
          <w:sz w:val="24"/>
        </w:rPr>
        <w:t>AA-SCM</w:t>
      </w:r>
      <w:r w:rsidR="00502177" w:rsidRPr="00530CA5">
        <w:rPr>
          <w:rFonts w:ascii="Times New Roman" w:hAnsi="Times New Roman"/>
          <w:color w:val="auto"/>
          <w:sz w:val="24"/>
        </w:rPr>
        <w:t xml:space="preserve">; </w:t>
      </w:r>
      <w:r w:rsidRPr="00530CA5">
        <w:rPr>
          <w:rFonts w:ascii="Times New Roman" w:hAnsi="Times New Roman"/>
          <w:color w:val="auto"/>
          <w:sz w:val="24"/>
        </w:rPr>
        <w:t xml:space="preserve">se va lua valoarea </w:t>
      </w:r>
      <w:r w:rsidR="00502177" w:rsidRPr="00530CA5">
        <w:rPr>
          <w:rFonts w:ascii="Times New Roman" w:hAnsi="Times New Roman"/>
          <w:color w:val="auto"/>
          <w:sz w:val="24"/>
        </w:rPr>
        <w:t xml:space="preserve">distantei </w:t>
      </w:r>
      <w:r w:rsidRPr="00530CA5">
        <w:rPr>
          <w:rFonts w:ascii="Times New Roman" w:hAnsi="Times New Roman"/>
          <w:color w:val="auto"/>
          <w:sz w:val="24"/>
        </w:rPr>
        <w:t xml:space="preserve">rezultată în foaia de calcul </w:t>
      </w:r>
      <w:r w:rsidR="00E8094C" w:rsidRPr="00530CA5">
        <w:rPr>
          <w:rFonts w:ascii="Times New Roman" w:hAnsi="Times New Roman"/>
          <w:color w:val="auto"/>
          <w:sz w:val="24"/>
        </w:rPr>
        <w:t>ZONĂ DE AMESTEC</w:t>
      </w:r>
      <w:r w:rsidR="00575CC2" w:rsidRPr="00530CA5">
        <w:rPr>
          <w:rFonts w:ascii="Times New Roman" w:hAnsi="Times New Roman"/>
          <w:color w:val="auto"/>
          <w:sz w:val="24"/>
        </w:rPr>
        <w:t xml:space="preserve"> pentru substanța analizată</w:t>
      </w:r>
      <w:r w:rsidR="00502177" w:rsidRPr="00530CA5">
        <w:rPr>
          <w:rFonts w:ascii="Times New Roman" w:hAnsi="Times New Roman"/>
          <w:color w:val="auto"/>
          <w:sz w:val="24"/>
        </w:rPr>
        <w:t xml:space="preserve"> (</w:t>
      </w:r>
      <w:r w:rsidR="00E8094C" w:rsidRPr="00530CA5">
        <w:rPr>
          <w:rFonts w:ascii="Times New Roman" w:hAnsi="Times New Roman"/>
          <w:color w:val="auto"/>
          <w:sz w:val="24"/>
        </w:rPr>
        <w:t>tabelul albastru</w:t>
      </w:r>
      <w:r w:rsidR="00575CC2" w:rsidRPr="00530CA5">
        <w:rPr>
          <w:rFonts w:ascii="Times New Roman" w:hAnsi="Times New Roman"/>
          <w:color w:val="auto"/>
          <w:sz w:val="24"/>
        </w:rPr>
        <w:t xml:space="preserve"> închis din josul paginilor respective</w:t>
      </w:r>
      <w:r w:rsidR="00E8094C" w:rsidRPr="00530CA5">
        <w:rPr>
          <w:rFonts w:ascii="Times New Roman" w:hAnsi="Times New Roman"/>
          <w:color w:val="auto"/>
          <w:sz w:val="24"/>
        </w:rPr>
        <w:t>)</w:t>
      </w:r>
      <w:r w:rsidR="00395ACF" w:rsidRPr="00530CA5">
        <w:rPr>
          <w:rFonts w:ascii="Times New Roman" w:hAnsi="Times New Roman"/>
          <w:color w:val="auto"/>
          <w:sz w:val="24"/>
        </w:rPr>
        <w:t>;</w:t>
      </w:r>
    </w:p>
    <w:p w14:paraId="1EAF8896" w14:textId="77777777" w:rsidR="00395ACF" w:rsidRPr="00530CA5" w:rsidRDefault="00395ACF" w:rsidP="00CF7B30">
      <w:pPr>
        <w:pStyle w:val="ListParagraph"/>
        <w:numPr>
          <w:ilvl w:val="0"/>
          <w:numId w:val="19"/>
        </w:numPr>
        <w:spacing w:before="0" w:after="0" w:line="240" w:lineRule="auto"/>
        <w:contextualSpacing/>
        <w:jc w:val="both"/>
        <w:rPr>
          <w:rFonts w:ascii="Times New Roman" w:hAnsi="Times New Roman"/>
          <w:color w:val="auto"/>
          <w:sz w:val="24"/>
        </w:rPr>
      </w:pPr>
      <w:r w:rsidRPr="00530CA5">
        <w:rPr>
          <w:rFonts w:ascii="Times New Roman" w:hAnsi="Times New Roman"/>
          <w:color w:val="auto"/>
          <w:sz w:val="24"/>
        </w:rPr>
        <w:t>Pentru toate cazurile studiate, limitel</w:t>
      </w:r>
      <w:r w:rsidR="007E5D15" w:rsidRPr="00530CA5">
        <w:rPr>
          <w:rFonts w:ascii="Times New Roman" w:hAnsi="Times New Roman"/>
          <w:color w:val="auto"/>
          <w:sz w:val="24"/>
        </w:rPr>
        <w:t>e CAM se ating în imediata vecinătate a punctului de evacuare a efluentului în receptor.</w:t>
      </w:r>
    </w:p>
    <w:p w14:paraId="5CDA25CC" w14:textId="0EBAE0CB" w:rsidR="00502177" w:rsidRPr="00530CA5" w:rsidRDefault="005C2FD8" w:rsidP="00CF7B30">
      <w:pPr>
        <w:spacing w:line="240" w:lineRule="auto"/>
        <w:jc w:val="both"/>
        <w:rPr>
          <w:rFonts w:ascii="Times New Roman" w:hAnsi="Times New Roman"/>
          <w:sz w:val="24"/>
        </w:rPr>
      </w:pPr>
      <w:r w:rsidRPr="00530CA5">
        <w:rPr>
          <w:rFonts w:ascii="Times New Roman" w:hAnsi="Times New Roman"/>
          <w:sz w:val="24"/>
        </w:rPr>
        <w:t>Pentru</w:t>
      </w:r>
      <w:r w:rsidR="00502177" w:rsidRPr="00530CA5">
        <w:rPr>
          <w:rFonts w:ascii="Times New Roman" w:hAnsi="Times New Roman"/>
          <w:sz w:val="24"/>
        </w:rPr>
        <w:t xml:space="preserve"> parametrul </w:t>
      </w:r>
      <w:r w:rsidR="00502177" w:rsidRPr="00530CA5">
        <w:rPr>
          <w:rFonts w:ascii="Times New Roman" w:hAnsi="Times New Roman"/>
          <w:b/>
          <w:bCs/>
          <w:sz w:val="24"/>
        </w:rPr>
        <w:t>„</w:t>
      </w:r>
      <w:r w:rsidRPr="00530CA5">
        <w:rPr>
          <w:rFonts w:ascii="Times New Roman" w:hAnsi="Times New Roman"/>
          <w:b/>
          <w:bCs/>
          <w:sz w:val="24"/>
        </w:rPr>
        <w:t>cloruri</w:t>
      </w:r>
      <w:r w:rsidR="00502177" w:rsidRPr="00530CA5">
        <w:rPr>
          <w:rFonts w:ascii="Times New Roman" w:hAnsi="Times New Roman"/>
          <w:b/>
          <w:bCs/>
          <w:sz w:val="24"/>
        </w:rPr>
        <w:t>”</w:t>
      </w:r>
      <w:r w:rsidRPr="00530CA5">
        <w:rPr>
          <w:rFonts w:ascii="Times New Roman" w:hAnsi="Times New Roman"/>
          <w:sz w:val="24"/>
        </w:rPr>
        <w:t xml:space="preserve"> nu s-au efectuat calcule deoarece concentrația acest</w:t>
      </w:r>
      <w:r w:rsidR="00502177" w:rsidRPr="00530CA5">
        <w:rPr>
          <w:rFonts w:ascii="Times New Roman" w:hAnsi="Times New Roman"/>
          <w:sz w:val="24"/>
        </w:rPr>
        <w:t xml:space="preserve">ui indicator </w:t>
      </w:r>
      <w:r w:rsidR="00A36AC1">
        <w:rPr>
          <w:rFonts w:ascii="Times New Roman" w:hAnsi="Times New Roman"/>
          <w:sz w:val="24"/>
        </w:rPr>
        <w:t>î</w:t>
      </w:r>
      <w:r w:rsidRPr="00530CA5">
        <w:rPr>
          <w:rFonts w:ascii="Times New Roman" w:hAnsi="Times New Roman"/>
          <w:sz w:val="24"/>
        </w:rPr>
        <w:t xml:space="preserve">n amonte de punctul de evacuare nu este determinată. Cum este evident faptul că râul are o încărcătură în mod obișnuit cu cloruri, calculele de simulare ar fi fost eronate. </w:t>
      </w:r>
    </w:p>
    <w:p w14:paraId="4F17954B" w14:textId="791BAD0A" w:rsidR="005C2FD8" w:rsidRPr="00530CA5" w:rsidRDefault="005C2FD8" w:rsidP="00CF7B30">
      <w:pPr>
        <w:spacing w:line="240" w:lineRule="auto"/>
        <w:jc w:val="both"/>
        <w:rPr>
          <w:rFonts w:ascii="Times New Roman" w:hAnsi="Times New Roman"/>
          <w:sz w:val="24"/>
        </w:rPr>
      </w:pPr>
      <w:r w:rsidRPr="00530CA5">
        <w:rPr>
          <w:rFonts w:ascii="Times New Roman" w:hAnsi="Times New Roman"/>
          <w:sz w:val="24"/>
        </w:rPr>
        <w:t xml:space="preserve">Pentru </w:t>
      </w:r>
      <w:r w:rsidR="00502177" w:rsidRPr="00530CA5">
        <w:rPr>
          <w:rFonts w:ascii="Times New Roman" w:hAnsi="Times New Roman"/>
          <w:sz w:val="24"/>
        </w:rPr>
        <w:t>indicatorul „cloruri”, dac</w:t>
      </w:r>
      <w:r w:rsidR="00A36AC1">
        <w:rPr>
          <w:rFonts w:ascii="Times New Roman" w:hAnsi="Times New Roman"/>
          <w:sz w:val="24"/>
        </w:rPr>
        <w:t>ă</w:t>
      </w:r>
      <w:r w:rsidR="00502177" w:rsidRPr="00530CA5">
        <w:rPr>
          <w:rFonts w:ascii="Times New Roman" w:hAnsi="Times New Roman"/>
          <w:sz w:val="24"/>
        </w:rPr>
        <w:t xml:space="preserve"> se dore</w:t>
      </w:r>
      <w:r w:rsidR="00A36AC1">
        <w:rPr>
          <w:rFonts w:ascii="Times New Roman" w:hAnsi="Times New Roman"/>
          <w:sz w:val="24"/>
        </w:rPr>
        <w:t>ș</w:t>
      </w:r>
      <w:r w:rsidR="00502177" w:rsidRPr="00530CA5">
        <w:rPr>
          <w:rFonts w:ascii="Times New Roman" w:hAnsi="Times New Roman"/>
          <w:sz w:val="24"/>
        </w:rPr>
        <w:t xml:space="preserve">te </w:t>
      </w:r>
      <w:r w:rsidRPr="00530CA5">
        <w:rPr>
          <w:rFonts w:ascii="Times New Roman" w:hAnsi="Times New Roman"/>
          <w:sz w:val="24"/>
        </w:rPr>
        <w:t>corectarea acestui aspect</w:t>
      </w:r>
      <w:r w:rsidR="00502177" w:rsidRPr="00530CA5">
        <w:rPr>
          <w:rFonts w:ascii="Times New Roman" w:hAnsi="Times New Roman"/>
          <w:sz w:val="24"/>
        </w:rPr>
        <w:t>,</w:t>
      </w:r>
      <w:r w:rsidRPr="00530CA5">
        <w:rPr>
          <w:rFonts w:ascii="Times New Roman" w:hAnsi="Times New Roman"/>
          <w:sz w:val="24"/>
        </w:rPr>
        <w:t xml:space="preserve"> este util să fie determinat și acest parametru la momentul realizării analizelor fizico-chimice a</w:t>
      </w:r>
      <w:r w:rsidR="00575CC2" w:rsidRPr="00530CA5">
        <w:rPr>
          <w:rFonts w:ascii="Times New Roman" w:hAnsi="Times New Roman"/>
          <w:sz w:val="24"/>
        </w:rPr>
        <w:t>le</w:t>
      </w:r>
      <w:r w:rsidRPr="00530CA5">
        <w:rPr>
          <w:rFonts w:ascii="Times New Roman" w:hAnsi="Times New Roman"/>
          <w:sz w:val="24"/>
        </w:rPr>
        <w:t xml:space="preserve"> apei receptorului în amonte de punctul de evacuare</w:t>
      </w:r>
      <w:r w:rsidR="00502177" w:rsidRPr="00530CA5">
        <w:rPr>
          <w:rFonts w:ascii="Times New Roman" w:hAnsi="Times New Roman"/>
          <w:sz w:val="24"/>
        </w:rPr>
        <w:t xml:space="preserve">, procedura </w:t>
      </w:r>
      <w:r w:rsidR="00D32051" w:rsidRPr="00530CA5">
        <w:rPr>
          <w:rFonts w:ascii="Times New Roman" w:hAnsi="Times New Roman"/>
          <w:sz w:val="24"/>
        </w:rPr>
        <w:t xml:space="preserve">este </w:t>
      </w:r>
      <w:r w:rsidR="00502177" w:rsidRPr="00530CA5">
        <w:rPr>
          <w:rFonts w:ascii="Times New Roman" w:hAnsi="Times New Roman"/>
          <w:sz w:val="24"/>
        </w:rPr>
        <w:t>similara oricarui alt indicator</w:t>
      </w:r>
      <w:r w:rsidRPr="00530CA5">
        <w:rPr>
          <w:rFonts w:ascii="Times New Roman" w:hAnsi="Times New Roman"/>
          <w:sz w:val="24"/>
        </w:rPr>
        <w:t>.</w:t>
      </w:r>
    </w:p>
    <w:p w14:paraId="56C73DEE" w14:textId="066AB21C" w:rsidR="005C2FD8" w:rsidRPr="00530CA5" w:rsidRDefault="00502177" w:rsidP="00CF7B30">
      <w:pPr>
        <w:spacing w:line="240" w:lineRule="auto"/>
        <w:jc w:val="both"/>
        <w:rPr>
          <w:rFonts w:ascii="Times New Roman" w:hAnsi="Times New Roman"/>
          <w:sz w:val="24"/>
        </w:rPr>
      </w:pPr>
      <w:r w:rsidRPr="00530CA5">
        <w:rPr>
          <w:rFonts w:ascii="Times New Roman" w:hAnsi="Times New Roman"/>
          <w:sz w:val="24"/>
        </w:rPr>
        <w:t>P</w:t>
      </w:r>
      <w:r w:rsidR="005C2FD8" w:rsidRPr="00530CA5">
        <w:rPr>
          <w:rFonts w:ascii="Times New Roman" w:hAnsi="Times New Roman"/>
          <w:sz w:val="24"/>
        </w:rPr>
        <w:t xml:space="preserve">arametrul </w:t>
      </w:r>
      <w:r w:rsidR="005C2FD8" w:rsidRPr="00530CA5">
        <w:rPr>
          <w:rFonts w:ascii="Times New Roman" w:hAnsi="Times New Roman"/>
          <w:b/>
          <w:bCs/>
          <w:sz w:val="24"/>
        </w:rPr>
        <w:t>“substan</w:t>
      </w:r>
      <w:r w:rsidR="00224ACA" w:rsidRPr="00530CA5">
        <w:rPr>
          <w:rFonts w:ascii="Times New Roman" w:hAnsi="Times New Roman"/>
          <w:b/>
          <w:bCs/>
          <w:sz w:val="24"/>
        </w:rPr>
        <w:t>ț</w:t>
      </w:r>
      <w:r w:rsidR="005C2FD8" w:rsidRPr="00530CA5">
        <w:rPr>
          <w:rFonts w:ascii="Times New Roman" w:hAnsi="Times New Roman"/>
          <w:b/>
          <w:bCs/>
          <w:sz w:val="24"/>
        </w:rPr>
        <w:t>e extractibile”</w:t>
      </w:r>
      <w:r w:rsidR="005C2FD8" w:rsidRPr="00530CA5">
        <w:rPr>
          <w:rFonts w:ascii="Times New Roman" w:hAnsi="Times New Roman"/>
          <w:sz w:val="24"/>
        </w:rPr>
        <w:t xml:space="preserve"> nu se regăsește</w:t>
      </w:r>
      <w:r w:rsidR="00224ACA" w:rsidRPr="00530CA5">
        <w:rPr>
          <w:rFonts w:ascii="Times New Roman" w:hAnsi="Times New Roman"/>
          <w:sz w:val="24"/>
        </w:rPr>
        <w:t xml:space="preserve"> și ar trebui inclus</w:t>
      </w:r>
      <w:r w:rsidR="005C2FD8" w:rsidRPr="00530CA5">
        <w:rPr>
          <w:rFonts w:ascii="Times New Roman" w:hAnsi="Times New Roman"/>
          <w:sz w:val="24"/>
        </w:rPr>
        <w:t xml:space="preserve"> în lista parametrilor analizați periodic înaintea punctului de evacuare.</w:t>
      </w:r>
    </w:p>
    <w:p w14:paraId="61503AF1" w14:textId="77777777" w:rsidR="00A650FE" w:rsidRPr="00530CA5" w:rsidRDefault="00A650FE" w:rsidP="00CF7B30">
      <w:pPr>
        <w:pStyle w:val="ListParagraph"/>
        <w:spacing w:before="0" w:after="0" w:line="240" w:lineRule="auto"/>
        <w:ind w:left="0"/>
        <w:contextualSpacing/>
        <w:jc w:val="both"/>
        <w:rPr>
          <w:rFonts w:ascii="Times New Roman" w:hAnsi="Times New Roman"/>
          <w:color w:val="auto"/>
          <w:sz w:val="24"/>
        </w:rPr>
      </w:pPr>
    </w:p>
    <w:p w14:paraId="349FAB94" w14:textId="32DC5A75" w:rsidR="005C2FD8" w:rsidRPr="00530CA5" w:rsidRDefault="004278A9" w:rsidP="00CF7B30">
      <w:pPr>
        <w:pStyle w:val="ListParagraph"/>
        <w:spacing w:before="0" w:after="0" w:line="240" w:lineRule="auto"/>
        <w:ind w:left="0"/>
        <w:contextualSpacing/>
        <w:jc w:val="both"/>
        <w:rPr>
          <w:rFonts w:ascii="Times New Roman" w:hAnsi="Times New Roman"/>
          <w:color w:val="auto"/>
          <w:sz w:val="24"/>
        </w:rPr>
      </w:pPr>
      <w:r w:rsidRPr="00530CA5">
        <w:rPr>
          <w:rFonts w:ascii="Times New Roman" w:hAnsi="Times New Roman"/>
          <w:color w:val="auto"/>
          <w:sz w:val="24"/>
        </w:rPr>
        <w:t>Ținând cont de rezultatele prezentate</w:t>
      </w:r>
      <w:r w:rsidR="00A650FE" w:rsidRPr="00530CA5">
        <w:rPr>
          <w:rFonts w:ascii="Times New Roman" w:hAnsi="Times New Roman"/>
          <w:color w:val="auto"/>
          <w:sz w:val="24"/>
        </w:rPr>
        <w:t xml:space="preserve"> pentru agent economic 1</w:t>
      </w:r>
      <w:r w:rsidRPr="00530CA5">
        <w:rPr>
          <w:rFonts w:ascii="Times New Roman" w:hAnsi="Times New Roman"/>
          <w:color w:val="auto"/>
          <w:sz w:val="24"/>
        </w:rPr>
        <w:t xml:space="preserve"> și presupunând că este monitorizată calitatea apei în aval în ceea ce privește indicatorii CCO, amoniu, azotit și azotat, pentru a se asigura că nu se schimbă categoria inițială de calitate a apei receptorului</w:t>
      </w:r>
      <w:r w:rsidR="00502177" w:rsidRPr="00530CA5">
        <w:rPr>
          <w:rFonts w:ascii="Times New Roman" w:hAnsi="Times New Roman"/>
          <w:color w:val="auto"/>
          <w:sz w:val="24"/>
        </w:rPr>
        <w:t xml:space="preserve"> fata de calitatea din amonte, </w:t>
      </w:r>
      <w:r w:rsidRPr="00530CA5">
        <w:rPr>
          <w:rFonts w:ascii="Times New Roman" w:hAnsi="Times New Roman"/>
          <w:color w:val="auto"/>
          <w:sz w:val="24"/>
        </w:rPr>
        <w:t xml:space="preserve">în special pentru azotit și azotat, se poate conclude că valorile </w:t>
      </w:r>
      <w:r w:rsidR="00502177" w:rsidRPr="00530CA5">
        <w:rPr>
          <w:rFonts w:ascii="Times New Roman" w:hAnsi="Times New Roman"/>
          <w:color w:val="auto"/>
          <w:sz w:val="24"/>
        </w:rPr>
        <w:t>„</w:t>
      </w:r>
      <w:r w:rsidRPr="00530CA5">
        <w:rPr>
          <w:rFonts w:ascii="Times New Roman" w:hAnsi="Times New Roman"/>
          <w:color w:val="auto"/>
          <w:sz w:val="24"/>
        </w:rPr>
        <w:t xml:space="preserve">AA </w:t>
      </w:r>
      <w:r w:rsidR="00502177" w:rsidRPr="00530CA5">
        <w:rPr>
          <w:rFonts w:ascii="Times New Roman" w:hAnsi="Times New Roman"/>
          <w:color w:val="auto"/>
          <w:sz w:val="24"/>
        </w:rPr>
        <w:t xml:space="preserve">- </w:t>
      </w:r>
      <w:r w:rsidR="00D36E85" w:rsidRPr="00530CA5">
        <w:rPr>
          <w:rFonts w:ascii="Times New Roman" w:hAnsi="Times New Roman"/>
          <w:color w:val="auto"/>
          <w:sz w:val="24"/>
        </w:rPr>
        <w:t>valoare medie anuale - annual average</w:t>
      </w:r>
      <w:r w:rsidR="00502177" w:rsidRPr="00530CA5">
        <w:rPr>
          <w:rFonts w:ascii="Times New Roman" w:hAnsi="Times New Roman"/>
          <w:color w:val="auto"/>
          <w:sz w:val="24"/>
        </w:rPr>
        <w:t>”</w:t>
      </w:r>
      <w:r w:rsidR="00D36E85" w:rsidRPr="00530CA5">
        <w:rPr>
          <w:rFonts w:ascii="Times New Roman" w:hAnsi="Times New Roman"/>
          <w:color w:val="auto"/>
          <w:sz w:val="24"/>
        </w:rPr>
        <w:t xml:space="preserve"> </w:t>
      </w:r>
      <w:r w:rsidRPr="00530CA5">
        <w:rPr>
          <w:rFonts w:ascii="Times New Roman" w:hAnsi="Times New Roman"/>
          <w:color w:val="auto"/>
          <w:sz w:val="24"/>
        </w:rPr>
        <w:t>pentru parametrii analizați sunt îndeplinite la 4 m de la punctul de evacuare</w:t>
      </w:r>
      <w:r w:rsidR="00575CC2" w:rsidRPr="00530CA5">
        <w:rPr>
          <w:rFonts w:ascii="Times New Roman" w:hAnsi="Times New Roman"/>
          <w:color w:val="auto"/>
          <w:sz w:val="24"/>
        </w:rPr>
        <w:t>,</w:t>
      </w:r>
      <w:r w:rsidRPr="00530CA5">
        <w:rPr>
          <w:rFonts w:ascii="Times New Roman" w:hAnsi="Times New Roman"/>
          <w:color w:val="auto"/>
          <w:sz w:val="24"/>
        </w:rPr>
        <w:t xml:space="preserve"> iar calitatea apei receptorului este restabilită la distanța maximă admisibilă pentru o zonă de amestec de 110 m față de punctul de evacuare. Prin urmare cantitățile evacuate de operatorul economic </w:t>
      </w:r>
      <w:r w:rsidR="00502177" w:rsidRPr="00530CA5">
        <w:rPr>
          <w:rFonts w:ascii="Times New Roman" w:hAnsi="Times New Roman"/>
          <w:color w:val="auto"/>
          <w:sz w:val="24"/>
        </w:rPr>
        <w:t>I r</w:t>
      </w:r>
      <w:r w:rsidRPr="00530CA5">
        <w:rPr>
          <w:rFonts w:ascii="Times New Roman" w:hAnsi="Times New Roman"/>
          <w:color w:val="auto"/>
          <w:sz w:val="24"/>
        </w:rPr>
        <w:t>espectă criteriile privind</w:t>
      </w:r>
      <w:r w:rsidR="001F302E" w:rsidRPr="00530CA5">
        <w:rPr>
          <w:rFonts w:ascii="Times New Roman" w:hAnsi="Times New Roman"/>
          <w:color w:val="auto"/>
          <w:sz w:val="24"/>
        </w:rPr>
        <w:t xml:space="preserve"> depășirea</w:t>
      </w:r>
      <w:r w:rsidRPr="00530CA5">
        <w:rPr>
          <w:rFonts w:ascii="Times New Roman" w:hAnsi="Times New Roman"/>
          <w:color w:val="auto"/>
          <w:sz w:val="24"/>
        </w:rPr>
        <w:t xml:space="preserve"> permisă </w:t>
      </w:r>
      <w:r w:rsidR="001F302E" w:rsidRPr="00530CA5">
        <w:rPr>
          <w:rFonts w:ascii="Times New Roman" w:hAnsi="Times New Roman"/>
          <w:color w:val="auto"/>
          <w:sz w:val="24"/>
        </w:rPr>
        <w:t>a</w:t>
      </w:r>
      <w:r w:rsidRPr="00530CA5">
        <w:rPr>
          <w:rFonts w:ascii="Times New Roman" w:hAnsi="Times New Roman"/>
          <w:color w:val="auto"/>
          <w:sz w:val="24"/>
        </w:rPr>
        <w:t xml:space="preserve"> </w:t>
      </w:r>
      <w:r w:rsidRPr="00530CA5">
        <w:rPr>
          <w:rFonts w:ascii="Times New Roman" w:hAnsi="Times New Roman"/>
          <w:color w:val="auto"/>
          <w:sz w:val="24"/>
        </w:rPr>
        <w:lastRenderedPageBreak/>
        <w:t>concentrații</w:t>
      </w:r>
      <w:r w:rsidR="001F302E" w:rsidRPr="00530CA5">
        <w:rPr>
          <w:rFonts w:ascii="Times New Roman" w:hAnsi="Times New Roman"/>
          <w:color w:val="auto"/>
          <w:sz w:val="24"/>
        </w:rPr>
        <w:t xml:space="preserve">lor, iar concentrațiile </w:t>
      </w:r>
      <w:r w:rsidR="00502177" w:rsidRPr="00530CA5">
        <w:rPr>
          <w:rFonts w:ascii="Times New Roman" w:hAnsi="Times New Roman"/>
          <w:color w:val="auto"/>
          <w:sz w:val="24"/>
        </w:rPr>
        <w:t xml:space="preserve">operator economic I </w:t>
      </w:r>
      <w:r w:rsidR="001F302E" w:rsidRPr="00530CA5">
        <w:rPr>
          <w:rFonts w:ascii="Times New Roman" w:hAnsi="Times New Roman"/>
          <w:color w:val="auto"/>
          <w:sz w:val="24"/>
        </w:rPr>
        <w:t>propuse spre evacuare pot fi considerate VLE</w:t>
      </w:r>
      <w:r w:rsidR="00502177" w:rsidRPr="00530CA5">
        <w:rPr>
          <w:rFonts w:ascii="Times New Roman" w:hAnsi="Times New Roman"/>
          <w:color w:val="auto"/>
          <w:sz w:val="24"/>
        </w:rPr>
        <w:t>. Aceste VLE pot fi m</w:t>
      </w:r>
      <w:r w:rsidR="00220EE6">
        <w:rPr>
          <w:rFonts w:ascii="Times New Roman" w:hAnsi="Times New Roman"/>
          <w:color w:val="auto"/>
          <w:sz w:val="24"/>
        </w:rPr>
        <w:t>ă</w:t>
      </w:r>
      <w:r w:rsidR="00502177" w:rsidRPr="00530CA5">
        <w:rPr>
          <w:rFonts w:ascii="Times New Roman" w:hAnsi="Times New Roman"/>
          <w:color w:val="auto"/>
          <w:sz w:val="24"/>
        </w:rPr>
        <w:t>rite dac</w:t>
      </w:r>
      <w:r w:rsidR="00220EE6">
        <w:rPr>
          <w:rFonts w:ascii="Times New Roman" w:hAnsi="Times New Roman"/>
          <w:color w:val="auto"/>
          <w:sz w:val="24"/>
        </w:rPr>
        <w:t>ă</w:t>
      </w:r>
      <w:r w:rsidR="00502177" w:rsidRPr="00530CA5">
        <w:rPr>
          <w:rFonts w:ascii="Times New Roman" w:hAnsi="Times New Roman"/>
          <w:color w:val="auto"/>
          <w:sz w:val="24"/>
        </w:rPr>
        <w:t xml:space="preserve"> zona de amestec nu depaseste 10 x l</w:t>
      </w:r>
      <w:r w:rsidR="00530CA5" w:rsidRPr="00530CA5">
        <w:rPr>
          <w:rFonts w:ascii="Times New Roman" w:hAnsi="Times New Roman"/>
          <w:color w:val="auto"/>
          <w:sz w:val="24"/>
        </w:rPr>
        <w:t>ăț</w:t>
      </w:r>
      <w:r w:rsidR="00502177" w:rsidRPr="00530CA5">
        <w:rPr>
          <w:rFonts w:ascii="Times New Roman" w:hAnsi="Times New Roman"/>
          <w:color w:val="auto"/>
          <w:sz w:val="24"/>
        </w:rPr>
        <w:t>imea r</w:t>
      </w:r>
      <w:r w:rsidR="00530CA5" w:rsidRPr="00530CA5">
        <w:rPr>
          <w:rFonts w:ascii="Times New Roman" w:hAnsi="Times New Roman"/>
          <w:color w:val="auto"/>
          <w:sz w:val="24"/>
        </w:rPr>
        <w:t>â</w:t>
      </w:r>
      <w:r w:rsidR="00502177" w:rsidRPr="00530CA5">
        <w:rPr>
          <w:rFonts w:ascii="Times New Roman" w:hAnsi="Times New Roman"/>
          <w:color w:val="auto"/>
          <w:sz w:val="24"/>
        </w:rPr>
        <w:t>ului sau 100 m lunig</w:t>
      </w:r>
      <w:r w:rsidR="00530CA5" w:rsidRPr="00530CA5">
        <w:rPr>
          <w:rFonts w:ascii="Times New Roman" w:hAnsi="Times New Roman"/>
          <w:color w:val="auto"/>
          <w:sz w:val="24"/>
        </w:rPr>
        <w:t>ime</w:t>
      </w:r>
      <w:r w:rsidR="00502177" w:rsidRPr="00530CA5">
        <w:rPr>
          <w:rFonts w:ascii="Times New Roman" w:hAnsi="Times New Roman"/>
          <w:color w:val="auto"/>
          <w:sz w:val="24"/>
        </w:rPr>
        <w:t xml:space="preserve"> de r</w:t>
      </w:r>
      <w:r w:rsidR="00530CA5" w:rsidRPr="00530CA5">
        <w:rPr>
          <w:rFonts w:ascii="Times New Roman" w:hAnsi="Times New Roman"/>
          <w:color w:val="auto"/>
          <w:sz w:val="24"/>
        </w:rPr>
        <w:t>â</w:t>
      </w:r>
      <w:r w:rsidR="00502177" w:rsidRPr="00530CA5">
        <w:rPr>
          <w:rFonts w:ascii="Times New Roman" w:hAnsi="Times New Roman"/>
          <w:color w:val="auto"/>
          <w:sz w:val="24"/>
        </w:rPr>
        <w:t>u, oricare din aceste valori este mai mare. Stabilirea VLE mai pu</w:t>
      </w:r>
      <w:r w:rsidR="00530CA5" w:rsidRPr="00530CA5">
        <w:rPr>
          <w:rFonts w:ascii="Times New Roman" w:hAnsi="Times New Roman"/>
          <w:color w:val="auto"/>
          <w:sz w:val="24"/>
        </w:rPr>
        <w:t>ț</w:t>
      </w:r>
      <w:r w:rsidR="00502177" w:rsidRPr="00530CA5">
        <w:rPr>
          <w:rFonts w:ascii="Times New Roman" w:hAnsi="Times New Roman"/>
          <w:color w:val="auto"/>
          <w:sz w:val="24"/>
        </w:rPr>
        <w:t xml:space="preserve">in restrictive se realizeaza prin </w:t>
      </w:r>
      <w:r w:rsidR="0046627C" w:rsidRPr="00530CA5">
        <w:rPr>
          <w:rFonts w:ascii="Times New Roman" w:hAnsi="Times New Roman"/>
          <w:color w:val="auto"/>
          <w:sz w:val="24"/>
        </w:rPr>
        <w:t xml:space="preserve">reluarea procedurii de mai sus cu </w:t>
      </w:r>
      <w:r w:rsidR="00502177" w:rsidRPr="00530CA5">
        <w:rPr>
          <w:rFonts w:ascii="Times New Roman" w:hAnsi="Times New Roman"/>
          <w:color w:val="auto"/>
          <w:sz w:val="24"/>
        </w:rPr>
        <w:t xml:space="preserve">aplicari succesive de </w:t>
      </w:r>
      <w:r w:rsidR="0046627C" w:rsidRPr="00530CA5">
        <w:rPr>
          <w:rFonts w:ascii="Times New Roman" w:hAnsi="Times New Roman"/>
          <w:color w:val="auto"/>
          <w:sz w:val="24"/>
        </w:rPr>
        <w:t xml:space="preserve">valori VLE. </w:t>
      </w:r>
    </w:p>
    <w:p w14:paraId="6C86179E" w14:textId="77777777" w:rsidR="00F833E2" w:rsidRPr="00530CA5" w:rsidRDefault="00F833E2" w:rsidP="00CF7B30">
      <w:pPr>
        <w:spacing w:line="240" w:lineRule="auto"/>
        <w:jc w:val="both"/>
        <w:rPr>
          <w:rFonts w:ascii="Times New Roman" w:hAnsi="Times New Roman"/>
          <w:sz w:val="24"/>
        </w:rPr>
      </w:pPr>
    </w:p>
    <w:p w14:paraId="76C90D2A" w14:textId="77777777" w:rsidR="00703302" w:rsidRPr="00530CA5" w:rsidRDefault="00703302" w:rsidP="00CF7B30">
      <w:pPr>
        <w:spacing w:line="240" w:lineRule="auto"/>
        <w:jc w:val="both"/>
        <w:rPr>
          <w:rFonts w:ascii="Times New Roman" w:hAnsi="Times New Roman"/>
          <w:sz w:val="24"/>
        </w:rPr>
      </w:pPr>
    </w:p>
    <w:p w14:paraId="6F44F3D8" w14:textId="77777777" w:rsidR="00F833E2" w:rsidRPr="00530CA5" w:rsidRDefault="00F833E2" w:rsidP="00CF7B30">
      <w:pPr>
        <w:spacing w:line="240" w:lineRule="auto"/>
        <w:jc w:val="both"/>
        <w:rPr>
          <w:rFonts w:ascii="Times New Roman" w:hAnsi="Times New Roman"/>
          <w:sz w:val="24"/>
        </w:rPr>
        <w:sectPr w:rsidR="00F833E2" w:rsidRPr="00530CA5" w:rsidSect="00996CF6">
          <w:headerReference w:type="default" r:id="rId55"/>
          <w:footerReference w:type="default" r:id="rId56"/>
          <w:headerReference w:type="first" r:id="rId57"/>
          <w:pgSz w:w="11906" w:h="16838" w:code="9"/>
          <w:pgMar w:top="1440" w:right="1440" w:bottom="1440" w:left="1440" w:header="720" w:footer="720" w:gutter="0"/>
          <w:cols w:space="720"/>
          <w:docGrid w:linePitch="360"/>
        </w:sectPr>
      </w:pPr>
    </w:p>
    <w:p w14:paraId="434B9197" w14:textId="2CDFBE3A" w:rsidR="00F833E2" w:rsidRPr="00530CA5" w:rsidRDefault="00B416E8" w:rsidP="00CF7B30">
      <w:pPr>
        <w:spacing w:line="240" w:lineRule="auto"/>
        <w:jc w:val="both"/>
        <w:rPr>
          <w:rFonts w:ascii="Times New Roman" w:hAnsi="Times New Roman"/>
          <w:b/>
          <w:bCs/>
          <w:sz w:val="24"/>
        </w:rPr>
      </w:pPr>
      <w:r w:rsidRPr="00530CA5">
        <w:rPr>
          <w:rFonts w:ascii="Times New Roman" w:hAnsi="Times New Roman"/>
          <w:b/>
          <w:bCs/>
          <w:sz w:val="24"/>
        </w:rPr>
        <w:lastRenderedPageBreak/>
        <w:t xml:space="preserve">Indicator </w:t>
      </w:r>
      <w:r w:rsidR="00F833E2" w:rsidRPr="00530CA5">
        <w:rPr>
          <w:rFonts w:ascii="Times New Roman" w:hAnsi="Times New Roman"/>
          <w:b/>
          <w:bCs/>
          <w:sz w:val="24"/>
        </w:rPr>
        <w:t>CBO</w:t>
      </w:r>
      <w:r w:rsidR="00F833E2" w:rsidRPr="00530CA5">
        <w:rPr>
          <w:rFonts w:ascii="Times New Roman" w:hAnsi="Times New Roman"/>
          <w:b/>
          <w:bCs/>
          <w:sz w:val="24"/>
          <w:vertAlign w:val="subscript"/>
        </w:rPr>
        <w:t>5</w:t>
      </w:r>
      <w:r w:rsidR="00F833E2" w:rsidRPr="00530CA5">
        <w:rPr>
          <w:rFonts w:ascii="Times New Roman" w:hAnsi="Times New Roman"/>
          <w:b/>
          <w:bCs/>
          <w:sz w:val="24"/>
        </w:rPr>
        <w:t xml:space="preserve">  </w:t>
      </w:r>
      <w:r w:rsidR="00EE1969" w:rsidRPr="00530CA5">
        <w:rPr>
          <w:rFonts w:ascii="Times New Roman" w:hAnsi="Times New Roman"/>
          <w:b/>
          <w:bCs/>
          <w:sz w:val="24"/>
        </w:rPr>
        <w:t>Testul de descărcare</w:t>
      </w:r>
      <w:r w:rsidR="00D32051" w:rsidRPr="00530CA5">
        <w:rPr>
          <w:rFonts w:ascii="Times New Roman" w:hAnsi="Times New Roman"/>
          <w:b/>
          <w:bCs/>
          <w:sz w:val="24"/>
        </w:rPr>
        <w:t xml:space="preserve"> – etapa 1 - calcul VLE</w:t>
      </w:r>
    </w:p>
    <w:p w14:paraId="451D2BE4" w14:textId="77777777" w:rsidR="00F833E2"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5D7D2B7F" wp14:editId="25FA7D15">
            <wp:extent cx="8991600" cy="4381500"/>
            <wp:effectExtent l="0" t="0" r="0" b="0"/>
            <wp:docPr id="14" name="Picture 14" descr="CBO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BO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991600" cy="4381500"/>
                    </a:xfrm>
                    <a:prstGeom prst="rect">
                      <a:avLst/>
                    </a:prstGeom>
                    <a:noFill/>
                    <a:ln>
                      <a:noFill/>
                    </a:ln>
                  </pic:spPr>
                </pic:pic>
              </a:graphicData>
            </a:graphic>
          </wp:inline>
        </w:drawing>
      </w:r>
    </w:p>
    <w:p w14:paraId="0B29A219" w14:textId="77777777" w:rsidR="00F833E2" w:rsidRPr="00530CA5" w:rsidRDefault="00F833E2" w:rsidP="00CF7B30">
      <w:pPr>
        <w:spacing w:line="240" w:lineRule="auto"/>
        <w:jc w:val="both"/>
        <w:rPr>
          <w:rFonts w:ascii="Times New Roman" w:hAnsi="Times New Roman"/>
          <w:sz w:val="24"/>
        </w:rPr>
      </w:pPr>
    </w:p>
    <w:p w14:paraId="1560A40A" w14:textId="77777777" w:rsidR="00B416E8" w:rsidRPr="00530CA5" w:rsidRDefault="00B416E8" w:rsidP="00CF7B30">
      <w:pPr>
        <w:spacing w:line="240" w:lineRule="auto"/>
        <w:jc w:val="both"/>
        <w:rPr>
          <w:rFonts w:ascii="Times New Roman" w:hAnsi="Times New Roman"/>
          <w:sz w:val="24"/>
        </w:rPr>
      </w:pPr>
    </w:p>
    <w:p w14:paraId="07927C6D" w14:textId="77777777" w:rsidR="00B416E8" w:rsidRPr="00530CA5" w:rsidRDefault="00B416E8" w:rsidP="00CF7B30">
      <w:pPr>
        <w:spacing w:line="240" w:lineRule="auto"/>
        <w:jc w:val="both"/>
        <w:rPr>
          <w:rFonts w:ascii="Times New Roman" w:hAnsi="Times New Roman"/>
          <w:sz w:val="24"/>
        </w:rPr>
      </w:pPr>
    </w:p>
    <w:p w14:paraId="610B19DB" w14:textId="77777777" w:rsidR="00B416E8" w:rsidRPr="00530CA5" w:rsidRDefault="00B416E8" w:rsidP="00CF7B30">
      <w:pPr>
        <w:spacing w:line="240" w:lineRule="auto"/>
        <w:jc w:val="both"/>
        <w:rPr>
          <w:rFonts w:ascii="Times New Roman" w:hAnsi="Times New Roman"/>
          <w:sz w:val="24"/>
        </w:rPr>
      </w:pPr>
    </w:p>
    <w:p w14:paraId="4DD068C0" w14:textId="77777777" w:rsidR="00B416E8" w:rsidRPr="00530CA5" w:rsidRDefault="00B416E8" w:rsidP="00CF7B30">
      <w:pPr>
        <w:spacing w:line="240" w:lineRule="auto"/>
        <w:jc w:val="both"/>
        <w:rPr>
          <w:rFonts w:ascii="Times New Roman" w:hAnsi="Times New Roman"/>
          <w:sz w:val="24"/>
        </w:rPr>
      </w:pPr>
    </w:p>
    <w:p w14:paraId="573C4B82" w14:textId="77777777" w:rsidR="00F833E2" w:rsidRPr="00530CA5" w:rsidRDefault="00F833E2" w:rsidP="00CF7B30">
      <w:pPr>
        <w:spacing w:line="240" w:lineRule="auto"/>
        <w:jc w:val="both"/>
        <w:rPr>
          <w:rFonts w:ascii="Times New Roman" w:hAnsi="Times New Roman"/>
          <w:sz w:val="24"/>
        </w:rPr>
      </w:pPr>
    </w:p>
    <w:p w14:paraId="3F299D6F" w14:textId="2B2C5F79" w:rsidR="00EE1969" w:rsidRPr="00530CA5" w:rsidRDefault="00B416E8" w:rsidP="00CF7B30">
      <w:pPr>
        <w:spacing w:line="240" w:lineRule="auto"/>
        <w:jc w:val="both"/>
        <w:rPr>
          <w:rFonts w:ascii="Times New Roman" w:hAnsi="Times New Roman"/>
          <w:b/>
          <w:bCs/>
          <w:sz w:val="24"/>
        </w:rPr>
      </w:pPr>
      <w:r w:rsidRPr="00530CA5">
        <w:rPr>
          <w:rFonts w:ascii="Times New Roman" w:hAnsi="Times New Roman"/>
          <w:b/>
          <w:bCs/>
          <w:sz w:val="24"/>
        </w:rPr>
        <w:lastRenderedPageBreak/>
        <w:t xml:space="preserve">Indicator </w:t>
      </w:r>
      <w:r w:rsidR="00EE1969" w:rsidRPr="00530CA5">
        <w:rPr>
          <w:rFonts w:ascii="Times New Roman" w:hAnsi="Times New Roman"/>
          <w:b/>
          <w:bCs/>
          <w:sz w:val="24"/>
        </w:rPr>
        <w:t>CBO</w:t>
      </w:r>
      <w:r w:rsidR="00EE1969" w:rsidRPr="00530CA5">
        <w:rPr>
          <w:rFonts w:ascii="Times New Roman" w:hAnsi="Times New Roman"/>
          <w:b/>
          <w:bCs/>
          <w:sz w:val="24"/>
          <w:vertAlign w:val="subscript"/>
        </w:rPr>
        <w:t>5</w:t>
      </w:r>
      <w:r w:rsidR="00EE1969" w:rsidRPr="00530CA5">
        <w:rPr>
          <w:rFonts w:ascii="Times New Roman" w:hAnsi="Times New Roman"/>
          <w:b/>
          <w:bCs/>
          <w:sz w:val="24"/>
        </w:rPr>
        <w:t xml:space="preserve">  </w:t>
      </w:r>
      <w:r w:rsidR="00D32051" w:rsidRPr="00530CA5">
        <w:rPr>
          <w:rFonts w:ascii="Times New Roman" w:hAnsi="Times New Roman"/>
          <w:b/>
          <w:bCs/>
          <w:sz w:val="24"/>
        </w:rPr>
        <w:t xml:space="preserve">Etapa 2 - </w:t>
      </w:r>
      <w:r w:rsidR="00EE1969" w:rsidRPr="00530CA5">
        <w:rPr>
          <w:rFonts w:ascii="Times New Roman" w:hAnsi="Times New Roman"/>
          <w:b/>
          <w:bCs/>
          <w:sz w:val="24"/>
        </w:rPr>
        <w:t>Calcul zonă de amestec</w:t>
      </w:r>
    </w:p>
    <w:p w14:paraId="3A8971AF" w14:textId="77777777" w:rsidR="00EE1969"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159D4F38" wp14:editId="3BA09D1B">
            <wp:extent cx="7962622" cy="4251325"/>
            <wp:effectExtent l="0" t="0" r="635" b="0"/>
            <wp:docPr id="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970083" cy="4255309"/>
                    </a:xfrm>
                    <a:prstGeom prst="rect">
                      <a:avLst/>
                    </a:prstGeom>
                    <a:noFill/>
                  </pic:spPr>
                </pic:pic>
              </a:graphicData>
            </a:graphic>
          </wp:inline>
        </w:drawing>
      </w:r>
    </w:p>
    <w:p w14:paraId="45DB0F8E" w14:textId="70BF2C2B" w:rsidR="000D0C78" w:rsidRPr="00530CA5" w:rsidRDefault="00D32051" w:rsidP="00CF7B30">
      <w:pPr>
        <w:spacing w:line="240" w:lineRule="auto"/>
        <w:jc w:val="both"/>
        <w:rPr>
          <w:rFonts w:ascii="Times New Roman" w:hAnsi="Times New Roman"/>
          <w:sz w:val="24"/>
        </w:rPr>
      </w:pPr>
      <w:r w:rsidRPr="00530CA5">
        <w:rPr>
          <w:rFonts w:ascii="Times New Roman" w:hAnsi="Times New Roman"/>
          <w:b/>
          <w:bCs/>
          <w:sz w:val="24"/>
        </w:rPr>
        <w:t>Interpretare rezultate:</w:t>
      </w:r>
      <w:r w:rsidRPr="00530CA5">
        <w:rPr>
          <w:rFonts w:ascii="Times New Roman" w:hAnsi="Times New Roman"/>
          <w:sz w:val="24"/>
        </w:rPr>
        <w:t xml:space="preserve"> </w:t>
      </w:r>
      <w:r w:rsidR="000D0C78" w:rsidRPr="00530CA5">
        <w:rPr>
          <w:rFonts w:ascii="Times New Roman" w:hAnsi="Times New Roman"/>
          <w:sz w:val="24"/>
        </w:rPr>
        <w:t>În cazul CBO</w:t>
      </w:r>
      <w:r w:rsidR="000D0C78" w:rsidRPr="00530CA5">
        <w:rPr>
          <w:rFonts w:ascii="Times New Roman" w:hAnsi="Times New Roman"/>
          <w:sz w:val="24"/>
          <w:vertAlign w:val="subscript"/>
        </w:rPr>
        <w:t>5</w:t>
      </w:r>
      <w:r w:rsidR="000D0C78" w:rsidRPr="00530CA5">
        <w:rPr>
          <w:rFonts w:ascii="Times New Roman" w:hAnsi="Times New Roman"/>
          <w:sz w:val="24"/>
        </w:rPr>
        <w:t xml:space="preserve">, din tabelul de mai sus se observă că se respectă limita </w:t>
      </w:r>
      <w:r w:rsidR="007E5D15" w:rsidRPr="00530CA5">
        <w:rPr>
          <w:rFonts w:ascii="Times New Roman" w:hAnsi="Times New Roman"/>
          <w:sz w:val="24"/>
        </w:rPr>
        <w:t>AA-SCM</w:t>
      </w:r>
      <w:r w:rsidR="000D0C78" w:rsidRPr="00530CA5">
        <w:rPr>
          <w:rFonts w:ascii="Times New Roman" w:hAnsi="Times New Roman"/>
          <w:sz w:val="24"/>
        </w:rPr>
        <w:t xml:space="preserve"> după distanța de 1 m și se revine la o calitate a apei foarte apropiată cu cea înainte de deversare după 3</w:t>
      </w:r>
      <w:r w:rsidR="009D4C74" w:rsidRPr="00530CA5">
        <w:rPr>
          <w:rFonts w:ascii="Times New Roman" w:hAnsi="Times New Roman"/>
          <w:sz w:val="24"/>
        </w:rPr>
        <w:t xml:space="preserve"> </w:t>
      </w:r>
      <w:r w:rsidR="000D0C78" w:rsidRPr="00530CA5">
        <w:rPr>
          <w:rFonts w:ascii="Times New Roman" w:hAnsi="Times New Roman"/>
          <w:sz w:val="24"/>
        </w:rPr>
        <w:t xml:space="preserve">m. </w:t>
      </w:r>
      <w:r w:rsidR="0001265A" w:rsidRPr="00530CA5">
        <w:rPr>
          <w:rFonts w:ascii="Times New Roman" w:hAnsi="Times New Roman"/>
          <w:sz w:val="24"/>
        </w:rPr>
        <w:t xml:space="preserve">Fata de practicile generale UE, aceasta zona de amestec atat de mica arata ca valorile limita de emisie stabilite pentru operator si introduse in modelare sunt prea restrictive </w:t>
      </w:r>
      <w:r w:rsidRPr="00530CA5">
        <w:rPr>
          <w:rFonts w:ascii="Times New Roman" w:hAnsi="Times New Roman"/>
          <w:sz w:val="24"/>
        </w:rPr>
        <w:t xml:space="preserve">chiar si </w:t>
      </w:r>
      <w:r w:rsidR="0001265A" w:rsidRPr="00530CA5">
        <w:rPr>
          <w:rFonts w:ascii="Times New Roman" w:hAnsi="Times New Roman"/>
          <w:sz w:val="24"/>
        </w:rPr>
        <w:t>fata de obiectivul general al HG nr. 570/2016 de</w:t>
      </w:r>
      <w:r w:rsidR="00D571ED">
        <w:rPr>
          <w:rFonts w:ascii="Times New Roman" w:hAnsi="Times New Roman"/>
          <w:sz w:val="24"/>
        </w:rPr>
        <w:t xml:space="preserve"> protecție</w:t>
      </w:r>
      <w:r w:rsidR="0001265A" w:rsidRPr="00530CA5">
        <w:rPr>
          <w:rFonts w:ascii="Times New Roman" w:hAnsi="Times New Roman"/>
          <w:sz w:val="24"/>
        </w:rPr>
        <w:t xml:space="preserve"> a starii chimice a apelor si de atingere a obiectivelor de mediu. </w:t>
      </w:r>
    </w:p>
    <w:p w14:paraId="7FF09146" w14:textId="0F940CCD" w:rsidR="00F833E2" w:rsidRPr="00530CA5" w:rsidRDefault="000D0C78" w:rsidP="00CF7B30">
      <w:pPr>
        <w:spacing w:line="240" w:lineRule="auto"/>
        <w:jc w:val="both"/>
        <w:rPr>
          <w:rFonts w:ascii="Times New Roman" w:hAnsi="Times New Roman"/>
          <w:b/>
          <w:bCs/>
          <w:sz w:val="24"/>
        </w:rPr>
      </w:pPr>
      <w:r w:rsidRPr="00530CA5">
        <w:rPr>
          <w:rFonts w:ascii="Times New Roman" w:hAnsi="Times New Roman"/>
          <w:sz w:val="24"/>
        </w:rPr>
        <w:br w:type="page"/>
      </w:r>
      <w:r w:rsidR="00D32051" w:rsidRPr="00530CA5">
        <w:rPr>
          <w:rFonts w:ascii="Times New Roman" w:hAnsi="Times New Roman"/>
          <w:b/>
          <w:bCs/>
          <w:sz w:val="24"/>
        </w:rPr>
        <w:lastRenderedPageBreak/>
        <w:t xml:space="preserve">Indicator </w:t>
      </w:r>
      <w:r w:rsidR="00F833E2" w:rsidRPr="00530CA5">
        <w:rPr>
          <w:rFonts w:ascii="Times New Roman" w:hAnsi="Times New Roman"/>
          <w:b/>
          <w:bCs/>
          <w:sz w:val="24"/>
        </w:rPr>
        <w:t>CCO</w:t>
      </w:r>
      <w:r w:rsidR="00126EDD" w:rsidRPr="00530CA5">
        <w:rPr>
          <w:rFonts w:ascii="Times New Roman" w:hAnsi="Times New Roman"/>
          <w:sz w:val="24"/>
        </w:rPr>
        <w:t xml:space="preserve"> </w:t>
      </w:r>
      <w:r w:rsidR="00126EDD" w:rsidRPr="00530CA5">
        <w:rPr>
          <w:rFonts w:ascii="Times New Roman" w:hAnsi="Times New Roman"/>
          <w:b/>
          <w:bCs/>
          <w:sz w:val="24"/>
        </w:rPr>
        <w:t>Testul de descărcare</w:t>
      </w:r>
      <w:r w:rsidR="00D32051" w:rsidRPr="00530CA5">
        <w:rPr>
          <w:rFonts w:ascii="Times New Roman" w:hAnsi="Times New Roman"/>
          <w:b/>
          <w:bCs/>
          <w:sz w:val="24"/>
        </w:rPr>
        <w:t xml:space="preserve"> – etapa 1 – calcul VLE</w:t>
      </w:r>
    </w:p>
    <w:p w14:paraId="4B0230B3" w14:textId="77777777" w:rsidR="00F833E2"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2362C5F1" wp14:editId="1F50719D">
            <wp:extent cx="8999220" cy="4381500"/>
            <wp:effectExtent l="0" t="0" r="0" b="0"/>
            <wp:docPr id="16" name="Picture 16" descr="CC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COC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999220" cy="4381500"/>
                    </a:xfrm>
                    <a:prstGeom prst="rect">
                      <a:avLst/>
                    </a:prstGeom>
                    <a:noFill/>
                    <a:ln>
                      <a:noFill/>
                    </a:ln>
                  </pic:spPr>
                </pic:pic>
              </a:graphicData>
            </a:graphic>
          </wp:inline>
        </w:drawing>
      </w:r>
    </w:p>
    <w:p w14:paraId="2E13300D" w14:textId="77777777" w:rsidR="00F833E2" w:rsidRPr="00530CA5" w:rsidRDefault="00F833E2" w:rsidP="00CF7B30">
      <w:pPr>
        <w:spacing w:line="240" w:lineRule="auto"/>
        <w:jc w:val="both"/>
        <w:rPr>
          <w:rFonts w:ascii="Times New Roman" w:hAnsi="Times New Roman"/>
          <w:sz w:val="24"/>
        </w:rPr>
      </w:pPr>
    </w:p>
    <w:p w14:paraId="31272137" w14:textId="77777777" w:rsidR="000D0C78" w:rsidRPr="00530CA5" w:rsidRDefault="000D0C78" w:rsidP="00CF7B30">
      <w:pPr>
        <w:spacing w:line="240" w:lineRule="auto"/>
        <w:jc w:val="both"/>
        <w:rPr>
          <w:rFonts w:ascii="Times New Roman" w:hAnsi="Times New Roman"/>
          <w:sz w:val="24"/>
        </w:rPr>
      </w:pPr>
    </w:p>
    <w:p w14:paraId="7B64DB4D" w14:textId="77777777" w:rsidR="00B416E8" w:rsidRPr="00530CA5" w:rsidRDefault="00B416E8" w:rsidP="00CF7B30">
      <w:pPr>
        <w:spacing w:line="240" w:lineRule="auto"/>
        <w:jc w:val="both"/>
        <w:rPr>
          <w:rFonts w:ascii="Times New Roman" w:hAnsi="Times New Roman"/>
          <w:sz w:val="24"/>
        </w:rPr>
      </w:pPr>
    </w:p>
    <w:p w14:paraId="513F48CA" w14:textId="77777777" w:rsidR="00B416E8" w:rsidRPr="00530CA5" w:rsidRDefault="00B416E8" w:rsidP="00CF7B30">
      <w:pPr>
        <w:spacing w:line="240" w:lineRule="auto"/>
        <w:jc w:val="both"/>
        <w:rPr>
          <w:rFonts w:ascii="Times New Roman" w:hAnsi="Times New Roman"/>
          <w:sz w:val="24"/>
        </w:rPr>
      </w:pPr>
    </w:p>
    <w:p w14:paraId="1A25D369" w14:textId="77777777" w:rsidR="00B416E8" w:rsidRPr="00530CA5" w:rsidRDefault="00B416E8" w:rsidP="00CF7B30">
      <w:pPr>
        <w:spacing w:line="240" w:lineRule="auto"/>
        <w:jc w:val="both"/>
        <w:rPr>
          <w:rFonts w:ascii="Times New Roman" w:hAnsi="Times New Roman"/>
          <w:sz w:val="24"/>
        </w:rPr>
      </w:pPr>
    </w:p>
    <w:p w14:paraId="0E4D04DC" w14:textId="77777777" w:rsidR="00B416E8" w:rsidRPr="00530CA5" w:rsidRDefault="00B416E8" w:rsidP="00CF7B30">
      <w:pPr>
        <w:spacing w:line="240" w:lineRule="auto"/>
        <w:jc w:val="both"/>
        <w:rPr>
          <w:rFonts w:ascii="Times New Roman" w:hAnsi="Times New Roman"/>
          <w:sz w:val="24"/>
        </w:rPr>
      </w:pPr>
    </w:p>
    <w:p w14:paraId="45320130" w14:textId="77A2567B" w:rsidR="00126EDD" w:rsidRPr="00530CA5" w:rsidRDefault="00D32051" w:rsidP="00CF7B30">
      <w:pPr>
        <w:spacing w:line="240" w:lineRule="auto"/>
        <w:jc w:val="both"/>
        <w:rPr>
          <w:rFonts w:ascii="Times New Roman" w:hAnsi="Times New Roman"/>
          <w:b/>
          <w:bCs/>
          <w:sz w:val="24"/>
        </w:rPr>
      </w:pPr>
      <w:r w:rsidRPr="00530CA5">
        <w:rPr>
          <w:rFonts w:ascii="Times New Roman" w:hAnsi="Times New Roman"/>
          <w:b/>
          <w:bCs/>
          <w:sz w:val="24"/>
        </w:rPr>
        <w:lastRenderedPageBreak/>
        <w:t xml:space="preserve">Indicator </w:t>
      </w:r>
      <w:r w:rsidR="00126EDD" w:rsidRPr="00530CA5">
        <w:rPr>
          <w:rFonts w:ascii="Times New Roman" w:hAnsi="Times New Roman"/>
          <w:b/>
          <w:bCs/>
          <w:sz w:val="24"/>
        </w:rPr>
        <w:t>CCO</w:t>
      </w:r>
      <w:r w:rsidR="00126EDD" w:rsidRPr="00530CA5">
        <w:rPr>
          <w:rFonts w:ascii="Times New Roman" w:hAnsi="Times New Roman"/>
          <w:sz w:val="24"/>
        </w:rPr>
        <w:t xml:space="preserve"> </w:t>
      </w:r>
      <w:r w:rsidRPr="00530CA5">
        <w:rPr>
          <w:rFonts w:ascii="Times New Roman" w:hAnsi="Times New Roman"/>
          <w:sz w:val="24"/>
        </w:rPr>
        <w:t>–</w:t>
      </w:r>
      <w:r w:rsidR="00126EDD" w:rsidRPr="00530CA5">
        <w:rPr>
          <w:rFonts w:ascii="Times New Roman" w:hAnsi="Times New Roman"/>
          <w:sz w:val="24"/>
        </w:rPr>
        <w:t xml:space="preserve"> </w:t>
      </w:r>
      <w:r w:rsidRPr="00530CA5">
        <w:rPr>
          <w:rFonts w:ascii="Times New Roman" w:hAnsi="Times New Roman"/>
          <w:b/>
          <w:bCs/>
          <w:sz w:val="24"/>
        </w:rPr>
        <w:t xml:space="preserve">etapa 2 - </w:t>
      </w:r>
      <w:r w:rsidR="00126EDD" w:rsidRPr="00530CA5">
        <w:rPr>
          <w:rFonts w:ascii="Times New Roman" w:hAnsi="Times New Roman"/>
          <w:b/>
          <w:bCs/>
          <w:sz w:val="24"/>
        </w:rPr>
        <w:t>Calcul zonă de amestec</w:t>
      </w:r>
    </w:p>
    <w:p w14:paraId="2A646FD9" w14:textId="77777777" w:rsidR="00126EDD"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6C235D50" wp14:editId="6F447A0B">
            <wp:extent cx="7695644" cy="4384675"/>
            <wp:effectExtent l="0" t="0" r="635" b="0"/>
            <wp:docPr id="17" name="Picture 17" descr="CCOC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COCr_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710901" cy="4393368"/>
                    </a:xfrm>
                    <a:prstGeom prst="rect">
                      <a:avLst/>
                    </a:prstGeom>
                    <a:noFill/>
                    <a:ln>
                      <a:noFill/>
                    </a:ln>
                  </pic:spPr>
                </pic:pic>
              </a:graphicData>
            </a:graphic>
          </wp:inline>
        </w:drawing>
      </w:r>
    </w:p>
    <w:p w14:paraId="6A239067" w14:textId="669721FB" w:rsidR="00D93BD9" w:rsidRPr="00530CA5" w:rsidRDefault="00D32051" w:rsidP="00CF7B30">
      <w:pPr>
        <w:spacing w:line="240" w:lineRule="auto"/>
        <w:jc w:val="both"/>
        <w:rPr>
          <w:rFonts w:ascii="Times New Roman" w:hAnsi="Times New Roman"/>
          <w:sz w:val="24"/>
        </w:rPr>
      </w:pPr>
      <w:r w:rsidRPr="00530CA5">
        <w:rPr>
          <w:rFonts w:ascii="Times New Roman" w:hAnsi="Times New Roman"/>
          <w:b/>
          <w:bCs/>
          <w:sz w:val="24"/>
        </w:rPr>
        <w:t>Interpretare rezultate:</w:t>
      </w:r>
      <w:r w:rsidRPr="00530CA5">
        <w:rPr>
          <w:rFonts w:ascii="Times New Roman" w:hAnsi="Times New Roman"/>
          <w:sz w:val="24"/>
        </w:rPr>
        <w:t xml:space="preserve"> </w:t>
      </w:r>
      <w:r w:rsidR="00D93BD9" w:rsidRPr="00530CA5">
        <w:rPr>
          <w:rFonts w:ascii="Times New Roman" w:hAnsi="Times New Roman"/>
          <w:sz w:val="24"/>
        </w:rPr>
        <w:t xml:space="preserve">Pentru CCO, din tabelul de mai sus se observă că se respectă limita </w:t>
      </w:r>
      <w:r w:rsidR="007E5D15" w:rsidRPr="00530CA5">
        <w:rPr>
          <w:rFonts w:ascii="Times New Roman" w:hAnsi="Times New Roman"/>
          <w:sz w:val="24"/>
        </w:rPr>
        <w:t>AA-SCM</w:t>
      </w:r>
      <w:r w:rsidR="00D93BD9" w:rsidRPr="00530CA5">
        <w:rPr>
          <w:rFonts w:ascii="Times New Roman" w:hAnsi="Times New Roman"/>
          <w:sz w:val="24"/>
        </w:rPr>
        <w:t xml:space="preserve"> după distanța de sub</w:t>
      </w:r>
      <w:r w:rsidR="009D4C74" w:rsidRPr="00530CA5">
        <w:rPr>
          <w:rFonts w:ascii="Times New Roman" w:hAnsi="Times New Roman"/>
          <w:sz w:val="24"/>
        </w:rPr>
        <w:t xml:space="preserve"> </w:t>
      </w:r>
      <w:r w:rsidR="00D93BD9" w:rsidRPr="00530CA5">
        <w:rPr>
          <w:rFonts w:ascii="Times New Roman" w:hAnsi="Times New Roman"/>
          <w:sz w:val="24"/>
        </w:rPr>
        <w:t>1 m</w:t>
      </w:r>
      <w:r w:rsidRPr="00530CA5">
        <w:rPr>
          <w:rFonts w:ascii="Times New Roman" w:hAnsi="Times New Roman"/>
          <w:sz w:val="24"/>
        </w:rPr>
        <w:t xml:space="preserve"> dar</w:t>
      </w:r>
      <w:r w:rsidR="00D93BD9" w:rsidRPr="00530CA5">
        <w:rPr>
          <w:rFonts w:ascii="Times New Roman" w:hAnsi="Times New Roman"/>
          <w:sz w:val="24"/>
        </w:rPr>
        <w:t xml:space="preserve"> se revine la o calitate a apei foarte apropiată cu cea înainte de deversare după aproximativ 110 m,</w:t>
      </w:r>
      <w:r w:rsidR="0001265A" w:rsidRPr="00530CA5">
        <w:rPr>
          <w:rFonts w:ascii="Times New Roman" w:hAnsi="Times New Roman"/>
          <w:sz w:val="24"/>
        </w:rPr>
        <w:t xml:space="preserve"> ceea ce inseamna ca monitorizarea CCO si VLE trebuie supravegheate daca zona de amestec</w:t>
      </w:r>
      <w:r w:rsidR="006B4CB6" w:rsidRPr="00530CA5">
        <w:rPr>
          <w:rFonts w:ascii="Times New Roman" w:hAnsi="Times New Roman"/>
          <w:sz w:val="24"/>
        </w:rPr>
        <w:t xml:space="preserve"> este de pana la 100 m</w:t>
      </w:r>
      <w:r w:rsidR="0001265A" w:rsidRPr="00530CA5">
        <w:rPr>
          <w:rFonts w:ascii="Times New Roman" w:hAnsi="Times New Roman"/>
          <w:sz w:val="24"/>
        </w:rPr>
        <w:t xml:space="preserve"> </w:t>
      </w:r>
      <w:r w:rsidR="00B605C8">
        <w:rPr>
          <w:rFonts w:ascii="Times New Roman" w:hAnsi="Times New Roman"/>
          <w:sz w:val="24"/>
        </w:rPr>
        <w:t>î</w:t>
      </w:r>
      <w:r w:rsidR="0001265A" w:rsidRPr="00530CA5">
        <w:rPr>
          <w:rFonts w:ascii="Times New Roman" w:hAnsi="Times New Roman"/>
          <w:sz w:val="24"/>
        </w:rPr>
        <w:t>n</w:t>
      </w:r>
      <w:r w:rsidR="007B7E53">
        <w:rPr>
          <w:rFonts w:ascii="Times New Roman" w:hAnsi="Times New Roman"/>
          <w:sz w:val="24"/>
        </w:rPr>
        <w:t xml:space="preserve"> legislația</w:t>
      </w:r>
      <w:r w:rsidR="0001265A" w:rsidRPr="00530CA5">
        <w:rPr>
          <w:rFonts w:ascii="Times New Roman" w:hAnsi="Times New Roman"/>
          <w:sz w:val="24"/>
        </w:rPr>
        <w:t xml:space="preserve"> in vigoare sau se poate relaxa VLE pentru CCO</w:t>
      </w:r>
      <w:r w:rsidR="0001265A" w:rsidRPr="00530CA5">
        <w:rPr>
          <w:rFonts w:ascii="Times New Roman" w:hAnsi="Times New Roman"/>
          <w:sz w:val="24"/>
          <w:vertAlign w:val="subscript"/>
        </w:rPr>
        <w:t xml:space="preserve"> </w:t>
      </w:r>
      <w:r w:rsidR="0001265A" w:rsidRPr="00530CA5">
        <w:rPr>
          <w:rFonts w:ascii="Times New Roman" w:hAnsi="Times New Roman"/>
          <w:sz w:val="24"/>
        </w:rPr>
        <w:t>dac</w:t>
      </w:r>
      <w:r w:rsidR="00B605C8">
        <w:rPr>
          <w:rFonts w:ascii="Times New Roman" w:hAnsi="Times New Roman"/>
          <w:sz w:val="24"/>
        </w:rPr>
        <w:t>ă</w:t>
      </w:r>
      <w:r w:rsidR="0001265A" w:rsidRPr="00530CA5">
        <w:rPr>
          <w:rFonts w:ascii="Times New Roman" w:hAnsi="Times New Roman"/>
          <w:sz w:val="24"/>
        </w:rPr>
        <w:t xml:space="preserve"> lungimea maxim</w:t>
      </w:r>
      <w:r w:rsidR="00B605C8">
        <w:rPr>
          <w:rFonts w:ascii="Times New Roman" w:hAnsi="Times New Roman"/>
          <w:sz w:val="24"/>
        </w:rPr>
        <w:t>ă</w:t>
      </w:r>
      <w:r w:rsidR="0001265A" w:rsidRPr="00530CA5">
        <w:rPr>
          <w:rFonts w:ascii="Times New Roman" w:hAnsi="Times New Roman"/>
          <w:sz w:val="24"/>
        </w:rPr>
        <w:t xml:space="preserve"> a zonei de amestec este</w:t>
      </w:r>
      <w:r w:rsidR="0001265A" w:rsidRPr="00530CA5">
        <w:rPr>
          <w:rFonts w:ascii="Times New Roman" w:hAnsi="Times New Roman"/>
          <w:sz w:val="24"/>
          <w:vertAlign w:val="subscript"/>
        </w:rPr>
        <w:t xml:space="preserve"> </w:t>
      </w:r>
      <w:r w:rsidR="0001265A" w:rsidRPr="00530CA5">
        <w:rPr>
          <w:rFonts w:ascii="Times New Roman" w:hAnsi="Times New Roman"/>
          <w:sz w:val="24"/>
        </w:rPr>
        <w:t>de 1000 m sau W x 10 (unde W este latimea r</w:t>
      </w:r>
      <w:r w:rsidR="00B605C8">
        <w:rPr>
          <w:rFonts w:ascii="Times New Roman" w:hAnsi="Times New Roman"/>
          <w:sz w:val="24"/>
        </w:rPr>
        <w:t>â</w:t>
      </w:r>
      <w:r w:rsidR="0001265A" w:rsidRPr="00530CA5">
        <w:rPr>
          <w:rFonts w:ascii="Times New Roman" w:hAnsi="Times New Roman"/>
          <w:sz w:val="24"/>
        </w:rPr>
        <w:t xml:space="preserve">ului receptor) </w:t>
      </w:r>
      <w:r w:rsidR="00D93BD9" w:rsidRPr="00530CA5">
        <w:rPr>
          <w:rFonts w:ascii="Times New Roman" w:hAnsi="Times New Roman"/>
          <w:sz w:val="24"/>
        </w:rPr>
        <w:t xml:space="preserve">. </w:t>
      </w:r>
    </w:p>
    <w:p w14:paraId="71679E93" w14:textId="77777777" w:rsidR="00D93BD9" w:rsidRPr="00530CA5" w:rsidRDefault="00D93BD9" w:rsidP="00CF7B30">
      <w:pPr>
        <w:spacing w:line="240" w:lineRule="auto"/>
        <w:jc w:val="both"/>
        <w:rPr>
          <w:rFonts w:ascii="Times New Roman" w:hAnsi="Times New Roman"/>
          <w:sz w:val="24"/>
        </w:rPr>
      </w:pPr>
    </w:p>
    <w:p w14:paraId="2F3B6178" w14:textId="2AA5CA53" w:rsidR="00F833E2" w:rsidRPr="00530CA5" w:rsidRDefault="00126EDD" w:rsidP="00CF7B30">
      <w:pPr>
        <w:spacing w:line="240" w:lineRule="auto"/>
        <w:jc w:val="both"/>
        <w:rPr>
          <w:rFonts w:ascii="Times New Roman" w:hAnsi="Times New Roman"/>
          <w:b/>
          <w:bCs/>
          <w:sz w:val="24"/>
        </w:rPr>
      </w:pPr>
      <w:r w:rsidRPr="00530CA5">
        <w:rPr>
          <w:rFonts w:ascii="Times New Roman" w:hAnsi="Times New Roman"/>
          <w:sz w:val="24"/>
        </w:rPr>
        <w:br w:type="page"/>
      </w:r>
      <w:r w:rsidR="006B4CB6" w:rsidRPr="00530CA5">
        <w:rPr>
          <w:rFonts w:ascii="Times New Roman" w:hAnsi="Times New Roman"/>
          <w:b/>
          <w:bCs/>
          <w:sz w:val="24"/>
        </w:rPr>
        <w:lastRenderedPageBreak/>
        <w:t xml:space="preserve">Indicator </w:t>
      </w:r>
      <w:r w:rsidR="00056E89" w:rsidRPr="00530CA5">
        <w:rPr>
          <w:rFonts w:ascii="Times New Roman" w:hAnsi="Times New Roman"/>
          <w:b/>
          <w:bCs/>
          <w:sz w:val="24"/>
        </w:rPr>
        <w:t>NH</w:t>
      </w:r>
      <w:r w:rsidR="00056E89" w:rsidRPr="00530CA5">
        <w:rPr>
          <w:rFonts w:ascii="Times New Roman" w:hAnsi="Times New Roman"/>
          <w:b/>
          <w:bCs/>
          <w:sz w:val="24"/>
          <w:vertAlign w:val="subscript"/>
        </w:rPr>
        <w:t>4</w:t>
      </w:r>
      <w:r w:rsidR="00056E89" w:rsidRPr="00530CA5">
        <w:rPr>
          <w:rFonts w:ascii="Times New Roman" w:hAnsi="Times New Roman"/>
          <w:b/>
          <w:bCs/>
          <w:sz w:val="24"/>
          <w:vertAlign w:val="superscript"/>
        </w:rPr>
        <w:t>+</w:t>
      </w:r>
      <w:r w:rsidR="00056E89" w:rsidRPr="00530CA5">
        <w:rPr>
          <w:rFonts w:ascii="Times New Roman" w:hAnsi="Times New Roman"/>
          <w:b/>
          <w:bCs/>
          <w:sz w:val="24"/>
        </w:rPr>
        <w:t xml:space="preserve"> </w:t>
      </w:r>
      <w:r w:rsidR="00056E89" w:rsidRPr="00530CA5">
        <w:rPr>
          <w:rFonts w:ascii="Times New Roman" w:hAnsi="Times New Roman"/>
          <w:sz w:val="24"/>
        </w:rPr>
        <w:t xml:space="preserve"> </w:t>
      </w:r>
      <w:r w:rsidR="00056E89" w:rsidRPr="00530CA5">
        <w:rPr>
          <w:rFonts w:ascii="Times New Roman" w:hAnsi="Times New Roman"/>
          <w:b/>
          <w:bCs/>
          <w:sz w:val="24"/>
        </w:rPr>
        <w:t>Testul de descărcare</w:t>
      </w:r>
      <w:r w:rsidR="006B4CB6" w:rsidRPr="00530CA5">
        <w:rPr>
          <w:rFonts w:ascii="Times New Roman" w:hAnsi="Times New Roman"/>
          <w:b/>
          <w:bCs/>
          <w:sz w:val="24"/>
        </w:rPr>
        <w:t xml:space="preserve"> – etapa 1 – calcul VLE</w:t>
      </w:r>
    </w:p>
    <w:p w14:paraId="1416FA02" w14:textId="77777777" w:rsidR="00056E89"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0D1AC7FE" wp14:editId="57770409">
            <wp:extent cx="8999220" cy="4381500"/>
            <wp:effectExtent l="0" t="0" r="0" b="0"/>
            <wp:docPr id="18" name="Picture 18" descr="Amon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moniu"/>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999220" cy="4381500"/>
                    </a:xfrm>
                    <a:prstGeom prst="rect">
                      <a:avLst/>
                    </a:prstGeom>
                    <a:noFill/>
                    <a:ln>
                      <a:noFill/>
                    </a:ln>
                  </pic:spPr>
                </pic:pic>
              </a:graphicData>
            </a:graphic>
          </wp:inline>
        </w:drawing>
      </w:r>
    </w:p>
    <w:p w14:paraId="5081E828" w14:textId="77777777" w:rsidR="00056E89" w:rsidRPr="00530CA5" w:rsidRDefault="00056E89" w:rsidP="00CF7B30">
      <w:pPr>
        <w:spacing w:line="240" w:lineRule="auto"/>
        <w:jc w:val="both"/>
        <w:rPr>
          <w:rFonts w:ascii="Times New Roman" w:hAnsi="Times New Roman"/>
          <w:sz w:val="24"/>
        </w:rPr>
      </w:pPr>
    </w:p>
    <w:p w14:paraId="22B420AC" w14:textId="77777777" w:rsidR="00056E89" w:rsidRPr="00530CA5" w:rsidRDefault="00056E89" w:rsidP="00CF7B30">
      <w:pPr>
        <w:spacing w:line="240" w:lineRule="auto"/>
        <w:jc w:val="both"/>
        <w:rPr>
          <w:rFonts w:ascii="Times New Roman" w:hAnsi="Times New Roman"/>
          <w:sz w:val="24"/>
        </w:rPr>
      </w:pPr>
    </w:p>
    <w:p w14:paraId="0D6ED3FD" w14:textId="77777777" w:rsidR="00B416E8" w:rsidRPr="00530CA5" w:rsidRDefault="00B416E8" w:rsidP="00CF7B30">
      <w:pPr>
        <w:spacing w:line="240" w:lineRule="auto"/>
        <w:jc w:val="both"/>
        <w:rPr>
          <w:rFonts w:ascii="Times New Roman" w:hAnsi="Times New Roman"/>
          <w:sz w:val="24"/>
        </w:rPr>
      </w:pPr>
    </w:p>
    <w:p w14:paraId="4A8BDC27" w14:textId="77777777" w:rsidR="00B416E8" w:rsidRPr="00530CA5" w:rsidRDefault="00B416E8" w:rsidP="00CF7B30">
      <w:pPr>
        <w:spacing w:line="240" w:lineRule="auto"/>
        <w:jc w:val="both"/>
        <w:rPr>
          <w:rFonts w:ascii="Times New Roman" w:hAnsi="Times New Roman"/>
          <w:sz w:val="24"/>
        </w:rPr>
      </w:pPr>
    </w:p>
    <w:p w14:paraId="26EC6877" w14:textId="77777777" w:rsidR="00B416E8" w:rsidRPr="00530CA5" w:rsidRDefault="00B416E8" w:rsidP="00CF7B30">
      <w:pPr>
        <w:spacing w:line="240" w:lineRule="auto"/>
        <w:jc w:val="both"/>
        <w:rPr>
          <w:rFonts w:ascii="Times New Roman" w:hAnsi="Times New Roman"/>
          <w:sz w:val="24"/>
        </w:rPr>
      </w:pPr>
    </w:p>
    <w:p w14:paraId="325E4D2E" w14:textId="77777777" w:rsidR="00B416E8" w:rsidRPr="00530CA5" w:rsidRDefault="00B416E8" w:rsidP="00CF7B30">
      <w:pPr>
        <w:spacing w:line="240" w:lineRule="auto"/>
        <w:jc w:val="both"/>
        <w:rPr>
          <w:rFonts w:ascii="Times New Roman" w:hAnsi="Times New Roman"/>
          <w:sz w:val="24"/>
        </w:rPr>
      </w:pPr>
    </w:p>
    <w:p w14:paraId="73562DAA" w14:textId="6109DCF9" w:rsidR="00056E89" w:rsidRPr="00530CA5" w:rsidRDefault="00B416E8" w:rsidP="00CF7B30">
      <w:pPr>
        <w:spacing w:line="240" w:lineRule="auto"/>
        <w:jc w:val="both"/>
        <w:rPr>
          <w:rFonts w:ascii="Times New Roman" w:hAnsi="Times New Roman"/>
          <w:b/>
          <w:bCs/>
          <w:sz w:val="24"/>
        </w:rPr>
      </w:pPr>
      <w:r w:rsidRPr="00530CA5">
        <w:rPr>
          <w:rFonts w:ascii="Times New Roman" w:hAnsi="Times New Roman"/>
          <w:b/>
          <w:bCs/>
          <w:sz w:val="24"/>
        </w:rPr>
        <w:lastRenderedPageBreak/>
        <w:t xml:space="preserve">Indicator </w:t>
      </w:r>
      <w:r w:rsidR="00056E89" w:rsidRPr="00530CA5">
        <w:rPr>
          <w:rFonts w:ascii="Times New Roman" w:hAnsi="Times New Roman"/>
          <w:b/>
          <w:bCs/>
          <w:sz w:val="24"/>
        </w:rPr>
        <w:t>NH</w:t>
      </w:r>
      <w:r w:rsidR="00056E89" w:rsidRPr="00530CA5">
        <w:rPr>
          <w:rFonts w:ascii="Times New Roman" w:hAnsi="Times New Roman"/>
          <w:b/>
          <w:bCs/>
          <w:sz w:val="24"/>
          <w:vertAlign w:val="subscript"/>
        </w:rPr>
        <w:t>4</w:t>
      </w:r>
      <w:r w:rsidR="00056E89" w:rsidRPr="00530CA5">
        <w:rPr>
          <w:rFonts w:ascii="Times New Roman" w:hAnsi="Times New Roman"/>
          <w:b/>
          <w:bCs/>
          <w:sz w:val="24"/>
          <w:vertAlign w:val="superscript"/>
        </w:rPr>
        <w:t>+</w:t>
      </w:r>
      <w:r w:rsidR="00056E89" w:rsidRPr="00530CA5">
        <w:rPr>
          <w:rFonts w:ascii="Times New Roman" w:hAnsi="Times New Roman"/>
          <w:b/>
          <w:bCs/>
          <w:sz w:val="24"/>
        </w:rPr>
        <w:t xml:space="preserve"> </w:t>
      </w:r>
      <w:r w:rsidR="006B4CB6" w:rsidRPr="00530CA5">
        <w:rPr>
          <w:rFonts w:ascii="Times New Roman" w:hAnsi="Times New Roman"/>
          <w:b/>
          <w:bCs/>
          <w:sz w:val="24"/>
        </w:rPr>
        <w:t>etapa 2 - c</w:t>
      </w:r>
      <w:r w:rsidR="00056E89" w:rsidRPr="00530CA5">
        <w:rPr>
          <w:rFonts w:ascii="Times New Roman" w:hAnsi="Times New Roman"/>
          <w:b/>
          <w:bCs/>
          <w:sz w:val="24"/>
        </w:rPr>
        <w:t>alcul zonă de amestec</w:t>
      </w:r>
    </w:p>
    <w:p w14:paraId="4C22C207" w14:textId="77777777" w:rsidR="00056E89"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0BE29FEB" wp14:editId="27270342">
            <wp:extent cx="7615550" cy="4304665"/>
            <wp:effectExtent l="0" t="0" r="5080" b="635"/>
            <wp:docPr id="19" name="Picture 19" descr="Amoniu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oniu_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25883" cy="4310506"/>
                    </a:xfrm>
                    <a:prstGeom prst="rect">
                      <a:avLst/>
                    </a:prstGeom>
                    <a:noFill/>
                    <a:ln>
                      <a:noFill/>
                    </a:ln>
                  </pic:spPr>
                </pic:pic>
              </a:graphicData>
            </a:graphic>
          </wp:inline>
        </w:drawing>
      </w:r>
    </w:p>
    <w:p w14:paraId="6C7A5657" w14:textId="77777777" w:rsidR="00056E89" w:rsidRPr="00530CA5" w:rsidRDefault="00056E89" w:rsidP="00CF7B30">
      <w:pPr>
        <w:spacing w:line="240" w:lineRule="auto"/>
        <w:jc w:val="both"/>
        <w:rPr>
          <w:rFonts w:ascii="Times New Roman" w:hAnsi="Times New Roman"/>
          <w:sz w:val="24"/>
        </w:rPr>
      </w:pPr>
    </w:p>
    <w:p w14:paraId="2C4F329B" w14:textId="10FC2FBB" w:rsidR="00056E89" w:rsidRPr="00530CA5" w:rsidRDefault="006B4CB6" w:rsidP="00CF7B30">
      <w:pPr>
        <w:spacing w:line="240" w:lineRule="auto"/>
        <w:jc w:val="both"/>
        <w:rPr>
          <w:rFonts w:ascii="Times New Roman" w:hAnsi="Times New Roman"/>
          <w:sz w:val="24"/>
        </w:rPr>
      </w:pPr>
      <w:r w:rsidRPr="00530CA5">
        <w:rPr>
          <w:rFonts w:ascii="Times New Roman" w:hAnsi="Times New Roman"/>
          <w:b/>
          <w:bCs/>
          <w:sz w:val="24"/>
        </w:rPr>
        <w:t>Interpretare rezultate:</w:t>
      </w:r>
      <w:r w:rsidRPr="00530CA5">
        <w:rPr>
          <w:rFonts w:ascii="Times New Roman" w:hAnsi="Times New Roman"/>
          <w:sz w:val="24"/>
        </w:rPr>
        <w:t xml:space="preserve"> </w:t>
      </w:r>
      <w:r w:rsidR="00056E89" w:rsidRPr="00530CA5">
        <w:rPr>
          <w:rFonts w:ascii="Times New Roman" w:hAnsi="Times New Roman"/>
          <w:sz w:val="24"/>
        </w:rPr>
        <w:t>Pentru NH</w:t>
      </w:r>
      <w:r w:rsidR="00056E89" w:rsidRPr="00530CA5">
        <w:rPr>
          <w:rFonts w:ascii="Times New Roman" w:hAnsi="Times New Roman"/>
          <w:sz w:val="24"/>
          <w:vertAlign w:val="subscript"/>
        </w:rPr>
        <w:t>4</w:t>
      </w:r>
      <w:r w:rsidR="00056E89" w:rsidRPr="00530CA5">
        <w:rPr>
          <w:rFonts w:ascii="Times New Roman" w:hAnsi="Times New Roman"/>
          <w:sz w:val="24"/>
          <w:vertAlign w:val="superscript"/>
        </w:rPr>
        <w:t>+</w:t>
      </w:r>
      <w:r w:rsidR="00056E89" w:rsidRPr="00530CA5">
        <w:rPr>
          <w:rFonts w:ascii="Times New Roman" w:hAnsi="Times New Roman"/>
          <w:sz w:val="24"/>
        </w:rPr>
        <w:t xml:space="preserve">, din tabelul de mai sus se observă că se respectă limita </w:t>
      </w:r>
      <w:r w:rsidR="007E5D15" w:rsidRPr="00530CA5">
        <w:rPr>
          <w:rFonts w:ascii="Times New Roman" w:hAnsi="Times New Roman"/>
          <w:sz w:val="24"/>
        </w:rPr>
        <w:t>AA-SCM</w:t>
      </w:r>
      <w:r w:rsidR="00056E89" w:rsidRPr="00530CA5">
        <w:rPr>
          <w:rFonts w:ascii="Times New Roman" w:hAnsi="Times New Roman"/>
          <w:sz w:val="24"/>
        </w:rPr>
        <w:t xml:space="preserve"> după distanța de 4 m, și se revine la o calitate a apei foarte apropiată cu cea înainte de deversare după aproximativ 110 m. În acest caz dacă se va monitoriza mai atent NH</w:t>
      </w:r>
      <w:r w:rsidR="00056E89" w:rsidRPr="00530CA5">
        <w:rPr>
          <w:rFonts w:ascii="Times New Roman" w:hAnsi="Times New Roman"/>
          <w:sz w:val="24"/>
          <w:vertAlign w:val="subscript"/>
        </w:rPr>
        <w:t>4</w:t>
      </w:r>
      <w:r w:rsidR="00056E89" w:rsidRPr="00530CA5">
        <w:rPr>
          <w:rFonts w:ascii="Times New Roman" w:hAnsi="Times New Roman"/>
          <w:sz w:val="24"/>
          <w:vertAlign w:val="superscript"/>
        </w:rPr>
        <w:t>+</w:t>
      </w:r>
      <w:r w:rsidRPr="00530CA5">
        <w:rPr>
          <w:rFonts w:ascii="Times New Roman" w:hAnsi="Times New Roman"/>
          <w:sz w:val="24"/>
        </w:rPr>
        <w:t xml:space="preserve">, </w:t>
      </w:r>
      <w:r w:rsidR="00192546" w:rsidRPr="00530CA5">
        <w:rPr>
          <w:rFonts w:ascii="Times New Roman" w:hAnsi="Times New Roman"/>
          <w:sz w:val="24"/>
        </w:rPr>
        <w:t>î</w:t>
      </w:r>
      <w:r w:rsidRPr="00530CA5">
        <w:rPr>
          <w:rFonts w:ascii="Times New Roman" w:hAnsi="Times New Roman"/>
          <w:sz w:val="24"/>
        </w:rPr>
        <w:t>n func</w:t>
      </w:r>
      <w:r w:rsidR="00192546" w:rsidRPr="00530CA5">
        <w:rPr>
          <w:rFonts w:ascii="Times New Roman" w:hAnsi="Times New Roman"/>
          <w:sz w:val="24"/>
        </w:rPr>
        <w:t>ț</w:t>
      </w:r>
      <w:r w:rsidRPr="00530CA5">
        <w:rPr>
          <w:rFonts w:ascii="Times New Roman" w:hAnsi="Times New Roman"/>
          <w:sz w:val="24"/>
        </w:rPr>
        <w:t>ie de dimensiunea m</w:t>
      </w:r>
      <w:r w:rsidR="00192546" w:rsidRPr="00530CA5">
        <w:rPr>
          <w:rFonts w:ascii="Times New Roman" w:hAnsi="Times New Roman"/>
          <w:sz w:val="24"/>
        </w:rPr>
        <w:t>a</w:t>
      </w:r>
      <w:r w:rsidRPr="00530CA5">
        <w:rPr>
          <w:rFonts w:ascii="Times New Roman" w:hAnsi="Times New Roman"/>
          <w:sz w:val="24"/>
        </w:rPr>
        <w:t>xim</w:t>
      </w:r>
      <w:r w:rsidR="00192546" w:rsidRPr="00530CA5">
        <w:rPr>
          <w:rFonts w:ascii="Times New Roman" w:hAnsi="Times New Roman"/>
          <w:sz w:val="24"/>
        </w:rPr>
        <w:t>ă</w:t>
      </w:r>
      <w:r w:rsidRPr="00530CA5">
        <w:rPr>
          <w:rFonts w:ascii="Times New Roman" w:hAnsi="Times New Roman"/>
          <w:sz w:val="24"/>
        </w:rPr>
        <w:t xml:space="preserve"> autoriz</w:t>
      </w:r>
      <w:r w:rsidR="00192546" w:rsidRPr="00530CA5">
        <w:rPr>
          <w:rFonts w:ascii="Times New Roman" w:hAnsi="Times New Roman"/>
          <w:sz w:val="24"/>
        </w:rPr>
        <w:t>ată</w:t>
      </w:r>
      <w:r w:rsidRPr="00530CA5">
        <w:rPr>
          <w:rFonts w:ascii="Times New Roman" w:hAnsi="Times New Roman"/>
          <w:sz w:val="24"/>
        </w:rPr>
        <w:t xml:space="preserve"> a zonei de amestec.</w:t>
      </w:r>
    </w:p>
    <w:p w14:paraId="6213B169" w14:textId="77BF6AB9" w:rsidR="00F50D87" w:rsidRPr="00530CA5" w:rsidRDefault="00056E89" w:rsidP="00CF7B30">
      <w:pPr>
        <w:spacing w:line="240" w:lineRule="auto"/>
        <w:jc w:val="both"/>
        <w:rPr>
          <w:rFonts w:ascii="Times New Roman" w:hAnsi="Times New Roman"/>
          <w:b/>
          <w:bCs/>
          <w:sz w:val="24"/>
        </w:rPr>
      </w:pPr>
      <w:r w:rsidRPr="00530CA5">
        <w:rPr>
          <w:rFonts w:ascii="Times New Roman" w:hAnsi="Times New Roman"/>
          <w:sz w:val="24"/>
        </w:rPr>
        <w:br w:type="page"/>
      </w:r>
      <w:r w:rsidR="006B4CB6" w:rsidRPr="00530CA5">
        <w:rPr>
          <w:rFonts w:ascii="Times New Roman" w:hAnsi="Times New Roman"/>
          <w:b/>
          <w:bCs/>
          <w:sz w:val="24"/>
        </w:rPr>
        <w:lastRenderedPageBreak/>
        <w:t xml:space="preserve">Indicatorul </w:t>
      </w:r>
      <w:r w:rsidR="00F50D87" w:rsidRPr="00530CA5">
        <w:rPr>
          <w:rFonts w:ascii="Times New Roman" w:hAnsi="Times New Roman"/>
          <w:b/>
          <w:bCs/>
          <w:sz w:val="24"/>
        </w:rPr>
        <w:t>NO</w:t>
      </w:r>
      <w:r w:rsidR="00F50D87" w:rsidRPr="00530CA5">
        <w:rPr>
          <w:rFonts w:ascii="Times New Roman" w:hAnsi="Times New Roman"/>
          <w:b/>
          <w:bCs/>
          <w:sz w:val="24"/>
          <w:vertAlign w:val="subscript"/>
        </w:rPr>
        <w:t>2</w:t>
      </w:r>
      <w:r w:rsidR="00F50D87" w:rsidRPr="00530CA5">
        <w:rPr>
          <w:rFonts w:ascii="Times New Roman" w:hAnsi="Times New Roman"/>
          <w:b/>
          <w:bCs/>
          <w:sz w:val="24"/>
          <w:vertAlign w:val="superscript"/>
        </w:rPr>
        <w:t xml:space="preserve"> – </w:t>
      </w:r>
      <w:r w:rsidR="00F50D87" w:rsidRPr="00530CA5">
        <w:rPr>
          <w:rFonts w:ascii="Times New Roman" w:hAnsi="Times New Roman"/>
          <w:b/>
          <w:bCs/>
          <w:sz w:val="24"/>
        </w:rPr>
        <w:t xml:space="preserve">   Testul de descărcare</w:t>
      </w:r>
      <w:r w:rsidR="006B4CB6" w:rsidRPr="00530CA5">
        <w:rPr>
          <w:rFonts w:ascii="Times New Roman" w:hAnsi="Times New Roman"/>
          <w:b/>
          <w:bCs/>
          <w:sz w:val="24"/>
        </w:rPr>
        <w:t xml:space="preserve"> – etapa 1 – calcul VLE</w:t>
      </w:r>
    </w:p>
    <w:p w14:paraId="2889E203" w14:textId="77777777" w:rsidR="00F833E2"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5FA5B85A" wp14:editId="739E4BAE">
            <wp:extent cx="7330440" cy="3604260"/>
            <wp:effectExtent l="0" t="0" r="3810" b="0"/>
            <wp:docPr id="20" name="Picture 20" descr="Azot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zoti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330440" cy="3604260"/>
                    </a:xfrm>
                    <a:prstGeom prst="rect">
                      <a:avLst/>
                    </a:prstGeom>
                    <a:noFill/>
                    <a:ln>
                      <a:noFill/>
                    </a:ln>
                  </pic:spPr>
                </pic:pic>
              </a:graphicData>
            </a:graphic>
          </wp:inline>
        </w:drawing>
      </w:r>
    </w:p>
    <w:p w14:paraId="4CB050E6" w14:textId="77777777" w:rsidR="00EF7427" w:rsidRPr="00530CA5" w:rsidRDefault="00EF7427" w:rsidP="00CF7B30">
      <w:pPr>
        <w:spacing w:line="240" w:lineRule="auto"/>
        <w:jc w:val="both"/>
        <w:rPr>
          <w:rFonts w:ascii="Times New Roman" w:hAnsi="Times New Roman"/>
          <w:sz w:val="24"/>
        </w:rPr>
      </w:pPr>
    </w:p>
    <w:p w14:paraId="231C7028" w14:textId="77777777" w:rsidR="00EF7427" w:rsidRPr="00530CA5" w:rsidRDefault="00EF7427" w:rsidP="00CF7B30">
      <w:pPr>
        <w:spacing w:line="240" w:lineRule="auto"/>
        <w:jc w:val="both"/>
        <w:rPr>
          <w:rFonts w:ascii="Times New Roman" w:hAnsi="Times New Roman"/>
          <w:sz w:val="24"/>
        </w:rPr>
      </w:pPr>
    </w:p>
    <w:p w14:paraId="18D1190F" w14:textId="77777777" w:rsidR="00B416E8" w:rsidRPr="00530CA5" w:rsidRDefault="00B416E8" w:rsidP="00CF7B30">
      <w:pPr>
        <w:spacing w:line="240" w:lineRule="auto"/>
        <w:jc w:val="both"/>
        <w:rPr>
          <w:rFonts w:ascii="Times New Roman" w:hAnsi="Times New Roman"/>
          <w:sz w:val="24"/>
        </w:rPr>
      </w:pPr>
    </w:p>
    <w:p w14:paraId="2CFD604F" w14:textId="77777777" w:rsidR="00B416E8" w:rsidRPr="00530CA5" w:rsidRDefault="00B416E8" w:rsidP="00CF7B30">
      <w:pPr>
        <w:spacing w:line="240" w:lineRule="auto"/>
        <w:jc w:val="both"/>
        <w:rPr>
          <w:rFonts w:ascii="Times New Roman" w:hAnsi="Times New Roman"/>
          <w:sz w:val="24"/>
        </w:rPr>
      </w:pPr>
    </w:p>
    <w:p w14:paraId="202F2E20" w14:textId="77777777" w:rsidR="00B416E8" w:rsidRPr="00530CA5" w:rsidRDefault="00B416E8" w:rsidP="00CF7B30">
      <w:pPr>
        <w:spacing w:line="240" w:lineRule="auto"/>
        <w:jc w:val="both"/>
        <w:rPr>
          <w:rFonts w:ascii="Times New Roman" w:hAnsi="Times New Roman"/>
          <w:sz w:val="24"/>
        </w:rPr>
      </w:pPr>
    </w:p>
    <w:p w14:paraId="78ADF0EE" w14:textId="77777777" w:rsidR="00B416E8" w:rsidRPr="00530CA5" w:rsidRDefault="00B416E8" w:rsidP="00CF7B30">
      <w:pPr>
        <w:spacing w:line="240" w:lineRule="auto"/>
        <w:jc w:val="both"/>
        <w:rPr>
          <w:rFonts w:ascii="Times New Roman" w:hAnsi="Times New Roman"/>
          <w:sz w:val="24"/>
        </w:rPr>
      </w:pPr>
    </w:p>
    <w:p w14:paraId="6C98828B" w14:textId="77777777" w:rsidR="00B416E8" w:rsidRPr="00530CA5" w:rsidRDefault="00B416E8" w:rsidP="00CF7B30">
      <w:pPr>
        <w:spacing w:line="240" w:lineRule="auto"/>
        <w:jc w:val="both"/>
        <w:rPr>
          <w:rFonts w:ascii="Times New Roman" w:hAnsi="Times New Roman"/>
          <w:sz w:val="24"/>
        </w:rPr>
      </w:pPr>
    </w:p>
    <w:p w14:paraId="549666E0" w14:textId="77777777" w:rsidR="00B416E8" w:rsidRPr="00530CA5" w:rsidRDefault="00B416E8" w:rsidP="00CF7B30">
      <w:pPr>
        <w:spacing w:line="240" w:lineRule="auto"/>
        <w:jc w:val="both"/>
        <w:rPr>
          <w:rFonts w:ascii="Times New Roman" w:hAnsi="Times New Roman"/>
          <w:sz w:val="24"/>
        </w:rPr>
      </w:pPr>
    </w:p>
    <w:p w14:paraId="6E2F0E05" w14:textId="77777777" w:rsidR="00B416E8" w:rsidRPr="00530CA5" w:rsidRDefault="00B416E8" w:rsidP="00CF7B30">
      <w:pPr>
        <w:spacing w:line="240" w:lineRule="auto"/>
        <w:jc w:val="both"/>
        <w:rPr>
          <w:rFonts w:ascii="Times New Roman" w:hAnsi="Times New Roman"/>
          <w:sz w:val="24"/>
        </w:rPr>
      </w:pPr>
    </w:p>
    <w:p w14:paraId="272B6529" w14:textId="77777777" w:rsidR="00B416E8" w:rsidRPr="00530CA5" w:rsidRDefault="00B416E8" w:rsidP="00CF7B30">
      <w:pPr>
        <w:spacing w:line="240" w:lineRule="auto"/>
        <w:jc w:val="both"/>
        <w:rPr>
          <w:rFonts w:ascii="Times New Roman" w:hAnsi="Times New Roman"/>
          <w:sz w:val="24"/>
        </w:rPr>
      </w:pPr>
    </w:p>
    <w:p w14:paraId="65EB4D8C" w14:textId="77777777" w:rsidR="00B416E8" w:rsidRPr="00530CA5" w:rsidRDefault="00B416E8" w:rsidP="00CF7B30">
      <w:pPr>
        <w:spacing w:line="240" w:lineRule="auto"/>
        <w:jc w:val="both"/>
        <w:rPr>
          <w:rFonts w:ascii="Times New Roman" w:hAnsi="Times New Roman"/>
          <w:sz w:val="24"/>
        </w:rPr>
      </w:pPr>
    </w:p>
    <w:p w14:paraId="5A8F12A2" w14:textId="0445CE31" w:rsidR="00F50D87" w:rsidRPr="00530CA5" w:rsidRDefault="00B416E8" w:rsidP="00CF7B30">
      <w:pPr>
        <w:spacing w:line="240" w:lineRule="auto"/>
        <w:jc w:val="both"/>
        <w:rPr>
          <w:rFonts w:ascii="Times New Roman" w:hAnsi="Times New Roman"/>
          <w:b/>
          <w:bCs/>
          <w:sz w:val="24"/>
        </w:rPr>
      </w:pPr>
      <w:r w:rsidRPr="00530CA5">
        <w:rPr>
          <w:rFonts w:ascii="Times New Roman" w:hAnsi="Times New Roman"/>
          <w:b/>
          <w:bCs/>
          <w:sz w:val="24"/>
        </w:rPr>
        <w:lastRenderedPageBreak/>
        <w:t xml:space="preserve">Indicator </w:t>
      </w:r>
      <w:r w:rsidR="00F50D87" w:rsidRPr="00530CA5">
        <w:rPr>
          <w:rFonts w:ascii="Times New Roman" w:hAnsi="Times New Roman"/>
          <w:b/>
          <w:bCs/>
          <w:sz w:val="24"/>
        </w:rPr>
        <w:t>NO</w:t>
      </w:r>
      <w:r w:rsidR="00F50D87" w:rsidRPr="00530CA5">
        <w:rPr>
          <w:rFonts w:ascii="Times New Roman" w:hAnsi="Times New Roman"/>
          <w:b/>
          <w:bCs/>
          <w:sz w:val="24"/>
          <w:vertAlign w:val="subscript"/>
        </w:rPr>
        <w:t>2</w:t>
      </w:r>
      <w:r w:rsidR="00F50D87" w:rsidRPr="00530CA5">
        <w:rPr>
          <w:rFonts w:ascii="Times New Roman" w:hAnsi="Times New Roman"/>
          <w:b/>
          <w:bCs/>
          <w:sz w:val="24"/>
          <w:vertAlign w:val="superscript"/>
        </w:rPr>
        <w:t xml:space="preserve"> – </w:t>
      </w:r>
      <w:r w:rsidR="00F50D87" w:rsidRPr="00530CA5">
        <w:rPr>
          <w:rFonts w:ascii="Times New Roman" w:hAnsi="Times New Roman"/>
          <w:b/>
          <w:bCs/>
          <w:sz w:val="24"/>
        </w:rPr>
        <w:t xml:space="preserve">   Calcul zonă de amestec</w:t>
      </w:r>
    </w:p>
    <w:p w14:paraId="3DCAC285" w14:textId="77777777" w:rsidR="000427C0"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1ACA3D23" wp14:editId="0E6726D3">
            <wp:extent cx="8269605" cy="3466214"/>
            <wp:effectExtent l="0" t="0" r="0" b="1270"/>
            <wp:docPr id="21" name="Picture 21" descr="Azoti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zotit_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294596" cy="3476689"/>
                    </a:xfrm>
                    <a:prstGeom prst="rect">
                      <a:avLst/>
                    </a:prstGeom>
                    <a:noFill/>
                    <a:ln>
                      <a:noFill/>
                    </a:ln>
                  </pic:spPr>
                </pic:pic>
              </a:graphicData>
            </a:graphic>
          </wp:inline>
        </w:drawing>
      </w:r>
    </w:p>
    <w:p w14:paraId="69A9E41F" w14:textId="77777777" w:rsidR="00B416E8" w:rsidRPr="00530CA5" w:rsidRDefault="006B4CB6" w:rsidP="00CF7B30">
      <w:pPr>
        <w:spacing w:line="240" w:lineRule="auto"/>
        <w:jc w:val="both"/>
        <w:rPr>
          <w:rFonts w:ascii="Times New Roman" w:hAnsi="Times New Roman"/>
          <w:sz w:val="24"/>
        </w:rPr>
      </w:pPr>
      <w:r w:rsidRPr="00530CA5">
        <w:rPr>
          <w:rFonts w:ascii="Times New Roman" w:hAnsi="Times New Roman"/>
          <w:b/>
          <w:bCs/>
          <w:sz w:val="24"/>
        </w:rPr>
        <w:t>Interpretare rezultate:</w:t>
      </w:r>
      <w:r w:rsidRPr="00530CA5">
        <w:rPr>
          <w:rFonts w:ascii="Times New Roman" w:hAnsi="Times New Roman"/>
          <w:sz w:val="24"/>
        </w:rPr>
        <w:t xml:space="preserve"> Din valorile de fond ale receptorului se observă că, după parametrii CBO</w:t>
      </w:r>
      <w:r w:rsidRPr="00530CA5">
        <w:rPr>
          <w:rFonts w:ascii="Times New Roman" w:hAnsi="Times New Roman"/>
          <w:sz w:val="24"/>
          <w:vertAlign w:val="subscript"/>
        </w:rPr>
        <w:t>5</w:t>
      </w:r>
      <w:r w:rsidRPr="00530CA5">
        <w:rPr>
          <w:rFonts w:ascii="Times New Roman" w:hAnsi="Times New Roman"/>
          <w:sz w:val="24"/>
        </w:rPr>
        <w:t xml:space="preserve"> și CCO, apa receptorului </w:t>
      </w:r>
      <w:r w:rsidR="00B416E8" w:rsidRPr="00530CA5">
        <w:rPr>
          <w:rFonts w:ascii="Times New Roman" w:hAnsi="Times New Roman"/>
          <w:sz w:val="24"/>
        </w:rPr>
        <w:t xml:space="preserve">este de </w:t>
      </w:r>
      <w:r w:rsidRPr="00530CA5">
        <w:rPr>
          <w:rFonts w:ascii="Times New Roman" w:hAnsi="Times New Roman"/>
          <w:sz w:val="24"/>
        </w:rPr>
        <w:t>categoria II. În cazul ionilor azotit, concentrația de fond, respect</w:t>
      </w:r>
      <w:r w:rsidR="00B416E8" w:rsidRPr="00530CA5">
        <w:rPr>
          <w:rFonts w:ascii="Times New Roman" w:hAnsi="Times New Roman"/>
          <w:sz w:val="24"/>
        </w:rPr>
        <w:t>i</w:t>
      </w:r>
      <w:r w:rsidRPr="00530CA5">
        <w:rPr>
          <w:rFonts w:ascii="Times New Roman" w:hAnsi="Times New Roman"/>
          <w:sz w:val="24"/>
        </w:rPr>
        <w:t xml:space="preserve">v concentratia din amonte este mare </w:t>
      </w:r>
      <w:r w:rsidR="00B416E8" w:rsidRPr="00530CA5">
        <w:rPr>
          <w:rFonts w:ascii="Times New Roman" w:hAnsi="Times New Roman"/>
          <w:sz w:val="24"/>
        </w:rPr>
        <w:t xml:space="preserve">- </w:t>
      </w:r>
      <w:r w:rsidRPr="00530CA5">
        <w:rPr>
          <w:rFonts w:ascii="Times New Roman" w:hAnsi="Times New Roman"/>
          <w:sz w:val="24"/>
        </w:rPr>
        <w:t xml:space="preserve">345 μg/L si receptorul se încadreaza la categoria V </w:t>
      </w:r>
      <w:r w:rsidR="00B416E8" w:rsidRPr="00530CA5">
        <w:rPr>
          <w:rFonts w:ascii="Times New Roman" w:hAnsi="Times New Roman"/>
          <w:sz w:val="24"/>
        </w:rPr>
        <w:t>–</w:t>
      </w:r>
      <w:r w:rsidRPr="00530CA5">
        <w:rPr>
          <w:rFonts w:ascii="Times New Roman" w:hAnsi="Times New Roman"/>
          <w:sz w:val="24"/>
        </w:rPr>
        <w:t xml:space="preserve"> </w:t>
      </w:r>
      <w:r w:rsidR="00B416E8" w:rsidRPr="00530CA5">
        <w:rPr>
          <w:rFonts w:ascii="Times New Roman" w:hAnsi="Times New Roman"/>
          <w:sz w:val="24"/>
        </w:rPr>
        <w:t xml:space="preserve">mai mare decat </w:t>
      </w:r>
      <w:r w:rsidRPr="00530CA5">
        <w:rPr>
          <w:rFonts w:ascii="Times New Roman" w:hAnsi="Times New Roman"/>
          <w:sz w:val="24"/>
        </w:rPr>
        <w:t>concentrația ionilor azotit de 300 μg/L</w:t>
      </w:r>
      <w:r w:rsidR="00B416E8" w:rsidRPr="00530CA5">
        <w:rPr>
          <w:rFonts w:ascii="Times New Roman" w:hAnsi="Times New Roman"/>
          <w:sz w:val="24"/>
        </w:rPr>
        <w:t xml:space="preserve"> - </w:t>
      </w:r>
      <w:r w:rsidRPr="00530CA5">
        <w:rPr>
          <w:rFonts w:ascii="Times New Roman" w:hAnsi="Times New Roman"/>
          <w:sz w:val="24"/>
        </w:rPr>
        <w:t>cea mai slabă în ceea ce privește acest indicator.</w:t>
      </w:r>
    </w:p>
    <w:p w14:paraId="269530D9" w14:textId="19D5E9F3" w:rsidR="000427C0" w:rsidRPr="00530CA5" w:rsidRDefault="00B416E8" w:rsidP="00CF7B30">
      <w:pPr>
        <w:spacing w:line="240" w:lineRule="auto"/>
        <w:jc w:val="both"/>
        <w:rPr>
          <w:rFonts w:ascii="Times New Roman" w:hAnsi="Times New Roman"/>
          <w:sz w:val="24"/>
        </w:rPr>
      </w:pPr>
      <w:r w:rsidRPr="00530CA5">
        <w:rPr>
          <w:rFonts w:ascii="Times New Roman" w:hAnsi="Times New Roman"/>
          <w:sz w:val="24"/>
        </w:rPr>
        <w:t>S</w:t>
      </w:r>
      <w:r w:rsidR="000427C0" w:rsidRPr="00530CA5">
        <w:rPr>
          <w:rFonts w:ascii="Times New Roman" w:hAnsi="Times New Roman"/>
          <w:sz w:val="24"/>
        </w:rPr>
        <w:t xml:space="preserve">e observă că se respectă limita </w:t>
      </w:r>
      <w:r w:rsidR="007E5D15" w:rsidRPr="00530CA5">
        <w:rPr>
          <w:rFonts w:ascii="Times New Roman" w:hAnsi="Times New Roman"/>
          <w:sz w:val="24"/>
        </w:rPr>
        <w:t>AA-SCM</w:t>
      </w:r>
      <w:r w:rsidR="000427C0" w:rsidRPr="00530CA5">
        <w:rPr>
          <w:rFonts w:ascii="Times New Roman" w:hAnsi="Times New Roman"/>
          <w:sz w:val="24"/>
        </w:rPr>
        <w:t xml:space="preserve"> după distanța de 1 m și se revine la o calitate a apei foarte apropiată </w:t>
      </w:r>
      <w:r w:rsidRPr="00530CA5">
        <w:rPr>
          <w:rFonts w:ascii="Times New Roman" w:hAnsi="Times New Roman"/>
          <w:sz w:val="24"/>
        </w:rPr>
        <w:t xml:space="preserve">de cea din amonte </w:t>
      </w:r>
      <w:r w:rsidR="000427C0" w:rsidRPr="00530CA5">
        <w:rPr>
          <w:rFonts w:ascii="Times New Roman" w:hAnsi="Times New Roman"/>
          <w:sz w:val="24"/>
        </w:rPr>
        <w:t>după 3</w:t>
      </w:r>
      <w:r w:rsidR="003B3265" w:rsidRPr="00530CA5">
        <w:rPr>
          <w:rFonts w:ascii="Times New Roman" w:hAnsi="Times New Roman"/>
          <w:sz w:val="24"/>
        </w:rPr>
        <w:t xml:space="preserve"> </w:t>
      </w:r>
      <w:r w:rsidR="000427C0" w:rsidRPr="00530CA5">
        <w:rPr>
          <w:rFonts w:ascii="Times New Roman" w:hAnsi="Times New Roman"/>
          <w:sz w:val="24"/>
        </w:rPr>
        <w:t>m</w:t>
      </w:r>
      <w:r w:rsidRPr="00530CA5">
        <w:rPr>
          <w:rFonts w:ascii="Times New Roman" w:hAnsi="Times New Roman"/>
          <w:sz w:val="24"/>
        </w:rPr>
        <w:t>,</w:t>
      </w:r>
      <w:r w:rsidR="000427C0" w:rsidRPr="00530CA5">
        <w:rPr>
          <w:rFonts w:ascii="Times New Roman" w:hAnsi="Times New Roman"/>
          <w:sz w:val="24"/>
        </w:rPr>
        <w:t xml:space="preserve"> deși evacuare</w:t>
      </w:r>
      <w:r w:rsidR="003B3265" w:rsidRPr="00530CA5">
        <w:rPr>
          <w:rFonts w:ascii="Times New Roman" w:hAnsi="Times New Roman"/>
          <w:sz w:val="24"/>
        </w:rPr>
        <w:t>a</w:t>
      </w:r>
      <w:r w:rsidR="000427C0" w:rsidRPr="00530CA5">
        <w:rPr>
          <w:rFonts w:ascii="Times New Roman" w:hAnsi="Times New Roman"/>
          <w:sz w:val="24"/>
        </w:rPr>
        <w:t xml:space="preserve"> respectă criteriile pentru calculul zonei de amestec</w:t>
      </w:r>
      <w:r w:rsidR="0001265A" w:rsidRPr="00530CA5">
        <w:rPr>
          <w:rFonts w:ascii="Times New Roman" w:hAnsi="Times New Roman"/>
          <w:sz w:val="24"/>
        </w:rPr>
        <w:t xml:space="preserve"> </w:t>
      </w:r>
      <w:r w:rsidR="00192546" w:rsidRPr="00530CA5">
        <w:rPr>
          <w:rFonts w:ascii="Times New Roman" w:hAnsi="Times New Roman"/>
          <w:sz w:val="24"/>
        </w:rPr>
        <w:t>î</w:t>
      </w:r>
      <w:r w:rsidR="0001265A" w:rsidRPr="00530CA5">
        <w:rPr>
          <w:rFonts w:ascii="Times New Roman" w:hAnsi="Times New Roman"/>
          <w:sz w:val="24"/>
        </w:rPr>
        <w:t>n oricare situa</w:t>
      </w:r>
      <w:r w:rsidR="00192546" w:rsidRPr="00530CA5">
        <w:rPr>
          <w:rFonts w:ascii="Times New Roman" w:hAnsi="Times New Roman"/>
          <w:sz w:val="24"/>
        </w:rPr>
        <w:t>ț</w:t>
      </w:r>
      <w:r w:rsidR="0001265A" w:rsidRPr="00530CA5">
        <w:rPr>
          <w:rFonts w:ascii="Times New Roman" w:hAnsi="Times New Roman"/>
          <w:sz w:val="24"/>
        </w:rPr>
        <w:t>ie de lungime de zon</w:t>
      </w:r>
      <w:r w:rsidR="00192546" w:rsidRPr="00530CA5">
        <w:rPr>
          <w:rFonts w:ascii="Times New Roman" w:hAnsi="Times New Roman"/>
          <w:sz w:val="24"/>
        </w:rPr>
        <w:t>ă</w:t>
      </w:r>
      <w:r w:rsidR="0001265A" w:rsidRPr="00530CA5">
        <w:rPr>
          <w:rFonts w:ascii="Times New Roman" w:hAnsi="Times New Roman"/>
          <w:sz w:val="24"/>
        </w:rPr>
        <w:t xml:space="preserve"> de amestec maxim</w:t>
      </w:r>
      <w:r w:rsidR="00192546" w:rsidRPr="00530CA5">
        <w:rPr>
          <w:rFonts w:ascii="Times New Roman" w:hAnsi="Times New Roman"/>
          <w:sz w:val="24"/>
        </w:rPr>
        <w:t>ă</w:t>
      </w:r>
      <w:r w:rsidR="0001265A" w:rsidRPr="00530CA5">
        <w:rPr>
          <w:rFonts w:ascii="Times New Roman" w:hAnsi="Times New Roman"/>
          <w:sz w:val="24"/>
        </w:rPr>
        <w:t xml:space="preserve"> stabilit</w:t>
      </w:r>
      <w:r w:rsidR="00192546" w:rsidRPr="00530CA5">
        <w:rPr>
          <w:rFonts w:ascii="Times New Roman" w:hAnsi="Times New Roman"/>
          <w:sz w:val="24"/>
        </w:rPr>
        <w:t>ă</w:t>
      </w:r>
      <w:r w:rsidR="003B3265" w:rsidRPr="00530CA5">
        <w:rPr>
          <w:rFonts w:ascii="Times New Roman" w:hAnsi="Times New Roman"/>
          <w:sz w:val="24"/>
        </w:rPr>
        <w:t>.</w:t>
      </w:r>
      <w:r w:rsidR="000427C0" w:rsidRPr="00530CA5">
        <w:rPr>
          <w:rFonts w:ascii="Times New Roman" w:hAnsi="Times New Roman"/>
          <w:sz w:val="24"/>
        </w:rPr>
        <w:t xml:space="preserve"> </w:t>
      </w:r>
      <w:r w:rsidR="003B3265" w:rsidRPr="00530CA5">
        <w:rPr>
          <w:rFonts w:ascii="Times New Roman" w:hAnsi="Times New Roman"/>
          <w:sz w:val="24"/>
        </w:rPr>
        <w:t xml:space="preserve">În </w:t>
      </w:r>
      <w:r w:rsidR="000427C0" w:rsidRPr="00530CA5">
        <w:rPr>
          <w:rFonts w:ascii="Times New Roman" w:hAnsi="Times New Roman"/>
          <w:sz w:val="24"/>
        </w:rPr>
        <w:t>luarea unei decizii se ține seama de calitatea slabă a recepto</w:t>
      </w:r>
      <w:r w:rsidRPr="00530CA5">
        <w:rPr>
          <w:rFonts w:ascii="Times New Roman" w:hAnsi="Times New Roman"/>
          <w:sz w:val="24"/>
        </w:rPr>
        <w:t xml:space="preserve">rului </w:t>
      </w:r>
      <w:r w:rsidR="00192546" w:rsidRPr="00530CA5">
        <w:rPr>
          <w:rFonts w:ascii="Times New Roman" w:hAnsi="Times New Roman"/>
          <w:sz w:val="24"/>
        </w:rPr>
        <w:t>î</w:t>
      </w:r>
      <w:r w:rsidRPr="00530CA5">
        <w:rPr>
          <w:rFonts w:ascii="Times New Roman" w:hAnsi="Times New Roman"/>
          <w:sz w:val="24"/>
        </w:rPr>
        <w:t xml:space="preserve">n amonte pentru </w:t>
      </w:r>
      <w:r w:rsidR="000427C0" w:rsidRPr="00530CA5">
        <w:rPr>
          <w:rFonts w:ascii="Times New Roman" w:hAnsi="Times New Roman"/>
          <w:sz w:val="24"/>
        </w:rPr>
        <w:t xml:space="preserve">azotit precum și de utilizările </w:t>
      </w:r>
      <w:r w:rsidR="003B3265" w:rsidRPr="00530CA5">
        <w:rPr>
          <w:rFonts w:ascii="Times New Roman" w:hAnsi="Times New Roman"/>
          <w:sz w:val="24"/>
        </w:rPr>
        <w:t xml:space="preserve">prevăzute </w:t>
      </w:r>
      <w:r w:rsidR="000427C0" w:rsidRPr="00530CA5">
        <w:rPr>
          <w:rFonts w:ascii="Times New Roman" w:hAnsi="Times New Roman"/>
          <w:sz w:val="24"/>
        </w:rPr>
        <w:t>în aval pentru apa receptorului.</w:t>
      </w:r>
      <w:r w:rsidR="0001265A" w:rsidRPr="00530CA5">
        <w:rPr>
          <w:rFonts w:ascii="Times New Roman" w:hAnsi="Times New Roman"/>
          <w:sz w:val="24"/>
        </w:rPr>
        <w:t xml:space="preserve"> In aceasta situatie, autoritatea competenta trebuie s</w:t>
      </w:r>
      <w:r w:rsidR="00192546" w:rsidRPr="00530CA5">
        <w:rPr>
          <w:rFonts w:ascii="Times New Roman" w:hAnsi="Times New Roman"/>
          <w:sz w:val="24"/>
        </w:rPr>
        <w:t>ă</w:t>
      </w:r>
      <w:r w:rsidR="0001265A" w:rsidRPr="00530CA5">
        <w:rPr>
          <w:rFonts w:ascii="Times New Roman" w:hAnsi="Times New Roman"/>
          <w:sz w:val="24"/>
        </w:rPr>
        <w:t xml:space="preserve"> identifice cauza calitatii slabe din amonte </w:t>
      </w:r>
      <w:r w:rsidR="00BD0580" w:rsidRPr="00530CA5">
        <w:rPr>
          <w:rFonts w:ascii="Times New Roman" w:hAnsi="Times New Roman"/>
          <w:sz w:val="24"/>
        </w:rPr>
        <w:t>ș</w:t>
      </w:r>
      <w:r w:rsidR="0001265A" w:rsidRPr="00530CA5">
        <w:rPr>
          <w:rFonts w:ascii="Times New Roman" w:hAnsi="Times New Roman"/>
          <w:sz w:val="24"/>
        </w:rPr>
        <w:t>i s</w:t>
      </w:r>
      <w:r w:rsidR="00BD0580" w:rsidRPr="00530CA5">
        <w:rPr>
          <w:rFonts w:ascii="Times New Roman" w:hAnsi="Times New Roman"/>
          <w:sz w:val="24"/>
        </w:rPr>
        <w:t>ă</w:t>
      </w:r>
      <w:r w:rsidR="0001265A" w:rsidRPr="00530CA5">
        <w:rPr>
          <w:rFonts w:ascii="Times New Roman" w:hAnsi="Times New Roman"/>
          <w:sz w:val="24"/>
        </w:rPr>
        <w:t xml:space="preserve"> stabileasca m</w:t>
      </w:r>
      <w:r w:rsidR="00BD0580" w:rsidRPr="00530CA5">
        <w:rPr>
          <w:rFonts w:ascii="Times New Roman" w:hAnsi="Times New Roman"/>
          <w:sz w:val="24"/>
        </w:rPr>
        <w:t>ă</w:t>
      </w:r>
      <w:r w:rsidR="0001265A" w:rsidRPr="00530CA5">
        <w:rPr>
          <w:rFonts w:ascii="Times New Roman" w:hAnsi="Times New Roman"/>
          <w:sz w:val="24"/>
        </w:rPr>
        <w:t xml:space="preserve">suri cuantificabile </w:t>
      </w:r>
      <w:r w:rsidR="00192546" w:rsidRPr="00530CA5">
        <w:rPr>
          <w:rFonts w:ascii="Times New Roman" w:hAnsi="Times New Roman"/>
          <w:sz w:val="24"/>
        </w:rPr>
        <w:t>ș</w:t>
      </w:r>
      <w:r w:rsidR="0001265A" w:rsidRPr="00530CA5">
        <w:rPr>
          <w:rFonts w:ascii="Times New Roman" w:hAnsi="Times New Roman"/>
          <w:sz w:val="24"/>
        </w:rPr>
        <w:t>i monitorizabile</w:t>
      </w:r>
      <w:r w:rsidRPr="00530CA5">
        <w:rPr>
          <w:rFonts w:ascii="Times New Roman" w:hAnsi="Times New Roman"/>
          <w:sz w:val="24"/>
        </w:rPr>
        <w:t>,</w:t>
      </w:r>
      <w:r w:rsidR="0001265A" w:rsidRPr="00530CA5">
        <w:rPr>
          <w:rFonts w:ascii="Times New Roman" w:hAnsi="Times New Roman"/>
          <w:sz w:val="24"/>
        </w:rPr>
        <w:t xml:space="preserve"> pentru a asigura condi</w:t>
      </w:r>
      <w:r w:rsidR="00BD0580" w:rsidRPr="00530CA5">
        <w:rPr>
          <w:rFonts w:ascii="Times New Roman" w:hAnsi="Times New Roman"/>
          <w:sz w:val="24"/>
        </w:rPr>
        <w:t>ț</w:t>
      </w:r>
      <w:r w:rsidR="0001265A" w:rsidRPr="00530CA5">
        <w:rPr>
          <w:rFonts w:ascii="Times New Roman" w:hAnsi="Times New Roman"/>
          <w:sz w:val="24"/>
        </w:rPr>
        <w:t>ii corecte tuturor operatorilor utilizatori de ap</w:t>
      </w:r>
      <w:r w:rsidR="00BD0580" w:rsidRPr="00530CA5">
        <w:rPr>
          <w:rFonts w:ascii="Times New Roman" w:hAnsi="Times New Roman"/>
          <w:sz w:val="24"/>
        </w:rPr>
        <w:t>ă</w:t>
      </w:r>
      <w:r w:rsidR="0001265A" w:rsidRPr="00530CA5">
        <w:rPr>
          <w:rFonts w:ascii="Times New Roman" w:hAnsi="Times New Roman"/>
          <w:sz w:val="24"/>
        </w:rPr>
        <w:t xml:space="preserve"> brut</w:t>
      </w:r>
      <w:r w:rsidR="00BD0580" w:rsidRPr="00530CA5">
        <w:rPr>
          <w:rFonts w:ascii="Times New Roman" w:hAnsi="Times New Roman"/>
          <w:sz w:val="24"/>
        </w:rPr>
        <w:t>ă</w:t>
      </w:r>
      <w:r w:rsidR="0001265A" w:rsidRPr="00530CA5">
        <w:rPr>
          <w:rFonts w:ascii="Times New Roman" w:hAnsi="Times New Roman"/>
          <w:sz w:val="24"/>
        </w:rPr>
        <w:t xml:space="preserve"> </w:t>
      </w:r>
      <w:r w:rsidR="00BD0580" w:rsidRPr="00530CA5">
        <w:rPr>
          <w:rFonts w:ascii="Times New Roman" w:hAnsi="Times New Roman"/>
          <w:sz w:val="24"/>
        </w:rPr>
        <w:t>î</w:t>
      </w:r>
      <w:r w:rsidR="0001265A" w:rsidRPr="00530CA5">
        <w:rPr>
          <w:rFonts w:ascii="Times New Roman" w:hAnsi="Times New Roman"/>
          <w:sz w:val="24"/>
        </w:rPr>
        <w:t xml:space="preserve">n procesul tehnologic </w:t>
      </w:r>
      <w:r w:rsidR="00BD0580" w:rsidRPr="00530CA5">
        <w:rPr>
          <w:rFonts w:ascii="Times New Roman" w:hAnsi="Times New Roman"/>
          <w:sz w:val="24"/>
        </w:rPr>
        <w:t>ș</w:t>
      </w:r>
      <w:r w:rsidR="0001265A" w:rsidRPr="00530CA5">
        <w:rPr>
          <w:rFonts w:ascii="Times New Roman" w:hAnsi="Times New Roman"/>
          <w:sz w:val="24"/>
        </w:rPr>
        <w:t>i pentru a elimina riscul de a calcula penalita</w:t>
      </w:r>
      <w:r w:rsidR="00BD0580" w:rsidRPr="00530CA5">
        <w:rPr>
          <w:rFonts w:ascii="Times New Roman" w:hAnsi="Times New Roman"/>
          <w:sz w:val="24"/>
        </w:rPr>
        <w:t>ț</w:t>
      </w:r>
      <w:r w:rsidR="0001265A" w:rsidRPr="00530CA5">
        <w:rPr>
          <w:rFonts w:ascii="Times New Roman" w:hAnsi="Times New Roman"/>
          <w:sz w:val="24"/>
        </w:rPr>
        <w:t>i operatorului industrial pentru un nivel mare de poluare a</w:t>
      </w:r>
      <w:r w:rsidRPr="00530CA5">
        <w:rPr>
          <w:rFonts w:ascii="Times New Roman" w:hAnsi="Times New Roman"/>
          <w:sz w:val="24"/>
        </w:rPr>
        <w:t xml:space="preserve"> receptorului</w:t>
      </w:r>
      <w:r w:rsidR="0001265A" w:rsidRPr="00530CA5">
        <w:rPr>
          <w:rFonts w:ascii="Times New Roman" w:hAnsi="Times New Roman"/>
          <w:sz w:val="24"/>
        </w:rPr>
        <w:t xml:space="preserve"> </w:t>
      </w:r>
      <w:r w:rsidR="00BD0580" w:rsidRPr="00530CA5">
        <w:rPr>
          <w:rFonts w:ascii="Times New Roman" w:hAnsi="Times New Roman"/>
          <w:sz w:val="24"/>
        </w:rPr>
        <w:t>ș</w:t>
      </w:r>
      <w:r w:rsidR="0001265A" w:rsidRPr="00530CA5">
        <w:rPr>
          <w:rFonts w:ascii="Times New Roman" w:hAnsi="Times New Roman"/>
          <w:sz w:val="24"/>
        </w:rPr>
        <w:t>i de calitate slab</w:t>
      </w:r>
      <w:r w:rsidR="00BD0580" w:rsidRPr="00530CA5">
        <w:rPr>
          <w:rFonts w:ascii="Times New Roman" w:hAnsi="Times New Roman"/>
          <w:sz w:val="24"/>
        </w:rPr>
        <w:t>ă</w:t>
      </w:r>
      <w:r w:rsidR="0001265A" w:rsidRPr="00530CA5">
        <w:rPr>
          <w:rFonts w:ascii="Times New Roman" w:hAnsi="Times New Roman"/>
          <w:sz w:val="24"/>
        </w:rPr>
        <w:t xml:space="preserve"> a corpului de ap</w:t>
      </w:r>
      <w:r w:rsidR="00BD0580" w:rsidRPr="00530CA5">
        <w:rPr>
          <w:rFonts w:ascii="Times New Roman" w:hAnsi="Times New Roman"/>
          <w:sz w:val="24"/>
        </w:rPr>
        <w:t>ă</w:t>
      </w:r>
      <w:r w:rsidR="0001265A" w:rsidRPr="00530CA5">
        <w:rPr>
          <w:rFonts w:ascii="Times New Roman" w:hAnsi="Times New Roman"/>
          <w:sz w:val="24"/>
        </w:rPr>
        <w:t xml:space="preserve"> de care nu se face vinovat.  </w:t>
      </w:r>
    </w:p>
    <w:p w14:paraId="4BAB1331" w14:textId="2943DDE6" w:rsidR="008C7F2C" w:rsidRPr="00530CA5" w:rsidRDefault="00F50D87" w:rsidP="00CF7B30">
      <w:pPr>
        <w:spacing w:line="240" w:lineRule="auto"/>
        <w:jc w:val="both"/>
        <w:rPr>
          <w:rFonts w:ascii="Times New Roman" w:hAnsi="Times New Roman"/>
          <w:b/>
          <w:bCs/>
          <w:sz w:val="24"/>
        </w:rPr>
      </w:pPr>
      <w:r w:rsidRPr="00530CA5">
        <w:rPr>
          <w:rFonts w:ascii="Times New Roman" w:hAnsi="Times New Roman"/>
          <w:sz w:val="24"/>
        </w:rPr>
        <w:br w:type="page"/>
      </w:r>
      <w:r w:rsidR="006B4CB6" w:rsidRPr="00530CA5">
        <w:rPr>
          <w:rFonts w:ascii="Times New Roman" w:hAnsi="Times New Roman"/>
          <w:b/>
          <w:bCs/>
          <w:sz w:val="24"/>
        </w:rPr>
        <w:lastRenderedPageBreak/>
        <w:t>Indicatorul</w:t>
      </w:r>
      <w:r w:rsidR="006D26B9" w:rsidRPr="00530CA5">
        <w:rPr>
          <w:rFonts w:ascii="Times New Roman" w:hAnsi="Times New Roman"/>
          <w:b/>
          <w:bCs/>
          <w:sz w:val="24"/>
        </w:rPr>
        <w:t xml:space="preserve">  </w:t>
      </w:r>
      <w:r w:rsidR="008C7F2C" w:rsidRPr="00530CA5">
        <w:rPr>
          <w:rFonts w:ascii="Times New Roman" w:hAnsi="Times New Roman"/>
          <w:b/>
          <w:bCs/>
          <w:sz w:val="24"/>
        </w:rPr>
        <w:t>NO</w:t>
      </w:r>
      <w:r w:rsidR="008C7F2C" w:rsidRPr="00530CA5">
        <w:rPr>
          <w:rFonts w:ascii="Times New Roman" w:hAnsi="Times New Roman"/>
          <w:b/>
          <w:bCs/>
          <w:sz w:val="24"/>
          <w:vertAlign w:val="subscript"/>
        </w:rPr>
        <w:t>3</w:t>
      </w:r>
      <w:r w:rsidR="008C7F2C" w:rsidRPr="00530CA5">
        <w:rPr>
          <w:rFonts w:ascii="Times New Roman" w:hAnsi="Times New Roman"/>
          <w:b/>
          <w:bCs/>
          <w:sz w:val="24"/>
          <w:vertAlign w:val="superscript"/>
        </w:rPr>
        <w:t xml:space="preserve"> – </w:t>
      </w:r>
      <w:r w:rsidR="008C7F2C" w:rsidRPr="00530CA5">
        <w:rPr>
          <w:rFonts w:ascii="Times New Roman" w:hAnsi="Times New Roman"/>
          <w:b/>
          <w:bCs/>
          <w:sz w:val="24"/>
        </w:rPr>
        <w:t xml:space="preserve">   Testul de descărcare</w:t>
      </w:r>
      <w:r w:rsidR="006B4CB6" w:rsidRPr="00530CA5">
        <w:rPr>
          <w:rFonts w:ascii="Times New Roman" w:hAnsi="Times New Roman"/>
          <w:b/>
          <w:bCs/>
          <w:sz w:val="24"/>
        </w:rPr>
        <w:t xml:space="preserve"> – etapa 1 – calcul VLE</w:t>
      </w:r>
    </w:p>
    <w:p w14:paraId="7D0C1484" w14:textId="77777777" w:rsidR="008C7F2C"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7682EB05" wp14:editId="177F17FA">
            <wp:extent cx="7033260" cy="3421380"/>
            <wp:effectExtent l="0" t="0" r="0" b="7620"/>
            <wp:docPr id="22" name="Picture 22" descr="Azo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zota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033260" cy="3421380"/>
                    </a:xfrm>
                    <a:prstGeom prst="rect">
                      <a:avLst/>
                    </a:prstGeom>
                    <a:noFill/>
                    <a:ln>
                      <a:noFill/>
                    </a:ln>
                  </pic:spPr>
                </pic:pic>
              </a:graphicData>
            </a:graphic>
          </wp:inline>
        </w:drawing>
      </w:r>
    </w:p>
    <w:p w14:paraId="537C045D" w14:textId="453EB143" w:rsidR="003B3265" w:rsidRPr="00530CA5" w:rsidRDefault="003B3265" w:rsidP="00CF7B30">
      <w:pPr>
        <w:spacing w:line="240" w:lineRule="auto"/>
        <w:jc w:val="both"/>
        <w:rPr>
          <w:rFonts w:ascii="Times New Roman" w:hAnsi="Times New Roman"/>
          <w:sz w:val="24"/>
        </w:rPr>
      </w:pPr>
      <w:r w:rsidRPr="00530CA5">
        <w:rPr>
          <w:rFonts w:ascii="Times New Roman" w:hAnsi="Times New Roman"/>
          <w:sz w:val="24"/>
        </w:rPr>
        <w:br w:type="page"/>
      </w:r>
    </w:p>
    <w:p w14:paraId="57C039BA" w14:textId="05E18EB3" w:rsidR="00EF7427" w:rsidRPr="00530CA5" w:rsidRDefault="006B4CB6" w:rsidP="00CF7B30">
      <w:pPr>
        <w:spacing w:line="240" w:lineRule="auto"/>
        <w:jc w:val="both"/>
        <w:rPr>
          <w:rFonts w:ascii="Times New Roman" w:hAnsi="Times New Roman"/>
          <w:b/>
          <w:bCs/>
          <w:sz w:val="24"/>
        </w:rPr>
      </w:pPr>
      <w:r w:rsidRPr="00530CA5">
        <w:rPr>
          <w:rFonts w:ascii="Times New Roman" w:hAnsi="Times New Roman"/>
          <w:b/>
          <w:bCs/>
          <w:sz w:val="24"/>
        </w:rPr>
        <w:lastRenderedPageBreak/>
        <w:t xml:space="preserve">Indicatorul </w:t>
      </w:r>
      <w:r w:rsidR="00EF7427" w:rsidRPr="00530CA5">
        <w:rPr>
          <w:rFonts w:ascii="Times New Roman" w:hAnsi="Times New Roman"/>
          <w:b/>
          <w:bCs/>
          <w:sz w:val="24"/>
        </w:rPr>
        <w:t>NO</w:t>
      </w:r>
      <w:r w:rsidR="00EF7427" w:rsidRPr="00530CA5">
        <w:rPr>
          <w:rFonts w:ascii="Times New Roman" w:hAnsi="Times New Roman"/>
          <w:b/>
          <w:bCs/>
          <w:sz w:val="24"/>
          <w:vertAlign w:val="subscript"/>
        </w:rPr>
        <w:t>3</w:t>
      </w:r>
      <w:r w:rsidR="00EF7427" w:rsidRPr="00530CA5">
        <w:rPr>
          <w:rFonts w:ascii="Times New Roman" w:hAnsi="Times New Roman"/>
          <w:b/>
          <w:bCs/>
          <w:sz w:val="24"/>
          <w:vertAlign w:val="superscript"/>
        </w:rPr>
        <w:t xml:space="preserve"> – </w:t>
      </w:r>
      <w:r w:rsidR="00EF7427" w:rsidRPr="00530CA5">
        <w:rPr>
          <w:rFonts w:ascii="Times New Roman" w:hAnsi="Times New Roman"/>
          <w:b/>
          <w:bCs/>
          <w:sz w:val="24"/>
        </w:rPr>
        <w:t xml:space="preserve">   </w:t>
      </w:r>
      <w:r w:rsidRPr="00530CA5">
        <w:rPr>
          <w:rFonts w:ascii="Times New Roman" w:hAnsi="Times New Roman"/>
          <w:b/>
          <w:bCs/>
          <w:sz w:val="24"/>
        </w:rPr>
        <w:t xml:space="preserve">etapa 2 - </w:t>
      </w:r>
      <w:r w:rsidR="00EF7427" w:rsidRPr="00530CA5">
        <w:rPr>
          <w:rFonts w:ascii="Times New Roman" w:hAnsi="Times New Roman"/>
          <w:b/>
          <w:bCs/>
          <w:sz w:val="24"/>
        </w:rPr>
        <w:t>Calcul zonă de amestec</w:t>
      </w:r>
    </w:p>
    <w:p w14:paraId="04737B87" w14:textId="77777777" w:rsidR="006D26B9"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01C7A0B9" wp14:editId="6032F35D">
            <wp:extent cx="6354388" cy="3891516"/>
            <wp:effectExtent l="0" t="0" r="8890" b="0"/>
            <wp:docPr id="23" name="Picture 23" descr="Azota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zotat_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66138" cy="3898712"/>
                    </a:xfrm>
                    <a:prstGeom prst="rect">
                      <a:avLst/>
                    </a:prstGeom>
                    <a:noFill/>
                    <a:ln>
                      <a:noFill/>
                    </a:ln>
                  </pic:spPr>
                </pic:pic>
              </a:graphicData>
            </a:graphic>
          </wp:inline>
        </w:drawing>
      </w:r>
    </w:p>
    <w:p w14:paraId="780FA113" w14:textId="77777777" w:rsidR="006B4CB6" w:rsidRPr="00530CA5" w:rsidRDefault="006B4CB6" w:rsidP="00CF7B30">
      <w:pPr>
        <w:spacing w:line="240" w:lineRule="auto"/>
        <w:jc w:val="both"/>
        <w:rPr>
          <w:rFonts w:ascii="Times New Roman" w:hAnsi="Times New Roman"/>
          <w:sz w:val="24"/>
        </w:rPr>
      </w:pPr>
    </w:p>
    <w:p w14:paraId="3F0FF556" w14:textId="040A7FB3" w:rsidR="006B4CB6" w:rsidRPr="00530CA5" w:rsidRDefault="006B4CB6" w:rsidP="00CF7B30">
      <w:pPr>
        <w:spacing w:line="240" w:lineRule="auto"/>
        <w:jc w:val="both"/>
        <w:rPr>
          <w:rFonts w:ascii="Times New Roman" w:hAnsi="Times New Roman"/>
          <w:sz w:val="24"/>
        </w:rPr>
      </w:pPr>
      <w:r w:rsidRPr="00530CA5">
        <w:rPr>
          <w:rFonts w:ascii="Times New Roman" w:hAnsi="Times New Roman"/>
          <w:b/>
          <w:bCs/>
          <w:sz w:val="24"/>
        </w:rPr>
        <w:t>Interpretare rezultate:</w:t>
      </w:r>
      <w:r w:rsidRPr="00530CA5">
        <w:rPr>
          <w:rFonts w:ascii="Times New Roman" w:hAnsi="Times New Roman"/>
          <w:sz w:val="24"/>
        </w:rPr>
        <w:t xml:space="preserve"> La fel ca în cazul ionilor azotit, concentrația ionilor azotat în valorile de fond ale receptorului determină clasificarea receptorului într-un râu de categoria V, o calitate slabă a apei, adica 18778 μg/L, care depășește valoarea de 11200 μg/L, limita pentru categoria IV de râu din OM 161/2006.</w:t>
      </w:r>
    </w:p>
    <w:p w14:paraId="6243CA38" w14:textId="77777777" w:rsidR="006B4CB6" w:rsidRPr="00530CA5" w:rsidRDefault="006B4CB6" w:rsidP="00CF7B30">
      <w:pPr>
        <w:spacing w:line="240" w:lineRule="auto"/>
        <w:jc w:val="both"/>
        <w:rPr>
          <w:rFonts w:ascii="Times New Roman" w:hAnsi="Times New Roman"/>
          <w:sz w:val="24"/>
        </w:rPr>
      </w:pPr>
      <w:r w:rsidRPr="00530CA5">
        <w:rPr>
          <w:rFonts w:ascii="Times New Roman" w:hAnsi="Times New Roman"/>
          <w:sz w:val="24"/>
        </w:rPr>
        <w:t>Rezultatele sunt similare, deși se respectă limita AA-SCM după distanța de 1 m, și se revine la o calitate a apei foarte apropiată cu cea înainte de deversare după 3 m. Aceste rezultate trebuie privite prin prisma faptului că se efectuează o deversare într-un râu cu o calitate de categoria V.</w:t>
      </w:r>
    </w:p>
    <w:p w14:paraId="64FA43CC" w14:textId="77777777" w:rsidR="00743EEB" w:rsidRPr="00530CA5" w:rsidRDefault="00743EEB" w:rsidP="00CF7B30">
      <w:pPr>
        <w:spacing w:line="240" w:lineRule="auto"/>
        <w:jc w:val="both"/>
        <w:rPr>
          <w:rFonts w:ascii="Times New Roman" w:hAnsi="Times New Roman"/>
          <w:b/>
          <w:bCs/>
          <w:sz w:val="24"/>
        </w:rPr>
      </w:pPr>
    </w:p>
    <w:p w14:paraId="77893685" w14:textId="77777777" w:rsidR="00743EEB" w:rsidRPr="00530CA5" w:rsidRDefault="00743EEB" w:rsidP="00CF7B30">
      <w:pPr>
        <w:spacing w:line="240" w:lineRule="auto"/>
        <w:jc w:val="both"/>
        <w:rPr>
          <w:rFonts w:ascii="Times New Roman" w:hAnsi="Times New Roman"/>
          <w:b/>
          <w:bCs/>
          <w:sz w:val="24"/>
        </w:rPr>
      </w:pPr>
    </w:p>
    <w:p w14:paraId="5D568D2F" w14:textId="7007D527" w:rsidR="00F833E2" w:rsidRPr="00530CA5" w:rsidRDefault="006B4CB6" w:rsidP="00CF7B30">
      <w:pPr>
        <w:spacing w:line="240" w:lineRule="auto"/>
        <w:jc w:val="both"/>
        <w:rPr>
          <w:rFonts w:ascii="Times New Roman" w:hAnsi="Times New Roman"/>
          <w:b/>
          <w:bCs/>
          <w:sz w:val="24"/>
        </w:rPr>
      </w:pPr>
      <w:r w:rsidRPr="00530CA5">
        <w:rPr>
          <w:rFonts w:ascii="Times New Roman" w:hAnsi="Times New Roman"/>
          <w:b/>
          <w:bCs/>
          <w:sz w:val="24"/>
        </w:rPr>
        <w:lastRenderedPageBreak/>
        <w:t xml:space="preserve">Indicatorul </w:t>
      </w:r>
      <w:r w:rsidR="00F833E2" w:rsidRPr="00530CA5">
        <w:rPr>
          <w:rFonts w:ascii="Times New Roman" w:hAnsi="Times New Roman"/>
          <w:b/>
          <w:bCs/>
          <w:sz w:val="24"/>
        </w:rPr>
        <w:t>P</w:t>
      </w:r>
      <w:r w:rsidR="00F833E2" w:rsidRPr="00530CA5">
        <w:rPr>
          <w:rFonts w:ascii="Times New Roman" w:hAnsi="Times New Roman"/>
          <w:b/>
          <w:bCs/>
          <w:sz w:val="24"/>
          <w:vertAlign w:val="subscript"/>
        </w:rPr>
        <w:t xml:space="preserve">total </w:t>
      </w:r>
      <w:r w:rsidR="00641DF6" w:rsidRPr="00530CA5">
        <w:rPr>
          <w:rFonts w:ascii="Times New Roman" w:hAnsi="Times New Roman"/>
          <w:b/>
          <w:bCs/>
          <w:sz w:val="24"/>
        </w:rPr>
        <w:t>Testul de descărcare</w:t>
      </w:r>
      <w:r w:rsidRPr="00530CA5">
        <w:rPr>
          <w:rFonts w:ascii="Times New Roman" w:hAnsi="Times New Roman"/>
          <w:b/>
          <w:bCs/>
          <w:sz w:val="24"/>
        </w:rPr>
        <w:t xml:space="preserve"> – etapa 1 – calcul VLE</w:t>
      </w:r>
    </w:p>
    <w:p w14:paraId="5C73252E" w14:textId="77777777" w:rsidR="00F833E2"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2144B588" wp14:editId="63F4F74C">
            <wp:extent cx="8999220" cy="4381500"/>
            <wp:effectExtent l="0" t="0" r="0" b="0"/>
            <wp:docPr id="24" name="Picture 24" descr="P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total"/>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999220" cy="4381500"/>
                    </a:xfrm>
                    <a:prstGeom prst="rect">
                      <a:avLst/>
                    </a:prstGeom>
                    <a:noFill/>
                    <a:ln>
                      <a:noFill/>
                    </a:ln>
                  </pic:spPr>
                </pic:pic>
              </a:graphicData>
            </a:graphic>
          </wp:inline>
        </w:drawing>
      </w:r>
    </w:p>
    <w:p w14:paraId="3CB8DF1A" w14:textId="1B53CB21" w:rsidR="00395ACF" w:rsidRPr="00530CA5" w:rsidRDefault="00395ACF" w:rsidP="00CF7B30">
      <w:pPr>
        <w:spacing w:line="240" w:lineRule="auto"/>
        <w:jc w:val="both"/>
        <w:rPr>
          <w:rFonts w:ascii="Times New Roman" w:hAnsi="Times New Roman"/>
          <w:sz w:val="24"/>
        </w:rPr>
      </w:pPr>
    </w:p>
    <w:p w14:paraId="25810B2D" w14:textId="77777777" w:rsidR="006B4CB6" w:rsidRPr="00530CA5" w:rsidRDefault="006B4CB6" w:rsidP="00CF7B30">
      <w:pPr>
        <w:spacing w:line="240" w:lineRule="auto"/>
        <w:jc w:val="both"/>
        <w:rPr>
          <w:rFonts w:ascii="Times New Roman" w:hAnsi="Times New Roman"/>
          <w:sz w:val="24"/>
        </w:rPr>
      </w:pPr>
    </w:p>
    <w:p w14:paraId="4552A832" w14:textId="77777777" w:rsidR="006B4CB6" w:rsidRPr="00530CA5" w:rsidRDefault="006B4CB6" w:rsidP="00CF7B30">
      <w:pPr>
        <w:spacing w:line="240" w:lineRule="auto"/>
        <w:jc w:val="both"/>
        <w:rPr>
          <w:rFonts w:ascii="Times New Roman" w:hAnsi="Times New Roman"/>
          <w:sz w:val="24"/>
        </w:rPr>
      </w:pPr>
    </w:p>
    <w:p w14:paraId="448B3FB9" w14:textId="77777777" w:rsidR="006B4CB6" w:rsidRPr="00530CA5" w:rsidRDefault="006B4CB6" w:rsidP="00CF7B30">
      <w:pPr>
        <w:spacing w:line="240" w:lineRule="auto"/>
        <w:jc w:val="both"/>
        <w:rPr>
          <w:rFonts w:ascii="Times New Roman" w:hAnsi="Times New Roman"/>
          <w:sz w:val="24"/>
        </w:rPr>
      </w:pPr>
    </w:p>
    <w:p w14:paraId="1D44C9BE" w14:textId="77777777" w:rsidR="006B4CB6" w:rsidRPr="00530CA5" w:rsidRDefault="006B4CB6" w:rsidP="00CF7B30">
      <w:pPr>
        <w:spacing w:line="240" w:lineRule="auto"/>
        <w:jc w:val="both"/>
        <w:rPr>
          <w:rFonts w:ascii="Times New Roman" w:hAnsi="Times New Roman"/>
          <w:sz w:val="24"/>
        </w:rPr>
      </w:pPr>
    </w:p>
    <w:p w14:paraId="1590EAFF" w14:textId="78A46CEE" w:rsidR="00395ACF" w:rsidRPr="00530CA5" w:rsidRDefault="00395ACF" w:rsidP="00CF7B30">
      <w:pPr>
        <w:spacing w:line="240" w:lineRule="auto"/>
        <w:jc w:val="both"/>
        <w:rPr>
          <w:rFonts w:ascii="Times New Roman" w:hAnsi="Times New Roman"/>
          <w:sz w:val="24"/>
        </w:rPr>
      </w:pPr>
    </w:p>
    <w:p w14:paraId="739404D6" w14:textId="31BA3AF5" w:rsidR="00F833E2" w:rsidRPr="00530CA5" w:rsidRDefault="00950A13" w:rsidP="00CF7B30">
      <w:pPr>
        <w:spacing w:line="240" w:lineRule="auto"/>
        <w:jc w:val="both"/>
        <w:rPr>
          <w:rFonts w:ascii="Times New Roman" w:hAnsi="Times New Roman"/>
          <w:b/>
          <w:bCs/>
          <w:sz w:val="24"/>
        </w:rPr>
      </w:pPr>
      <w:r w:rsidRPr="00530CA5">
        <w:rPr>
          <w:rFonts w:ascii="Times New Roman" w:hAnsi="Times New Roman"/>
          <w:b/>
          <w:bCs/>
          <w:sz w:val="24"/>
        </w:rPr>
        <w:lastRenderedPageBreak/>
        <w:t>P</w:t>
      </w:r>
      <w:r w:rsidRPr="00530CA5">
        <w:rPr>
          <w:rFonts w:ascii="Times New Roman" w:hAnsi="Times New Roman"/>
          <w:b/>
          <w:bCs/>
          <w:sz w:val="24"/>
          <w:vertAlign w:val="subscript"/>
        </w:rPr>
        <w:t>total</w:t>
      </w:r>
      <w:r w:rsidRPr="00530CA5">
        <w:rPr>
          <w:rFonts w:ascii="Times New Roman" w:hAnsi="Times New Roman"/>
          <w:b/>
          <w:bCs/>
          <w:sz w:val="24"/>
        </w:rPr>
        <w:t xml:space="preserve"> </w:t>
      </w:r>
      <w:r w:rsidR="006B4CB6" w:rsidRPr="00530CA5">
        <w:rPr>
          <w:rFonts w:ascii="Times New Roman" w:hAnsi="Times New Roman"/>
          <w:b/>
          <w:bCs/>
          <w:sz w:val="24"/>
        </w:rPr>
        <w:t xml:space="preserve">– etapa 2 - </w:t>
      </w:r>
      <w:r w:rsidRPr="00530CA5">
        <w:rPr>
          <w:rFonts w:ascii="Times New Roman" w:hAnsi="Times New Roman"/>
          <w:b/>
          <w:bCs/>
          <w:sz w:val="24"/>
        </w:rPr>
        <w:t>Calcul zonă de amestec</w:t>
      </w:r>
    </w:p>
    <w:p w14:paraId="108A7B88" w14:textId="77777777" w:rsidR="00F833E2"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47C01718" wp14:editId="7CC8F01B">
            <wp:extent cx="7121641" cy="4572000"/>
            <wp:effectExtent l="0" t="0" r="3175" b="0"/>
            <wp:docPr id="25" name="Picture 25" descr="Ptotal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total_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129867" cy="4577281"/>
                    </a:xfrm>
                    <a:prstGeom prst="rect">
                      <a:avLst/>
                    </a:prstGeom>
                    <a:noFill/>
                    <a:ln>
                      <a:noFill/>
                    </a:ln>
                  </pic:spPr>
                </pic:pic>
              </a:graphicData>
            </a:graphic>
          </wp:inline>
        </w:drawing>
      </w:r>
    </w:p>
    <w:p w14:paraId="60CDE314" w14:textId="28486882" w:rsidR="00395ACF" w:rsidRPr="00530CA5" w:rsidRDefault="006B4CB6" w:rsidP="00CF7B30">
      <w:pPr>
        <w:spacing w:line="240" w:lineRule="auto"/>
        <w:jc w:val="both"/>
        <w:rPr>
          <w:rFonts w:ascii="Times New Roman" w:hAnsi="Times New Roman"/>
          <w:sz w:val="24"/>
        </w:rPr>
      </w:pPr>
      <w:r w:rsidRPr="00530CA5">
        <w:rPr>
          <w:rFonts w:ascii="Times New Roman" w:hAnsi="Times New Roman"/>
          <w:b/>
          <w:bCs/>
          <w:sz w:val="24"/>
        </w:rPr>
        <w:t xml:space="preserve">Interpretare rezultate: </w:t>
      </w:r>
      <w:r w:rsidR="00395ACF" w:rsidRPr="00530CA5">
        <w:rPr>
          <w:rFonts w:ascii="Times New Roman" w:hAnsi="Times New Roman"/>
          <w:sz w:val="24"/>
        </w:rPr>
        <w:t>În cazul P</w:t>
      </w:r>
      <w:r w:rsidR="00395ACF" w:rsidRPr="00530CA5">
        <w:rPr>
          <w:rFonts w:ascii="Times New Roman" w:hAnsi="Times New Roman"/>
          <w:sz w:val="24"/>
          <w:vertAlign w:val="subscript"/>
        </w:rPr>
        <w:t>total</w:t>
      </w:r>
      <w:r w:rsidR="00395ACF" w:rsidRPr="00530CA5">
        <w:rPr>
          <w:rFonts w:ascii="Times New Roman" w:hAnsi="Times New Roman"/>
          <w:sz w:val="24"/>
        </w:rPr>
        <w:t xml:space="preserve">, din tabelul de mai sus se observă că se respectă limita </w:t>
      </w:r>
      <w:r w:rsidR="007E5D15" w:rsidRPr="00530CA5">
        <w:rPr>
          <w:rFonts w:ascii="Times New Roman" w:hAnsi="Times New Roman"/>
          <w:sz w:val="24"/>
        </w:rPr>
        <w:t>AA-SCM</w:t>
      </w:r>
      <w:r w:rsidR="00395ACF" w:rsidRPr="00530CA5">
        <w:rPr>
          <w:rFonts w:ascii="Times New Roman" w:hAnsi="Times New Roman"/>
          <w:sz w:val="24"/>
        </w:rPr>
        <w:t xml:space="preserve"> în vecinătatea evacuării</w:t>
      </w:r>
      <w:r w:rsidRPr="00530CA5">
        <w:rPr>
          <w:rFonts w:ascii="Times New Roman" w:hAnsi="Times New Roman"/>
          <w:sz w:val="24"/>
        </w:rPr>
        <w:t xml:space="preserve">, </w:t>
      </w:r>
      <w:r w:rsidR="00395ACF" w:rsidRPr="00530CA5">
        <w:rPr>
          <w:rFonts w:ascii="Times New Roman" w:hAnsi="Times New Roman"/>
          <w:sz w:val="24"/>
        </w:rPr>
        <w:t>sub 1 m, și se revine la o calitate a apei foarte apropiată cu cea înainte de deversare după 3</w:t>
      </w:r>
      <w:r w:rsidR="003B3265" w:rsidRPr="00530CA5">
        <w:rPr>
          <w:rFonts w:ascii="Times New Roman" w:hAnsi="Times New Roman"/>
          <w:sz w:val="24"/>
        </w:rPr>
        <w:t xml:space="preserve"> </w:t>
      </w:r>
      <w:r w:rsidR="00395ACF" w:rsidRPr="00530CA5">
        <w:rPr>
          <w:rFonts w:ascii="Times New Roman" w:hAnsi="Times New Roman"/>
          <w:sz w:val="24"/>
        </w:rPr>
        <w:t xml:space="preserve">m. </w:t>
      </w:r>
    </w:p>
    <w:p w14:paraId="558D5D24" w14:textId="77777777" w:rsidR="00550547" w:rsidRPr="00530CA5" w:rsidRDefault="00550547" w:rsidP="00CF7B30">
      <w:pPr>
        <w:spacing w:line="240" w:lineRule="auto"/>
        <w:jc w:val="both"/>
        <w:rPr>
          <w:rFonts w:ascii="Times New Roman" w:hAnsi="Times New Roman"/>
          <w:sz w:val="24"/>
        </w:rPr>
      </w:pPr>
    </w:p>
    <w:p w14:paraId="2B3B16FB" w14:textId="55B0D9C8" w:rsidR="00F833E2" w:rsidRPr="00530CA5" w:rsidRDefault="00950A13" w:rsidP="00CF7B30">
      <w:pPr>
        <w:spacing w:line="240" w:lineRule="auto"/>
        <w:jc w:val="both"/>
        <w:rPr>
          <w:rFonts w:ascii="Times New Roman" w:hAnsi="Times New Roman"/>
          <w:b/>
          <w:bCs/>
          <w:sz w:val="24"/>
        </w:rPr>
      </w:pPr>
      <w:r w:rsidRPr="00530CA5">
        <w:rPr>
          <w:rFonts w:ascii="Times New Roman" w:hAnsi="Times New Roman"/>
          <w:sz w:val="24"/>
        </w:rPr>
        <w:br w:type="page"/>
      </w:r>
      <w:r w:rsidR="006B4CB6" w:rsidRPr="00530CA5">
        <w:rPr>
          <w:rFonts w:ascii="Times New Roman" w:hAnsi="Times New Roman"/>
          <w:b/>
          <w:bCs/>
          <w:sz w:val="24"/>
        </w:rPr>
        <w:lastRenderedPageBreak/>
        <w:t xml:space="preserve">Indicatorul </w:t>
      </w:r>
      <w:r w:rsidR="00F833E2" w:rsidRPr="00530CA5">
        <w:rPr>
          <w:rFonts w:ascii="Times New Roman" w:hAnsi="Times New Roman"/>
          <w:b/>
          <w:bCs/>
          <w:sz w:val="24"/>
        </w:rPr>
        <w:t xml:space="preserve">Detergenți </w:t>
      </w:r>
      <w:r w:rsidR="006547EE" w:rsidRPr="00530CA5">
        <w:rPr>
          <w:rFonts w:ascii="Times New Roman" w:hAnsi="Times New Roman"/>
          <w:b/>
          <w:bCs/>
          <w:sz w:val="24"/>
        </w:rPr>
        <w:t>anion activi – Testul de descărcare</w:t>
      </w:r>
      <w:r w:rsidR="006B4CB6" w:rsidRPr="00530CA5">
        <w:rPr>
          <w:rFonts w:ascii="Times New Roman" w:hAnsi="Times New Roman"/>
          <w:b/>
          <w:bCs/>
          <w:sz w:val="24"/>
        </w:rPr>
        <w:t xml:space="preserve"> – etapa 1 – calcul VLE</w:t>
      </w:r>
    </w:p>
    <w:p w14:paraId="14ED5A0D" w14:textId="77777777" w:rsidR="0061201D"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3147B373" wp14:editId="26BC10C8">
            <wp:extent cx="8999220" cy="4320540"/>
            <wp:effectExtent l="0" t="0" r="0" b="3810"/>
            <wp:docPr id="26" name="Picture 26" descr="Detergenti_anion_acti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tergenti_anion_activi"/>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999220" cy="4320540"/>
                    </a:xfrm>
                    <a:prstGeom prst="rect">
                      <a:avLst/>
                    </a:prstGeom>
                    <a:noFill/>
                    <a:ln>
                      <a:noFill/>
                    </a:ln>
                  </pic:spPr>
                </pic:pic>
              </a:graphicData>
            </a:graphic>
          </wp:inline>
        </w:drawing>
      </w:r>
    </w:p>
    <w:p w14:paraId="70A46768" w14:textId="77777777" w:rsidR="005C2FD8" w:rsidRPr="00530CA5" w:rsidRDefault="005C2FD8" w:rsidP="00CF7B30">
      <w:pPr>
        <w:spacing w:line="240" w:lineRule="auto"/>
        <w:jc w:val="both"/>
        <w:rPr>
          <w:rFonts w:ascii="Times New Roman" w:hAnsi="Times New Roman"/>
          <w:sz w:val="24"/>
        </w:rPr>
      </w:pPr>
    </w:p>
    <w:p w14:paraId="6E1FF3F2" w14:textId="77777777" w:rsidR="005C2FD8" w:rsidRPr="00530CA5" w:rsidRDefault="005C2FD8" w:rsidP="00CF7B30">
      <w:pPr>
        <w:spacing w:line="240" w:lineRule="auto"/>
        <w:jc w:val="both"/>
        <w:rPr>
          <w:rFonts w:ascii="Times New Roman" w:hAnsi="Times New Roman"/>
          <w:sz w:val="24"/>
        </w:rPr>
      </w:pPr>
    </w:p>
    <w:p w14:paraId="025B9F89" w14:textId="77777777" w:rsidR="006B4CB6" w:rsidRPr="00530CA5" w:rsidRDefault="006B4CB6" w:rsidP="00CF7B30">
      <w:pPr>
        <w:spacing w:line="240" w:lineRule="auto"/>
        <w:jc w:val="both"/>
        <w:rPr>
          <w:rFonts w:ascii="Times New Roman" w:hAnsi="Times New Roman"/>
          <w:sz w:val="24"/>
        </w:rPr>
      </w:pPr>
    </w:p>
    <w:p w14:paraId="02F01791" w14:textId="77777777" w:rsidR="006B4CB6" w:rsidRPr="00530CA5" w:rsidRDefault="006B4CB6" w:rsidP="00CF7B30">
      <w:pPr>
        <w:spacing w:line="240" w:lineRule="auto"/>
        <w:jc w:val="both"/>
        <w:rPr>
          <w:rFonts w:ascii="Times New Roman" w:hAnsi="Times New Roman"/>
          <w:sz w:val="24"/>
        </w:rPr>
      </w:pPr>
    </w:p>
    <w:p w14:paraId="4BAD8B9C" w14:textId="77777777" w:rsidR="006B4CB6" w:rsidRPr="00530CA5" w:rsidRDefault="006B4CB6" w:rsidP="00CF7B30">
      <w:pPr>
        <w:spacing w:line="240" w:lineRule="auto"/>
        <w:jc w:val="both"/>
        <w:rPr>
          <w:rFonts w:ascii="Times New Roman" w:hAnsi="Times New Roman"/>
          <w:sz w:val="24"/>
        </w:rPr>
      </w:pPr>
    </w:p>
    <w:p w14:paraId="1736EEBB" w14:textId="77777777" w:rsidR="006B4CB6" w:rsidRPr="00530CA5" w:rsidRDefault="006B4CB6" w:rsidP="00CF7B30">
      <w:pPr>
        <w:spacing w:line="240" w:lineRule="auto"/>
        <w:jc w:val="both"/>
        <w:rPr>
          <w:rFonts w:ascii="Times New Roman" w:hAnsi="Times New Roman"/>
          <w:sz w:val="24"/>
        </w:rPr>
      </w:pPr>
    </w:p>
    <w:p w14:paraId="5ADE6BCC" w14:textId="45453E6B" w:rsidR="00F833E2" w:rsidRPr="00530CA5" w:rsidRDefault="006B4CB6" w:rsidP="00CF7B30">
      <w:pPr>
        <w:spacing w:line="240" w:lineRule="auto"/>
        <w:jc w:val="both"/>
        <w:rPr>
          <w:rFonts w:ascii="Times New Roman" w:hAnsi="Times New Roman"/>
          <w:b/>
          <w:bCs/>
          <w:sz w:val="24"/>
        </w:rPr>
      </w:pPr>
      <w:r w:rsidRPr="00530CA5">
        <w:rPr>
          <w:rFonts w:ascii="Times New Roman" w:hAnsi="Times New Roman"/>
          <w:b/>
          <w:bCs/>
          <w:sz w:val="24"/>
        </w:rPr>
        <w:lastRenderedPageBreak/>
        <w:t xml:space="preserve">Indicatorul </w:t>
      </w:r>
      <w:r w:rsidR="0061201D" w:rsidRPr="00530CA5">
        <w:rPr>
          <w:rFonts w:ascii="Times New Roman" w:hAnsi="Times New Roman"/>
          <w:b/>
          <w:bCs/>
          <w:sz w:val="24"/>
        </w:rPr>
        <w:t xml:space="preserve">Detergenți anion activi – </w:t>
      </w:r>
      <w:r w:rsidRPr="00530CA5">
        <w:rPr>
          <w:rFonts w:ascii="Times New Roman" w:hAnsi="Times New Roman"/>
          <w:b/>
          <w:bCs/>
          <w:sz w:val="24"/>
        </w:rPr>
        <w:t xml:space="preserve">- etapa 2 - </w:t>
      </w:r>
      <w:r w:rsidR="0061201D" w:rsidRPr="00530CA5">
        <w:rPr>
          <w:rFonts w:ascii="Times New Roman" w:hAnsi="Times New Roman"/>
          <w:b/>
          <w:bCs/>
          <w:sz w:val="24"/>
        </w:rPr>
        <w:t>Calcul zonă de ame</w:t>
      </w:r>
      <w:r w:rsidR="005C2FD8" w:rsidRPr="00530CA5">
        <w:rPr>
          <w:rFonts w:ascii="Times New Roman" w:hAnsi="Times New Roman"/>
          <w:b/>
          <w:bCs/>
          <w:sz w:val="24"/>
        </w:rPr>
        <w:t>s</w:t>
      </w:r>
      <w:r w:rsidR="0061201D" w:rsidRPr="00530CA5">
        <w:rPr>
          <w:rFonts w:ascii="Times New Roman" w:hAnsi="Times New Roman"/>
          <w:b/>
          <w:bCs/>
          <w:sz w:val="24"/>
        </w:rPr>
        <w:t>tec</w:t>
      </w:r>
    </w:p>
    <w:p w14:paraId="21DA45B5" w14:textId="77777777" w:rsidR="0061201D"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17DC7F82" wp14:editId="2BBAB584">
            <wp:extent cx="7695644" cy="4237990"/>
            <wp:effectExtent l="0" t="0" r="635" b="0"/>
            <wp:docPr id="27" name="Picture 27" descr="Detergenti_anion_activi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tergenti_anion_activi_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709904" cy="4245843"/>
                    </a:xfrm>
                    <a:prstGeom prst="rect">
                      <a:avLst/>
                    </a:prstGeom>
                    <a:noFill/>
                    <a:ln>
                      <a:noFill/>
                    </a:ln>
                  </pic:spPr>
                </pic:pic>
              </a:graphicData>
            </a:graphic>
          </wp:inline>
        </w:drawing>
      </w:r>
    </w:p>
    <w:p w14:paraId="169AD853" w14:textId="753D32C8" w:rsidR="00F833E2" w:rsidRPr="00530CA5" w:rsidRDefault="006B4CB6" w:rsidP="00CF7B30">
      <w:pPr>
        <w:spacing w:line="240" w:lineRule="auto"/>
        <w:jc w:val="both"/>
        <w:rPr>
          <w:rFonts w:ascii="Times New Roman" w:hAnsi="Times New Roman"/>
          <w:sz w:val="24"/>
        </w:rPr>
      </w:pPr>
      <w:r w:rsidRPr="00530CA5">
        <w:rPr>
          <w:rFonts w:ascii="Times New Roman" w:hAnsi="Times New Roman"/>
          <w:b/>
          <w:bCs/>
          <w:sz w:val="24"/>
        </w:rPr>
        <w:t>Interpretare rezultate:</w:t>
      </w:r>
      <w:r w:rsidRPr="00530CA5">
        <w:rPr>
          <w:rFonts w:ascii="Times New Roman" w:hAnsi="Times New Roman"/>
          <w:sz w:val="24"/>
        </w:rPr>
        <w:t xml:space="preserve"> </w:t>
      </w:r>
      <w:r w:rsidR="006547EE" w:rsidRPr="00530CA5">
        <w:rPr>
          <w:rFonts w:ascii="Times New Roman" w:hAnsi="Times New Roman"/>
          <w:sz w:val="24"/>
        </w:rPr>
        <w:t>În cazul parametrului “detergen</w:t>
      </w:r>
      <w:r w:rsidR="00E42FA7" w:rsidRPr="00530CA5">
        <w:rPr>
          <w:rFonts w:ascii="Times New Roman" w:hAnsi="Times New Roman"/>
          <w:sz w:val="24"/>
        </w:rPr>
        <w:t>ț</w:t>
      </w:r>
      <w:r w:rsidR="006547EE" w:rsidRPr="00530CA5">
        <w:rPr>
          <w:rFonts w:ascii="Times New Roman" w:hAnsi="Times New Roman"/>
          <w:sz w:val="24"/>
        </w:rPr>
        <w:t>i anion activi”, din tabelul de mai sus se observă că se respectă limita AA-SCM în vecinătatea evacuării</w:t>
      </w:r>
      <w:r w:rsidR="00B416E8" w:rsidRPr="00530CA5">
        <w:rPr>
          <w:rFonts w:ascii="Times New Roman" w:hAnsi="Times New Roman"/>
          <w:sz w:val="24"/>
        </w:rPr>
        <w:t xml:space="preserve">, </w:t>
      </w:r>
      <w:r w:rsidR="006547EE" w:rsidRPr="00530CA5">
        <w:rPr>
          <w:rFonts w:ascii="Times New Roman" w:hAnsi="Times New Roman"/>
          <w:sz w:val="24"/>
        </w:rPr>
        <w:t>sub 1 m, și se revine la o calitate</w:t>
      </w:r>
      <w:r w:rsidR="0061201D" w:rsidRPr="00530CA5">
        <w:rPr>
          <w:rFonts w:ascii="Times New Roman" w:hAnsi="Times New Roman"/>
          <w:sz w:val="24"/>
        </w:rPr>
        <w:t xml:space="preserve"> </w:t>
      </w:r>
      <w:r w:rsidR="003B3265" w:rsidRPr="00530CA5">
        <w:rPr>
          <w:rFonts w:ascii="Times New Roman" w:hAnsi="Times New Roman"/>
          <w:sz w:val="24"/>
        </w:rPr>
        <w:t xml:space="preserve">a apei </w:t>
      </w:r>
      <w:r w:rsidR="006547EE" w:rsidRPr="00530CA5">
        <w:rPr>
          <w:rFonts w:ascii="Times New Roman" w:hAnsi="Times New Roman"/>
          <w:sz w:val="24"/>
        </w:rPr>
        <w:t>foarte apropiată cu cea înainte de deversare după 3</w:t>
      </w:r>
      <w:r w:rsidR="003B3265" w:rsidRPr="00530CA5">
        <w:rPr>
          <w:rFonts w:ascii="Times New Roman" w:hAnsi="Times New Roman"/>
          <w:sz w:val="24"/>
        </w:rPr>
        <w:t xml:space="preserve"> </w:t>
      </w:r>
      <w:r w:rsidR="006547EE" w:rsidRPr="00530CA5">
        <w:rPr>
          <w:rFonts w:ascii="Times New Roman" w:hAnsi="Times New Roman"/>
          <w:sz w:val="24"/>
        </w:rPr>
        <w:t>m</w:t>
      </w:r>
      <w:r w:rsidR="00B416E8" w:rsidRPr="00530CA5">
        <w:rPr>
          <w:rFonts w:ascii="Times New Roman" w:hAnsi="Times New Roman"/>
          <w:sz w:val="24"/>
        </w:rPr>
        <w:t>, respectiv categoria I de calitate</w:t>
      </w:r>
      <w:r w:rsidR="006547EE" w:rsidRPr="00530CA5">
        <w:rPr>
          <w:rFonts w:ascii="Times New Roman" w:hAnsi="Times New Roman"/>
          <w:sz w:val="24"/>
        </w:rPr>
        <w:t xml:space="preserve">. </w:t>
      </w:r>
    </w:p>
    <w:p w14:paraId="4D699C27" w14:textId="77777777" w:rsidR="005C2FD8" w:rsidRPr="00530CA5" w:rsidRDefault="005C2FD8" w:rsidP="00CF7B30">
      <w:pPr>
        <w:spacing w:line="240" w:lineRule="auto"/>
        <w:jc w:val="both"/>
        <w:rPr>
          <w:rFonts w:ascii="Times New Roman" w:hAnsi="Times New Roman"/>
          <w:noProof/>
          <w:sz w:val="24"/>
        </w:rPr>
      </w:pPr>
    </w:p>
    <w:p w14:paraId="5BB18084" w14:textId="77777777" w:rsidR="005C2FD8" w:rsidRPr="00530CA5" w:rsidRDefault="005C2FD8" w:rsidP="00CF7B30">
      <w:pPr>
        <w:spacing w:line="240" w:lineRule="auto"/>
        <w:jc w:val="both"/>
        <w:rPr>
          <w:rFonts w:ascii="Times New Roman" w:hAnsi="Times New Roman"/>
          <w:sz w:val="24"/>
        </w:rPr>
        <w:sectPr w:rsidR="005C2FD8" w:rsidRPr="00530CA5" w:rsidSect="00996CF6">
          <w:pgSz w:w="16838" w:h="11906" w:orient="landscape" w:code="9"/>
          <w:pgMar w:top="1800" w:right="1898" w:bottom="991" w:left="1560" w:header="357" w:footer="288" w:gutter="0"/>
          <w:cols w:space="708"/>
          <w:docGrid w:linePitch="360"/>
        </w:sectPr>
      </w:pPr>
    </w:p>
    <w:p w14:paraId="439C3F2A" w14:textId="50EA3450" w:rsidR="00911195" w:rsidRPr="00530CA5" w:rsidRDefault="00B416E8" w:rsidP="00CF7B30">
      <w:pPr>
        <w:pStyle w:val="Heading2"/>
        <w:numPr>
          <w:ilvl w:val="0"/>
          <w:numId w:val="0"/>
        </w:numPr>
        <w:spacing w:line="240" w:lineRule="auto"/>
        <w:jc w:val="both"/>
        <w:rPr>
          <w:rFonts w:ascii="Times New Roman" w:eastAsia="Arial" w:hAnsi="Times New Roman" w:cs="Times New Roman"/>
          <w:sz w:val="24"/>
          <w:szCs w:val="24"/>
        </w:rPr>
      </w:pPr>
      <w:bookmarkStart w:id="61" w:name="_Toc150343360"/>
      <w:r w:rsidRPr="00530CA5">
        <w:rPr>
          <w:rFonts w:ascii="Times New Roman" w:eastAsia="Arial" w:hAnsi="Times New Roman" w:cs="Times New Roman"/>
          <w:sz w:val="24"/>
          <w:szCs w:val="24"/>
        </w:rPr>
        <w:lastRenderedPageBreak/>
        <w:t xml:space="preserve">Agent economic 2 - </w:t>
      </w:r>
      <w:r w:rsidR="00293B59" w:rsidRPr="00530CA5">
        <w:rPr>
          <w:rFonts w:ascii="Times New Roman" w:eastAsia="Arial" w:hAnsi="Times New Roman" w:cs="Times New Roman"/>
          <w:sz w:val="24"/>
          <w:szCs w:val="24"/>
        </w:rPr>
        <w:t xml:space="preserve">Calculul zonei de amestec pentru agentul economic </w:t>
      </w:r>
      <w:r w:rsidRPr="00530CA5">
        <w:rPr>
          <w:rFonts w:ascii="Times New Roman" w:eastAsia="Arial" w:hAnsi="Times New Roman" w:cs="Times New Roman"/>
          <w:sz w:val="24"/>
          <w:szCs w:val="24"/>
        </w:rPr>
        <w:t xml:space="preserve">2 </w:t>
      </w:r>
      <w:bookmarkEnd w:id="61"/>
    </w:p>
    <w:p w14:paraId="39A51967" w14:textId="42329E70" w:rsidR="00293B59" w:rsidRPr="00530CA5" w:rsidRDefault="00293B59" w:rsidP="00CF7B30">
      <w:pPr>
        <w:spacing w:line="240" w:lineRule="auto"/>
        <w:jc w:val="both"/>
        <w:rPr>
          <w:rFonts w:ascii="Times New Roman" w:hAnsi="Times New Roman"/>
          <w:sz w:val="24"/>
        </w:rPr>
      </w:pPr>
      <w:r w:rsidRPr="00530CA5">
        <w:rPr>
          <w:rFonts w:ascii="Times New Roman" w:hAnsi="Times New Roman"/>
          <w:sz w:val="24"/>
        </w:rPr>
        <w:t>Se folos</w:t>
      </w:r>
      <w:r w:rsidR="00233D44" w:rsidRPr="00530CA5">
        <w:rPr>
          <w:rFonts w:ascii="Times New Roman" w:hAnsi="Times New Roman"/>
          <w:sz w:val="24"/>
        </w:rPr>
        <w:t>esc</w:t>
      </w:r>
      <w:r w:rsidR="00BD0580" w:rsidRPr="00530CA5">
        <w:rPr>
          <w:rFonts w:ascii="Times New Roman" w:hAnsi="Times New Roman"/>
          <w:sz w:val="24"/>
        </w:rPr>
        <w:t xml:space="preserve"> </w:t>
      </w:r>
      <w:r w:rsidRPr="00530CA5">
        <w:rPr>
          <w:rFonts w:ascii="Times New Roman" w:hAnsi="Times New Roman"/>
          <w:sz w:val="24"/>
        </w:rPr>
        <w:t xml:space="preserve">datele pentru </w:t>
      </w:r>
      <w:r w:rsidR="00233D44" w:rsidRPr="00530CA5">
        <w:rPr>
          <w:rFonts w:ascii="Times New Roman" w:hAnsi="Times New Roman"/>
          <w:b/>
          <w:bCs/>
          <w:sz w:val="24"/>
        </w:rPr>
        <w:t>A</w:t>
      </w:r>
      <w:r w:rsidR="005147E5" w:rsidRPr="00530CA5">
        <w:rPr>
          <w:rFonts w:ascii="Times New Roman" w:hAnsi="Times New Roman"/>
          <w:b/>
          <w:bCs/>
          <w:sz w:val="24"/>
        </w:rPr>
        <w:t>gentul economic 2</w:t>
      </w:r>
      <w:r w:rsidR="005147E5" w:rsidRPr="00530CA5">
        <w:rPr>
          <w:rFonts w:ascii="Times New Roman" w:hAnsi="Times New Roman"/>
          <w:sz w:val="24"/>
        </w:rPr>
        <w:t xml:space="preserve"> p</w:t>
      </w:r>
      <w:r w:rsidRPr="00530CA5">
        <w:rPr>
          <w:rFonts w:ascii="Times New Roman" w:hAnsi="Times New Roman"/>
          <w:sz w:val="24"/>
        </w:rPr>
        <w:t xml:space="preserve">entru parcurgerea pașilor în stabilirea </w:t>
      </w:r>
      <w:r w:rsidR="00233D44" w:rsidRPr="00530CA5">
        <w:rPr>
          <w:rFonts w:ascii="Times New Roman" w:hAnsi="Times New Roman"/>
          <w:sz w:val="24"/>
        </w:rPr>
        <w:t xml:space="preserve">VLE specifice locale si a </w:t>
      </w:r>
      <w:r w:rsidRPr="00530CA5">
        <w:rPr>
          <w:rFonts w:ascii="Times New Roman" w:hAnsi="Times New Roman"/>
          <w:sz w:val="24"/>
        </w:rPr>
        <w:t xml:space="preserve">lungimii zonei de amestec la </w:t>
      </w:r>
      <w:r w:rsidR="005147E5" w:rsidRPr="00530CA5">
        <w:rPr>
          <w:rFonts w:ascii="Times New Roman" w:hAnsi="Times New Roman"/>
          <w:sz w:val="24"/>
        </w:rPr>
        <w:t xml:space="preserve">evaluare de </w:t>
      </w:r>
      <w:r w:rsidRPr="00530CA5">
        <w:rPr>
          <w:rFonts w:ascii="Times New Roman" w:hAnsi="Times New Roman"/>
          <w:sz w:val="24"/>
        </w:rPr>
        <w:t xml:space="preserve">nivel 2. </w:t>
      </w:r>
    </w:p>
    <w:p w14:paraId="0DCC4C0E" w14:textId="77777777" w:rsidR="00293B59" w:rsidRPr="00530CA5" w:rsidRDefault="00293B59" w:rsidP="00CF7B30">
      <w:pPr>
        <w:spacing w:line="240" w:lineRule="auto"/>
        <w:jc w:val="both"/>
        <w:rPr>
          <w:rFonts w:ascii="Times New Roman" w:hAnsi="Times New Roman"/>
          <w:sz w:val="24"/>
        </w:rPr>
      </w:pPr>
    </w:p>
    <w:p w14:paraId="792A0562" w14:textId="77777777" w:rsidR="005147E5" w:rsidRPr="00530CA5" w:rsidRDefault="00293B59" w:rsidP="00CF7B30">
      <w:pPr>
        <w:spacing w:line="240" w:lineRule="auto"/>
        <w:jc w:val="both"/>
        <w:rPr>
          <w:rFonts w:ascii="Times New Roman" w:hAnsi="Times New Roman"/>
          <w:sz w:val="24"/>
        </w:rPr>
      </w:pPr>
      <w:r w:rsidRPr="00530CA5">
        <w:rPr>
          <w:rFonts w:ascii="Times New Roman" w:hAnsi="Times New Roman"/>
          <w:b/>
          <w:bCs/>
          <w:sz w:val="24"/>
        </w:rPr>
        <w:t>Inițial</w:t>
      </w:r>
      <w:r w:rsidRPr="00530CA5">
        <w:rPr>
          <w:rFonts w:ascii="Times New Roman" w:hAnsi="Times New Roman"/>
          <w:sz w:val="24"/>
        </w:rPr>
        <w:t xml:space="preserve"> </w:t>
      </w:r>
    </w:p>
    <w:p w14:paraId="7D48C542" w14:textId="1B142CE4" w:rsidR="00293B59" w:rsidRPr="00530CA5" w:rsidRDefault="005147E5" w:rsidP="00CF7B30">
      <w:pPr>
        <w:spacing w:line="240" w:lineRule="auto"/>
        <w:jc w:val="both"/>
        <w:rPr>
          <w:rFonts w:ascii="Times New Roman" w:hAnsi="Times New Roman"/>
          <w:sz w:val="24"/>
        </w:rPr>
      </w:pPr>
      <w:r w:rsidRPr="00530CA5">
        <w:rPr>
          <w:rFonts w:ascii="Times New Roman" w:hAnsi="Times New Roman"/>
          <w:sz w:val="24"/>
        </w:rPr>
        <w:t>S</w:t>
      </w:r>
      <w:r w:rsidR="00293B59" w:rsidRPr="00530CA5">
        <w:rPr>
          <w:rFonts w:ascii="Times New Roman" w:hAnsi="Times New Roman"/>
          <w:sz w:val="24"/>
        </w:rPr>
        <w:t>e verific</w:t>
      </w:r>
      <w:r w:rsidR="00BD0580" w:rsidRPr="00530CA5">
        <w:rPr>
          <w:rFonts w:ascii="Times New Roman" w:hAnsi="Times New Roman"/>
          <w:sz w:val="24"/>
        </w:rPr>
        <w:t>ă</w:t>
      </w:r>
      <w:r w:rsidR="00293B59" w:rsidRPr="00530CA5">
        <w:rPr>
          <w:rFonts w:ascii="Times New Roman" w:hAnsi="Times New Roman"/>
          <w:sz w:val="24"/>
        </w:rPr>
        <w:t xml:space="preserve"> limitele CAM-SCM </w:t>
      </w:r>
      <w:r w:rsidR="001B54E3" w:rsidRPr="00530CA5">
        <w:rPr>
          <w:rFonts w:ascii="Times New Roman" w:hAnsi="Times New Roman"/>
          <w:sz w:val="24"/>
        </w:rPr>
        <w:t>(standarde de calitate a mediului – concentra</w:t>
      </w:r>
      <w:r w:rsidR="00BD0580" w:rsidRPr="00530CA5">
        <w:rPr>
          <w:rFonts w:ascii="Times New Roman" w:hAnsi="Times New Roman"/>
          <w:sz w:val="24"/>
        </w:rPr>
        <w:t>ț</w:t>
      </w:r>
      <w:r w:rsidR="001B54E3" w:rsidRPr="00530CA5">
        <w:rPr>
          <w:rFonts w:ascii="Times New Roman" w:hAnsi="Times New Roman"/>
          <w:sz w:val="24"/>
        </w:rPr>
        <w:t>ia adminisibil</w:t>
      </w:r>
      <w:r w:rsidR="00BD0580" w:rsidRPr="00530CA5">
        <w:rPr>
          <w:rFonts w:ascii="Times New Roman" w:hAnsi="Times New Roman"/>
          <w:sz w:val="24"/>
        </w:rPr>
        <w:t>ă</w:t>
      </w:r>
      <w:r w:rsidR="001B54E3" w:rsidRPr="00530CA5">
        <w:rPr>
          <w:rFonts w:ascii="Times New Roman" w:hAnsi="Times New Roman"/>
          <w:sz w:val="24"/>
        </w:rPr>
        <w:t xml:space="preserve"> maxim</w:t>
      </w:r>
      <w:r w:rsidR="00BD0580" w:rsidRPr="00530CA5">
        <w:rPr>
          <w:rFonts w:ascii="Times New Roman" w:hAnsi="Times New Roman"/>
          <w:sz w:val="24"/>
        </w:rPr>
        <w:t>ă</w:t>
      </w:r>
      <w:r w:rsidR="001B54E3" w:rsidRPr="00530CA5">
        <w:rPr>
          <w:rFonts w:ascii="Times New Roman" w:hAnsi="Times New Roman"/>
          <w:sz w:val="24"/>
        </w:rPr>
        <w:t xml:space="preserve">) </w:t>
      </w:r>
      <w:r w:rsidR="00293B59" w:rsidRPr="00530CA5">
        <w:rPr>
          <w:rFonts w:ascii="Times New Roman" w:hAnsi="Times New Roman"/>
          <w:sz w:val="24"/>
        </w:rPr>
        <w:t xml:space="preserve">și AA-SCM </w:t>
      </w:r>
      <w:r w:rsidR="001B54E3" w:rsidRPr="00530CA5">
        <w:rPr>
          <w:rFonts w:ascii="Times New Roman" w:hAnsi="Times New Roman"/>
          <w:sz w:val="24"/>
        </w:rPr>
        <w:t>(valoare medie anual</w:t>
      </w:r>
      <w:r w:rsidR="00BD0580" w:rsidRPr="00530CA5">
        <w:rPr>
          <w:rFonts w:ascii="Times New Roman" w:hAnsi="Times New Roman"/>
          <w:sz w:val="24"/>
        </w:rPr>
        <w:t>ă</w:t>
      </w:r>
      <w:r w:rsidR="001B54E3" w:rsidRPr="00530CA5">
        <w:rPr>
          <w:rFonts w:ascii="Times New Roman" w:hAnsi="Times New Roman"/>
          <w:sz w:val="24"/>
        </w:rPr>
        <w:t xml:space="preserve"> a standardului de calitate a mediului) </w:t>
      </w:r>
      <w:r w:rsidR="00293B59" w:rsidRPr="00530CA5">
        <w:rPr>
          <w:rFonts w:ascii="Times New Roman" w:hAnsi="Times New Roman"/>
          <w:sz w:val="24"/>
        </w:rPr>
        <w:t xml:space="preserve">definite în pagina a treia a fișierului JRC </w:t>
      </w:r>
      <w:r w:rsidRPr="00530CA5">
        <w:rPr>
          <w:rFonts w:ascii="Times New Roman" w:hAnsi="Times New Roman"/>
          <w:sz w:val="24"/>
        </w:rPr>
        <w:t>„</w:t>
      </w:r>
      <w:r w:rsidR="00293B59" w:rsidRPr="00530CA5">
        <w:rPr>
          <w:rFonts w:ascii="Times New Roman" w:hAnsi="Times New Roman"/>
          <w:sz w:val="24"/>
        </w:rPr>
        <w:t>STANDARDE</w:t>
      </w:r>
      <w:r w:rsidRPr="00530CA5">
        <w:rPr>
          <w:rFonts w:ascii="Times New Roman" w:hAnsi="Times New Roman"/>
          <w:sz w:val="24"/>
        </w:rPr>
        <w:t>”</w:t>
      </w:r>
      <w:r w:rsidR="00293B59" w:rsidRPr="00530CA5">
        <w:rPr>
          <w:rFonts w:ascii="Times New Roman" w:hAnsi="Times New Roman"/>
          <w:sz w:val="24"/>
        </w:rPr>
        <w:t xml:space="preserve"> </w:t>
      </w:r>
      <w:r w:rsidR="003153C0" w:rsidRPr="00530CA5">
        <w:rPr>
          <w:rFonts w:ascii="Times New Roman" w:hAnsi="Times New Roman"/>
          <w:sz w:val="24"/>
        </w:rPr>
        <w:t xml:space="preserve">ca </w:t>
      </w:r>
      <w:r w:rsidR="00293B59" w:rsidRPr="00530CA5">
        <w:rPr>
          <w:rFonts w:ascii="Times New Roman" w:hAnsi="Times New Roman"/>
          <w:sz w:val="24"/>
        </w:rPr>
        <w:t>să corespundă compusului prioritar</w:t>
      </w:r>
      <w:r w:rsidRPr="00530CA5">
        <w:rPr>
          <w:rFonts w:ascii="Times New Roman" w:hAnsi="Times New Roman"/>
          <w:sz w:val="24"/>
        </w:rPr>
        <w:t xml:space="preserve">/substantei </w:t>
      </w:r>
      <w:r w:rsidR="00293B59" w:rsidRPr="00530CA5">
        <w:rPr>
          <w:rFonts w:ascii="Times New Roman" w:hAnsi="Times New Roman"/>
          <w:sz w:val="24"/>
        </w:rPr>
        <w:t>monitorizat</w:t>
      </w:r>
      <w:r w:rsidRPr="00530CA5">
        <w:rPr>
          <w:rFonts w:ascii="Times New Roman" w:hAnsi="Times New Roman"/>
          <w:sz w:val="24"/>
        </w:rPr>
        <w:t>e</w:t>
      </w:r>
      <w:r w:rsidR="003153C0" w:rsidRPr="00530CA5">
        <w:rPr>
          <w:rFonts w:ascii="Times New Roman" w:hAnsi="Times New Roman"/>
          <w:sz w:val="24"/>
        </w:rPr>
        <w:t>,</w:t>
      </w:r>
      <w:r w:rsidR="00293B59" w:rsidRPr="00530CA5">
        <w:rPr>
          <w:rFonts w:ascii="Times New Roman" w:hAnsi="Times New Roman"/>
          <w:sz w:val="24"/>
        </w:rPr>
        <w:t xml:space="preserve"> precum și limitele AA-SCM </w:t>
      </w:r>
      <w:r w:rsidR="003153C0" w:rsidRPr="00530CA5">
        <w:rPr>
          <w:rFonts w:ascii="Times New Roman" w:hAnsi="Times New Roman"/>
          <w:sz w:val="24"/>
        </w:rPr>
        <w:t xml:space="preserve">ca </w:t>
      </w:r>
      <w:r w:rsidR="00293B59" w:rsidRPr="00530CA5">
        <w:rPr>
          <w:rFonts w:ascii="Times New Roman" w:hAnsi="Times New Roman"/>
          <w:sz w:val="24"/>
        </w:rPr>
        <w:t>să corespundă tipului de râu în care se încadrează receptorul</w:t>
      </w:r>
      <w:r w:rsidRPr="00530CA5">
        <w:rPr>
          <w:rFonts w:ascii="Times New Roman" w:hAnsi="Times New Roman"/>
          <w:sz w:val="24"/>
        </w:rPr>
        <w:t xml:space="preserve"> - </w:t>
      </w:r>
      <w:r w:rsidR="00293B59" w:rsidRPr="00530CA5">
        <w:rPr>
          <w:rFonts w:ascii="Times New Roman" w:hAnsi="Times New Roman"/>
          <w:sz w:val="24"/>
        </w:rPr>
        <w:t>categoria I, II, III, IV, V.</w:t>
      </w:r>
      <w:r w:rsidR="003E12E7" w:rsidRPr="00530CA5">
        <w:rPr>
          <w:rFonts w:ascii="Times New Roman" w:hAnsi="Times New Roman"/>
          <w:sz w:val="24"/>
        </w:rPr>
        <w:t xml:space="preserve"> S-a modificat de asemenea rugozitatea albiei râului ținând seama de </w:t>
      </w:r>
      <w:r w:rsidRPr="00530CA5">
        <w:rPr>
          <w:rFonts w:ascii="Times New Roman" w:hAnsi="Times New Roman"/>
          <w:sz w:val="24"/>
        </w:rPr>
        <w:t>datele primite pentru model.</w:t>
      </w:r>
    </w:p>
    <w:p w14:paraId="6BC481C4" w14:textId="6E4B52A4" w:rsidR="000023A9" w:rsidRPr="00530CA5" w:rsidRDefault="005147E5" w:rsidP="00CF7B30">
      <w:pPr>
        <w:spacing w:line="240" w:lineRule="auto"/>
        <w:jc w:val="both"/>
        <w:rPr>
          <w:rFonts w:ascii="Times New Roman" w:hAnsi="Times New Roman"/>
          <w:sz w:val="24"/>
        </w:rPr>
      </w:pPr>
      <w:r w:rsidRPr="00530CA5">
        <w:rPr>
          <w:rFonts w:ascii="Times New Roman" w:hAnsi="Times New Roman"/>
          <w:b/>
          <w:bCs/>
          <w:sz w:val="24"/>
        </w:rPr>
        <w:t>Interpretare simulare 2:</w:t>
      </w:r>
      <w:r w:rsidRPr="00530CA5">
        <w:rPr>
          <w:rFonts w:ascii="Times New Roman" w:hAnsi="Times New Roman"/>
          <w:sz w:val="24"/>
        </w:rPr>
        <w:t xml:space="preserve"> s</w:t>
      </w:r>
      <w:r w:rsidR="000023A9" w:rsidRPr="00530CA5">
        <w:rPr>
          <w:rFonts w:ascii="Times New Roman" w:hAnsi="Times New Roman"/>
          <w:sz w:val="24"/>
        </w:rPr>
        <w:t>e poate concluziona că toate descărcările respectă limitele C</w:t>
      </w:r>
      <w:r w:rsidRPr="00530CA5">
        <w:rPr>
          <w:rFonts w:ascii="Times New Roman" w:hAnsi="Times New Roman"/>
          <w:sz w:val="24"/>
        </w:rPr>
        <w:t>M</w:t>
      </w:r>
      <w:r w:rsidR="000023A9" w:rsidRPr="00530CA5">
        <w:rPr>
          <w:rFonts w:ascii="Times New Roman" w:hAnsi="Times New Roman"/>
          <w:sz w:val="24"/>
        </w:rPr>
        <w:t>A și AA la distanța maximă impusă față de punctul de evacuare</w:t>
      </w:r>
      <w:r w:rsidRPr="00530CA5">
        <w:rPr>
          <w:rFonts w:ascii="Times New Roman" w:hAnsi="Times New Roman"/>
          <w:sz w:val="24"/>
        </w:rPr>
        <w:t xml:space="preserve">, numai </w:t>
      </w:r>
      <w:r w:rsidR="00BD0580" w:rsidRPr="00530CA5">
        <w:rPr>
          <w:rFonts w:ascii="Times New Roman" w:hAnsi="Times New Roman"/>
          <w:sz w:val="24"/>
        </w:rPr>
        <w:t>î</w:t>
      </w:r>
      <w:r w:rsidRPr="00530CA5">
        <w:rPr>
          <w:rFonts w:ascii="Times New Roman" w:hAnsi="Times New Roman"/>
          <w:sz w:val="24"/>
        </w:rPr>
        <w:t>n cazul</w:t>
      </w:r>
      <w:r w:rsidR="00321483" w:rsidRPr="00530CA5">
        <w:rPr>
          <w:rFonts w:ascii="Times New Roman" w:hAnsi="Times New Roman"/>
          <w:sz w:val="24"/>
        </w:rPr>
        <w:t xml:space="preserve"> substanțe</w:t>
      </w:r>
      <w:r w:rsidRPr="00530CA5">
        <w:rPr>
          <w:rFonts w:ascii="Times New Roman" w:hAnsi="Times New Roman"/>
          <w:sz w:val="24"/>
        </w:rPr>
        <w:t>lor din HG nr. 570/2016</w:t>
      </w:r>
      <w:r w:rsidR="000023A9" w:rsidRPr="00530CA5">
        <w:rPr>
          <w:rFonts w:ascii="Times New Roman" w:hAnsi="Times New Roman"/>
          <w:sz w:val="24"/>
        </w:rPr>
        <w:t xml:space="preserve">. </w:t>
      </w:r>
    </w:p>
    <w:p w14:paraId="029F960D" w14:textId="1BAA44CE" w:rsidR="00233D44" w:rsidRPr="00530CA5" w:rsidRDefault="000023A9" w:rsidP="00CF7B30">
      <w:pPr>
        <w:spacing w:line="240" w:lineRule="auto"/>
        <w:jc w:val="both"/>
        <w:rPr>
          <w:rFonts w:ascii="Times New Roman" w:hAnsi="Times New Roman"/>
          <w:sz w:val="24"/>
        </w:rPr>
      </w:pPr>
      <w:r w:rsidRPr="00530CA5">
        <w:rPr>
          <w:rFonts w:ascii="Times New Roman" w:hAnsi="Times New Roman"/>
          <w:sz w:val="24"/>
        </w:rPr>
        <w:t xml:space="preserve">Pentru </w:t>
      </w:r>
      <w:r w:rsidR="005147E5" w:rsidRPr="00530CA5">
        <w:rPr>
          <w:rFonts w:ascii="Times New Roman" w:hAnsi="Times New Roman"/>
          <w:sz w:val="24"/>
        </w:rPr>
        <w:t xml:space="preserve">indicatorii: </w:t>
      </w:r>
      <w:r w:rsidRPr="00530CA5">
        <w:rPr>
          <w:rFonts w:ascii="Times New Roman" w:hAnsi="Times New Roman"/>
          <w:b/>
          <w:bCs/>
          <w:sz w:val="24"/>
        </w:rPr>
        <w:t>Fe total</w:t>
      </w:r>
      <w:r w:rsidR="00265ECF" w:rsidRPr="00530CA5">
        <w:rPr>
          <w:rFonts w:ascii="Times New Roman" w:hAnsi="Times New Roman"/>
          <w:sz w:val="24"/>
        </w:rPr>
        <w:t>,</w:t>
      </w:r>
      <w:r w:rsidRPr="00530CA5">
        <w:rPr>
          <w:rFonts w:ascii="Times New Roman" w:hAnsi="Times New Roman"/>
          <w:sz w:val="24"/>
        </w:rPr>
        <w:t xml:space="preserve"> </w:t>
      </w:r>
      <w:r w:rsidRPr="00530CA5">
        <w:rPr>
          <w:rFonts w:ascii="Times New Roman" w:hAnsi="Times New Roman"/>
          <w:b/>
          <w:bCs/>
          <w:sz w:val="24"/>
        </w:rPr>
        <w:t xml:space="preserve">cloruri </w:t>
      </w:r>
      <w:r w:rsidR="00265ECF" w:rsidRPr="00530CA5">
        <w:rPr>
          <w:rFonts w:ascii="Times New Roman" w:hAnsi="Times New Roman"/>
          <w:sz w:val="24"/>
        </w:rPr>
        <w:t xml:space="preserve">și </w:t>
      </w:r>
      <w:r w:rsidR="00265ECF" w:rsidRPr="00530CA5">
        <w:rPr>
          <w:rFonts w:ascii="Times New Roman" w:hAnsi="Times New Roman"/>
          <w:b/>
          <w:bCs/>
          <w:sz w:val="24"/>
        </w:rPr>
        <w:t>sulfați</w:t>
      </w:r>
      <w:r w:rsidR="00265ECF" w:rsidRPr="00530CA5">
        <w:rPr>
          <w:rFonts w:ascii="Times New Roman" w:hAnsi="Times New Roman"/>
          <w:sz w:val="24"/>
        </w:rPr>
        <w:t xml:space="preserve"> </w:t>
      </w:r>
      <w:r w:rsidRPr="00530CA5">
        <w:rPr>
          <w:rFonts w:ascii="Times New Roman" w:hAnsi="Times New Roman"/>
          <w:sz w:val="24"/>
        </w:rPr>
        <w:t xml:space="preserve">se recomandă monitorizarea acestora și </w:t>
      </w:r>
      <w:r w:rsidR="005147E5" w:rsidRPr="00530CA5">
        <w:rPr>
          <w:rFonts w:ascii="Times New Roman" w:hAnsi="Times New Roman"/>
          <w:sz w:val="24"/>
        </w:rPr>
        <w:t>amonte de punctul de</w:t>
      </w:r>
      <w:r w:rsidRPr="00530CA5">
        <w:rPr>
          <w:rFonts w:ascii="Times New Roman" w:hAnsi="Times New Roman"/>
          <w:sz w:val="24"/>
        </w:rPr>
        <w:t xml:space="preserve"> evacuare deoarece simulările </w:t>
      </w:r>
      <w:r w:rsidR="005147E5" w:rsidRPr="00530CA5">
        <w:rPr>
          <w:rFonts w:ascii="Times New Roman" w:hAnsi="Times New Roman"/>
          <w:sz w:val="24"/>
        </w:rPr>
        <w:t>pentru</w:t>
      </w:r>
      <w:r w:rsidR="00321483" w:rsidRPr="00530CA5">
        <w:rPr>
          <w:rFonts w:ascii="Times New Roman" w:hAnsi="Times New Roman"/>
          <w:sz w:val="24"/>
        </w:rPr>
        <w:t xml:space="preserve"> substanțe</w:t>
      </w:r>
      <w:r w:rsidR="005147E5" w:rsidRPr="00530CA5">
        <w:rPr>
          <w:rFonts w:ascii="Times New Roman" w:hAnsi="Times New Roman"/>
          <w:sz w:val="24"/>
        </w:rPr>
        <w:t xml:space="preserve"> de origine naturala </w:t>
      </w:r>
      <w:r w:rsidRPr="00530CA5">
        <w:rPr>
          <w:rFonts w:ascii="Times New Roman" w:hAnsi="Times New Roman"/>
          <w:sz w:val="24"/>
        </w:rPr>
        <w:t>fără valorile de fond nu reflectă realitatea din teren.</w:t>
      </w:r>
      <w:r w:rsidR="005147E5" w:rsidRPr="00530CA5">
        <w:rPr>
          <w:rFonts w:ascii="Times New Roman" w:hAnsi="Times New Roman"/>
          <w:sz w:val="24"/>
        </w:rPr>
        <w:t xml:space="preserve"> Aceste</w:t>
      </w:r>
      <w:r w:rsidR="00321483" w:rsidRPr="00530CA5">
        <w:rPr>
          <w:rFonts w:ascii="Times New Roman" w:hAnsi="Times New Roman"/>
          <w:sz w:val="24"/>
        </w:rPr>
        <w:t xml:space="preserve"> substanțe</w:t>
      </w:r>
      <w:r w:rsidRPr="00530CA5">
        <w:rPr>
          <w:rFonts w:ascii="Times New Roman" w:hAnsi="Times New Roman"/>
          <w:sz w:val="24"/>
        </w:rPr>
        <w:t xml:space="preserve"> </w:t>
      </w:r>
      <w:r w:rsidR="005147E5" w:rsidRPr="00530CA5">
        <w:rPr>
          <w:rFonts w:ascii="Times New Roman" w:hAnsi="Times New Roman"/>
          <w:sz w:val="24"/>
        </w:rPr>
        <w:t>p</w:t>
      </w:r>
      <w:r w:rsidRPr="00530CA5">
        <w:rPr>
          <w:rFonts w:ascii="Times New Roman" w:hAnsi="Times New Roman"/>
          <w:sz w:val="24"/>
        </w:rPr>
        <w:t>rezente în mod natural în ape acestea trebuie incluse în analizele fizico-chimice efectuate pentru apa receptorului în amonte de descărcare</w:t>
      </w:r>
      <w:r w:rsidR="005147E5" w:rsidRPr="00530CA5">
        <w:rPr>
          <w:rFonts w:ascii="Times New Roman" w:hAnsi="Times New Roman"/>
          <w:sz w:val="24"/>
        </w:rPr>
        <w:t xml:space="preserve">, pentru o descriere cât mai </w:t>
      </w:r>
      <w:r w:rsidR="00233D44" w:rsidRPr="00530CA5">
        <w:rPr>
          <w:rFonts w:ascii="Times New Roman" w:hAnsi="Times New Roman"/>
          <w:sz w:val="24"/>
        </w:rPr>
        <w:t xml:space="preserve">corecta </w:t>
      </w:r>
      <w:r w:rsidR="005147E5" w:rsidRPr="00530CA5">
        <w:rPr>
          <w:rFonts w:ascii="Times New Roman" w:hAnsi="Times New Roman"/>
          <w:sz w:val="24"/>
        </w:rPr>
        <w:t>a procesului de amestec</w:t>
      </w:r>
      <w:r w:rsidRPr="00530CA5">
        <w:rPr>
          <w:rFonts w:ascii="Times New Roman" w:hAnsi="Times New Roman"/>
          <w:sz w:val="24"/>
        </w:rPr>
        <w:t xml:space="preserve">. </w:t>
      </w:r>
    </w:p>
    <w:p w14:paraId="6CB321BB" w14:textId="1A8B3988" w:rsidR="000023A9" w:rsidRPr="00530CA5" w:rsidRDefault="00233D44" w:rsidP="00CF7B30">
      <w:pPr>
        <w:spacing w:line="240" w:lineRule="auto"/>
        <w:jc w:val="both"/>
        <w:rPr>
          <w:rFonts w:ascii="Times New Roman" w:hAnsi="Times New Roman"/>
          <w:sz w:val="24"/>
        </w:rPr>
      </w:pPr>
      <w:r w:rsidRPr="00530CA5">
        <w:rPr>
          <w:rFonts w:ascii="Times New Roman" w:hAnsi="Times New Roman"/>
          <w:sz w:val="24"/>
        </w:rPr>
        <w:t>N</w:t>
      </w:r>
      <w:r w:rsidR="003153C0" w:rsidRPr="00530CA5">
        <w:rPr>
          <w:rFonts w:ascii="Times New Roman" w:hAnsi="Times New Roman"/>
          <w:sz w:val="24"/>
        </w:rPr>
        <w:t xml:space="preserve">u este analizată </w:t>
      </w:r>
      <w:r w:rsidR="000023A9" w:rsidRPr="00530CA5">
        <w:rPr>
          <w:rFonts w:ascii="Times New Roman" w:hAnsi="Times New Roman"/>
          <w:b/>
          <w:bCs/>
          <w:sz w:val="24"/>
        </w:rPr>
        <w:t>naftalina</w:t>
      </w:r>
      <w:r w:rsidR="000023A9" w:rsidRPr="00530CA5">
        <w:rPr>
          <w:rFonts w:ascii="Times New Roman" w:hAnsi="Times New Roman"/>
          <w:sz w:val="24"/>
        </w:rPr>
        <w:t xml:space="preserve"> dar probabilitatea ca aceasta să se regăsească în mod natural în apa receptoare înainte de evacuare este scăzută.</w:t>
      </w:r>
    </w:p>
    <w:p w14:paraId="3A14AF0A" w14:textId="6931E320" w:rsidR="005147E5" w:rsidRPr="00530CA5" w:rsidRDefault="00233D44" w:rsidP="00CF7B30">
      <w:pPr>
        <w:spacing w:line="240" w:lineRule="auto"/>
        <w:jc w:val="both"/>
        <w:rPr>
          <w:rFonts w:ascii="Times New Roman" w:hAnsi="Times New Roman"/>
          <w:sz w:val="24"/>
        </w:rPr>
      </w:pPr>
      <w:r w:rsidRPr="00530CA5">
        <w:rPr>
          <w:rFonts w:ascii="Times New Roman" w:hAnsi="Times New Roman"/>
          <w:sz w:val="24"/>
        </w:rPr>
        <w:t>A</w:t>
      </w:r>
      <w:r w:rsidR="00E01D0A" w:rsidRPr="00530CA5">
        <w:rPr>
          <w:rFonts w:ascii="Times New Roman" w:hAnsi="Times New Roman"/>
          <w:sz w:val="24"/>
        </w:rPr>
        <w:t xml:space="preserve">tunci când sunt prezenți </w:t>
      </w:r>
      <w:r w:rsidR="00E01D0A" w:rsidRPr="00530CA5">
        <w:rPr>
          <w:rFonts w:ascii="Times New Roman" w:hAnsi="Times New Roman"/>
          <w:b/>
          <w:bCs/>
          <w:sz w:val="24"/>
        </w:rPr>
        <w:t>ioni de metale grele</w:t>
      </w:r>
      <w:r w:rsidRPr="00530CA5">
        <w:rPr>
          <w:rFonts w:ascii="Times New Roman" w:hAnsi="Times New Roman"/>
          <w:sz w:val="24"/>
        </w:rPr>
        <w:t>,</w:t>
      </w:r>
      <w:r w:rsidR="00E01D0A" w:rsidRPr="00530CA5">
        <w:rPr>
          <w:rFonts w:ascii="Times New Roman" w:hAnsi="Times New Roman"/>
          <w:sz w:val="24"/>
        </w:rPr>
        <w:t xml:space="preserve"> </w:t>
      </w:r>
      <w:r w:rsidR="005147E5" w:rsidRPr="00530CA5">
        <w:rPr>
          <w:rFonts w:ascii="Times New Roman" w:hAnsi="Times New Roman"/>
          <w:sz w:val="24"/>
        </w:rPr>
        <w:t xml:space="preserve">s-a </w:t>
      </w:r>
      <w:r w:rsidRPr="00530CA5">
        <w:rPr>
          <w:rFonts w:ascii="Times New Roman" w:hAnsi="Times New Roman"/>
          <w:sz w:val="24"/>
        </w:rPr>
        <w:t xml:space="preserve">considerat </w:t>
      </w:r>
      <w:r w:rsidR="00E01D0A" w:rsidRPr="00530CA5">
        <w:rPr>
          <w:rFonts w:ascii="Times New Roman" w:hAnsi="Times New Roman"/>
          <w:sz w:val="24"/>
        </w:rPr>
        <w:t>Anexa 3 a NTPA 001</w:t>
      </w:r>
      <w:r w:rsidR="005147E5" w:rsidRPr="00530CA5">
        <w:rPr>
          <w:rFonts w:ascii="Times New Roman" w:hAnsi="Times New Roman"/>
          <w:sz w:val="24"/>
        </w:rPr>
        <w:t xml:space="preserve">- singura legislatie in vigoare prezenta care se refera la evacuari de ape uzate industriale, </w:t>
      </w:r>
      <w:r w:rsidR="00E01D0A" w:rsidRPr="00530CA5">
        <w:rPr>
          <w:rFonts w:ascii="Times New Roman" w:hAnsi="Times New Roman"/>
          <w:sz w:val="24"/>
        </w:rPr>
        <w:t>conform căreia</w:t>
      </w:r>
      <w:r w:rsidR="005147E5" w:rsidRPr="00530CA5">
        <w:rPr>
          <w:rFonts w:ascii="Times New Roman" w:hAnsi="Times New Roman"/>
          <w:sz w:val="24"/>
        </w:rPr>
        <w:t>:</w:t>
      </w:r>
    </w:p>
    <w:p w14:paraId="3CAB6217" w14:textId="77777777" w:rsidR="005147E5" w:rsidRPr="00530CA5" w:rsidRDefault="00E01D0A">
      <w:pPr>
        <w:pStyle w:val="ListParagraph"/>
        <w:numPr>
          <w:ilvl w:val="0"/>
          <w:numId w:val="39"/>
        </w:numPr>
        <w:spacing w:before="0" w:after="0" w:line="240" w:lineRule="auto"/>
        <w:jc w:val="both"/>
        <w:rPr>
          <w:rFonts w:ascii="Times New Roman" w:hAnsi="Times New Roman"/>
          <w:color w:val="auto"/>
          <w:sz w:val="24"/>
        </w:rPr>
      </w:pPr>
      <w:r w:rsidRPr="00530CA5">
        <w:rPr>
          <w:rFonts w:ascii="Times New Roman" w:hAnsi="Times New Roman"/>
          <w:color w:val="auto"/>
          <w:sz w:val="24"/>
        </w:rPr>
        <w:t>suma ionilor metalelor grele nu trebuie să depăşească concentraţia de 2 mg/dm</w:t>
      </w:r>
      <w:r w:rsidRPr="00530CA5">
        <w:rPr>
          <w:rFonts w:ascii="Times New Roman" w:hAnsi="Times New Roman"/>
          <w:color w:val="auto"/>
          <w:sz w:val="24"/>
          <w:vertAlign w:val="superscript"/>
        </w:rPr>
        <w:t>3</w:t>
      </w:r>
      <w:r w:rsidRPr="00530CA5">
        <w:rPr>
          <w:rFonts w:ascii="Times New Roman" w:hAnsi="Times New Roman"/>
          <w:color w:val="auto"/>
          <w:sz w:val="24"/>
        </w:rPr>
        <w:t>, valorile individuale fiind cele prevăzute în anexă</w:t>
      </w:r>
      <w:r w:rsidR="005147E5" w:rsidRPr="00530CA5">
        <w:rPr>
          <w:rFonts w:ascii="Times New Roman" w:hAnsi="Times New Roman"/>
          <w:color w:val="auto"/>
          <w:sz w:val="24"/>
        </w:rPr>
        <w:t>;</w:t>
      </w:r>
    </w:p>
    <w:p w14:paraId="55D8591A" w14:textId="44F01217" w:rsidR="005147E5" w:rsidRPr="00530CA5" w:rsidRDefault="00E01D0A">
      <w:pPr>
        <w:pStyle w:val="ListParagraph"/>
        <w:numPr>
          <w:ilvl w:val="0"/>
          <w:numId w:val="39"/>
        </w:numPr>
        <w:spacing w:before="0" w:after="0" w:line="240" w:lineRule="auto"/>
        <w:jc w:val="both"/>
        <w:rPr>
          <w:rFonts w:ascii="Times New Roman" w:hAnsi="Times New Roman"/>
          <w:color w:val="auto"/>
          <w:sz w:val="24"/>
        </w:rPr>
      </w:pPr>
      <w:r w:rsidRPr="00530CA5">
        <w:rPr>
          <w:rFonts w:ascii="Times New Roman" w:hAnsi="Times New Roman"/>
          <w:color w:val="auto"/>
          <w:sz w:val="24"/>
        </w:rPr>
        <w:t>În situaţia în care resursa de apă/sursa de alimentare cu apă conţine zinc în concentraţie mai mare decât 0,5 mg/dm</w:t>
      </w:r>
      <w:r w:rsidRPr="00530CA5">
        <w:rPr>
          <w:rFonts w:ascii="Times New Roman" w:hAnsi="Times New Roman"/>
          <w:color w:val="auto"/>
          <w:sz w:val="24"/>
          <w:vertAlign w:val="superscript"/>
        </w:rPr>
        <w:t>3</w:t>
      </w:r>
      <w:r w:rsidRPr="00530CA5">
        <w:rPr>
          <w:rFonts w:ascii="Times New Roman" w:hAnsi="Times New Roman"/>
          <w:color w:val="auto"/>
          <w:sz w:val="24"/>
        </w:rPr>
        <w:t>, această valoare se va accepta şi la evacuarea apelor uzate în resursa de apă, dar nu mai mult de 5 mg/dm</w:t>
      </w:r>
      <w:r w:rsidRPr="00530CA5">
        <w:rPr>
          <w:rFonts w:ascii="Times New Roman" w:hAnsi="Times New Roman"/>
          <w:color w:val="auto"/>
          <w:sz w:val="24"/>
          <w:vertAlign w:val="superscript"/>
        </w:rPr>
        <w:t>3</w:t>
      </w:r>
      <w:r w:rsidR="005147E5" w:rsidRPr="00530CA5">
        <w:rPr>
          <w:rFonts w:ascii="Times New Roman" w:hAnsi="Times New Roman"/>
          <w:color w:val="auto"/>
          <w:sz w:val="24"/>
          <w:vertAlign w:val="superscript"/>
        </w:rPr>
        <w:t>;</w:t>
      </w:r>
    </w:p>
    <w:p w14:paraId="2F21E192" w14:textId="7448041F" w:rsidR="00E01D0A" w:rsidRPr="00530CA5" w:rsidRDefault="009979DC">
      <w:pPr>
        <w:pStyle w:val="ListParagraph"/>
        <w:numPr>
          <w:ilvl w:val="0"/>
          <w:numId w:val="39"/>
        </w:numPr>
        <w:spacing w:before="0" w:after="0" w:line="240" w:lineRule="auto"/>
        <w:jc w:val="both"/>
        <w:rPr>
          <w:rFonts w:ascii="Times New Roman" w:hAnsi="Times New Roman"/>
          <w:color w:val="auto"/>
          <w:sz w:val="24"/>
        </w:rPr>
      </w:pPr>
      <w:r w:rsidRPr="00530CA5">
        <w:rPr>
          <w:rFonts w:ascii="Times New Roman" w:hAnsi="Times New Roman"/>
          <w:color w:val="auto"/>
          <w:sz w:val="24"/>
        </w:rPr>
        <w:t xml:space="preserve">Produsele </w:t>
      </w:r>
      <w:r w:rsidR="00265ECF" w:rsidRPr="00530CA5">
        <w:rPr>
          <w:rFonts w:ascii="Times New Roman" w:hAnsi="Times New Roman"/>
          <w:color w:val="auto"/>
          <w:sz w:val="24"/>
        </w:rPr>
        <w:t>petroliere care se evacuează la valoarea de 3390 μg/L și pe</w:t>
      </w:r>
      <w:r w:rsidR="003153C0" w:rsidRPr="00530CA5">
        <w:rPr>
          <w:rFonts w:ascii="Times New Roman" w:hAnsi="Times New Roman"/>
          <w:color w:val="auto"/>
          <w:sz w:val="24"/>
        </w:rPr>
        <w:t>n</w:t>
      </w:r>
      <w:r w:rsidR="00265ECF" w:rsidRPr="00530CA5">
        <w:rPr>
          <w:rFonts w:ascii="Times New Roman" w:hAnsi="Times New Roman"/>
          <w:color w:val="auto"/>
          <w:sz w:val="24"/>
        </w:rPr>
        <w:t>tru care limita CAM-SCM este de 5000 μg/L ar trebui incluse în raportul de analiză preliminară a apei receptorului</w:t>
      </w:r>
      <w:r w:rsidR="00E43929" w:rsidRPr="00530CA5">
        <w:rPr>
          <w:rFonts w:ascii="Times New Roman" w:hAnsi="Times New Roman"/>
          <w:color w:val="auto"/>
          <w:sz w:val="24"/>
        </w:rPr>
        <w:t>, altfel rezultatele calculelor pot diferi mult față de realitate</w:t>
      </w:r>
      <w:r w:rsidR="00265ECF" w:rsidRPr="00530CA5">
        <w:rPr>
          <w:rFonts w:ascii="Times New Roman" w:hAnsi="Times New Roman"/>
          <w:color w:val="auto"/>
          <w:sz w:val="24"/>
        </w:rPr>
        <w:t>.</w:t>
      </w:r>
    </w:p>
    <w:p w14:paraId="41D76166" w14:textId="7703D224" w:rsidR="000B6028" w:rsidRPr="00530CA5" w:rsidRDefault="000B6028" w:rsidP="00CF7B30">
      <w:pPr>
        <w:spacing w:line="240" w:lineRule="auto"/>
        <w:jc w:val="both"/>
        <w:rPr>
          <w:rFonts w:ascii="Times New Roman" w:hAnsi="Times New Roman"/>
          <w:sz w:val="24"/>
        </w:rPr>
      </w:pPr>
      <w:r w:rsidRPr="00530CA5">
        <w:rPr>
          <w:rFonts w:ascii="Times New Roman" w:hAnsi="Times New Roman"/>
          <w:sz w:val="24"/>
        </w:rPr>
        <w:t xml:space="preserve">În cazul indicatorului </w:t>
      </w:r>
      <w:r w:rsidRPr="00530CA5">
        <w:rPr>
          <w:rFonts w:ascii="Times New Roman" w:hAnsi="Times New Roman"/>
          <w:b/>
          <w:bCs/>
          <w:sz w:val="24"/>
        </w:rPr>
        <w:t>“detergenți anion activi ”</w:t>
      </w:r>
      <w:r w:rsidRPr="00530CA5">
        <w:rPr>
          <w:rFonts w:ascii="Times New Roman" w:hAnsi="Times New Roman"/>
          <w:sz w:val="24"/>
        </w:rPr>
        <w:t xml:space="preserve"> se constată o depășire a valorii CAM-SCM</w:t>
      </w:r>
      <w:r w:rsidR="00233D44" w:rsidRPr="00530CA5">
        <w:rPr>
          <w:rFonts w:ascii="Times New Roman" w:hAnsi="Times New Roman"/>
          <w:sz w:val="24"/>
        </w:rPr>
        <w:t>/</w:t>
      </w:r>
      <w:r w:rsidRPr="00530CA5">
        <w:rPr>
          <w:rFonts w:ascii="Times New Roman" w:hAnsi="Times New Roman"/>
          <w:sz w:val="24"/>
        </w:rPr>
        <w:t xml:space="preserve"> AA-SCM pe toată lungimea maximă a zonei de amestec</w:t>
      </w:r>
      <w:r w:rsidR="00233D44" w:rsidRPr="00530CA5">
        <w:rPr>
          <w:rFonts w:ascii="Times New Roman" w:hAnsi="Times New Roman"/>
          <w:sz w:val="24"/>
        </w:rPr>
        <w:t xml:space="preserve"> si trebuie sa se aplice o</w:t>
      </w:r>
      <w:r w:rsidRPr="00530CA5">
        <w:rPr>
          <w:rFonts w:ascii="Times New Roman" w:hAnsi="Times New Roman"/>
          <w:sz w:val="24"/>
        </w:rPr>
        <w:t xml:space="preserve"> metod</w:t>
      </w:r>
      <w:r w:rsidR="00233D44" w:rsidRPr="00530CA5">
        <w:rPr>
          <w:rFonts w:ascii="Times New Roman" w:hAnsi="Times New Roman"/>
          <w:sz w:val="24"/>
        </w:rPr>
        <w:t>a</w:t>
      </w:r>
      <w:r w:rsidRPr="00530CA5">
        <w:rPr>
          <w:rFonts w:ascii="Times New Roman" w:hAnsi="Times New Roman"/>
          <w:sz w:val="24"/>
        </w:rPr>
        <w:t xml:space="preserve"> de reducere a acestor compuși la o concentrație</w:t>
      </w:r>
      <w:r w:rsidR="00233D44" w:rsidRPr="00530CA5">
        <w:rPr>
          <w:rFonts w:ascii="Times New Roman" w:hAnsi="Times New Roman"/>
          <w:sz w:val="24"/>
        </w:rPr>
        <w:t xml:space="preserve"> mai mica</w:t>
      </w:r>
      <w:r w:rsidRPr="00530CA5">
        <w:rPr>
          <w:rFonts w:ascii="Times New Roman" w:hAnsi="Times New Roman"/>
          <w:sz w:val="24"/>
        </w:rPr>
        <w:t xml:space="preserve"> înainte de evacuare utilizând o metodă de epurare </w:t>
      </w:r>
      <w:r w:rsidR="003153C0" w:rsidRPr="00530CA5">
        <w:rPr>
          <w:rFonts w:ascii="Times New Roman" w:hAnsi="Times New Roman"/>
          <w:sz w:val="24"/>
        </w:rPr>
        <w:t>corespunzătoare</w:t>
      </w:r>
      <w:r w:rsidRPr="00530CA5">
        <w:rPr>
          <w:rFonts w:ascii="Times New Roman" w:hAnsi="Times New Roman"/>
          <w:sz w:val="24"/>
        </w:rPr>
        <w:t xml:space="preserve">. </w:t>
      </w:r>
      <w:r w:rsidR="00233D44" w:rsidRPr="00530CA5">
        <w:rPr>
          <w:rFonts w:ascii="Times New Roman" w:hAnsi="Times New Roman"/>
          <w:sz w:val="24"/>
        </w:rPr>
        <w:t>O</w:t>
      </w:r>
      <w:r w:rsidRPr="00530CA5">
        <w:rPr>
          <w:rFonts w:ascii="Times New Roman" w:hAnsi="Times New Roman"/>
          <w:sz w:val="24"/>
        </w:rPr>
        <w:t xml:space="preserve"> reducere </w:t>
      </w:r>
      <w:r w:rsidR="003153C0" w:rsidRPr="00530CA5">
        <w:rPr>
          <w:rFonts w:ascii="Times New Roman" w:hAnsi="Times New Roman"/>
          <w:sz w:val="24"/>
        </w:rPr>
        <w:t xml:space="preserve">a </w:t>
      </w:r>
      <w:r w:rsidRPr="00530CA5">
        <w:rPr>
          <w:rFonts w:ascii="Times New Roman" w:hAnsi="Times New Roman"/>
          <w:sz w:val="24"/>
        </w:rPr>
        <w:t>concentrație</w:t>
      </w:r>
      <w:r w:rsidR="000956E4" w:rsidRPr="00530CA5">
        <w:rPr>
          <w:rFonts w:ascii="Times New Roman" w:hAnsi="Times New Roman"/>
          <w:sz w:val="24"/>
        </w:rPr>
        <w:t>i</w:t>
      </w:r>
      <w:r w:rsidRPr="00530CA5">
        <w:rPr>
          <w:rFonts w:ascii="Times New Roman" w:hAnsi="Times New Roman"/>
          <w:sz w:val="24"/>
        </w:rPr>
        <w:t xml:space="preserve"> de 100 de ori</w:t>
      </w:r>
      <w:r w:rsidR="003153C0" w:rsidRPr="00530CA5">
        <w:rPr>
          <w:rFonts w:ascii="Times New Roman" w:hAnsi="Times New Roman"/>
          <w:sz w:val="24"/>
        </w:rPr>
        <w:t>,</w:t>
      </w:r>
      <w:r w:rsidRPr="00530CA5">
        <w:rPr>
          <w:rFonts w:ascii="Times New Roman" w:hAnsi="Times New Roman"/>
          <w:sz w:val="24"/>
        </w:rPr>
        <w:t xml:space="preserve"> adică de la 200000 μg/L la 2000 μg/L permite respectarea SCM cu o zonă de amestec de 129 de m. Totuși</w:t>
      </w:r>
      <w:r w:rsidR="00233D44" w:rsidRPr="00530CA5">
        <w:rPr>
          <w:rFonts w:ascii="Times New Roman" w:hAnsi="Times New Roman"/>
          <w:sz w:val="24"/>
        </w:rPr>
        <w:t xml:space="preserve">,  acest </w:t>
      </w:r>
      <w:r w:rsidRPr="00530CA5">
        <w:rPr>
          <w:rFonts w:ascii="Times New Roman" w:hAnsi="Times New Roman"/>
          <w:sz w:val="24"/>
        </w:rPr>
        <w:t xml:space="preserve">VLE </w:t>
      </w:r>
      <w:r w:rsidR="00233D44" w:rsidRPr="00530CA5">
        <w:rPr>
          <w:rFonts w:ascii="Times New Roman" w:hAnsi="Times New Roman"/>
          <w:sz w:val="24"/>
        </w:rPr>
        <w:t xml:space="preserve">este mare inca </w:t>
      </w:r>
      <w:r w:rsidRPr="00530CA5">
        <w:rPr>
          <w:rFonts w:ascii="Times New Roman" w:hAnsi="Times New Roman"/>
          <w:sz w:val="24"/>
        </w:rPr>
        <w:t>deoarece CAM-SCM este încă depăși</w:t>
      </w:r>
      <w:r w:rsidR="00233D44" w:rsidRPr="00530CA5">
        <w:rPr>
          <w:rFonts w:ascii="Times New Roman" w:hAnsi="Times New Roman"/>
          <w:sz w:val="24"/>
        </w:rPr>
        <w:t>ta</w:t>
      </w:r>
      <w:r w:rsidRPr="00530CA5">
        <w:rPr>
          <w:rFonts w:ascii="Times New Roman" w:hAnsi="Times New Roman"/>
          <w:sz w:val="24"/>
        </w:rPr>
        <w:t xml:space="preserve"> </w:t>
      </w:r>
      <w:r w:rsidR="00233D44" w:rsidRPr="00530CA5">
        <w:rPr>
          <w:rFonts w:ascii="Times New Roman" w:hAnsi="Times New Roman"/>
          <w:sz w:val="24"/>
        </w:rPr>
        <w:t xml:space="preserve">si pot apare </w:t>
      </w:r>
      <w:r w:rsidRPr="00530CA5">
        <w:rPr>
          <w:rFonts w:ascii="Times New Roman" w:hAnsi="Times New Roman"/>
          <w:sz w:val="24"/>
        </w:rPr>
        <w:t>efecte acute</w:t>
      </w:r>
      <w:r w:rsidR="00233D44" w:rsidRPr="00530CA5">
        <w:rPr>
          <w:rFonts w:ascii="Times New Roman" w:hAnsi="Times New Roman"/>
          <w:sz w:val="24"/>
        </w:rPr>
        <w:t xml:space="preserve"> asupra biota</w:t>
      </w:r>
      <w:r w:rsidRPr="00530CA5">
        <w:rPr>
          <w:rFonts w:ascii="Times New Roman" w:hAnsi="Times New Roman"/>
          <w:sz w:val="24"/>
        </w:rPr>
        <w:t xml:space="preserve">. </w:t>
      </w:r>
      <w:r w:rsidR="00233D44" w:rsidRPr="00530CA5">
        <w:rPr>
          <w:rFonts w:ascii="Times New Roman" w:hAnsi="Times New Roman"/>
          <w:sz w:val="24"/>
        </w:rPr>
        <w:t xml:space="preserve">La un VLE </w:t>
      </w:r>
      <w:r w:rsidR="000956E4" w:rsidRPr="00530CA5">
        <w:rPr>
          <w:rFonts w:ascii="Times New Roman" w:hAnsi="Times New Roman"/>
          <w:sz w:val="24"/>
        </w:rPr>
        <w:t>de 1120 μg/L</w:t>
      </w:r>
      <w:r w:rsidR="00233D44" w:rsidRPr="00530CA5">
        <w:rPr>
          <w:rFonts w:ascii="Times New Roman" w:hAnsi="Times New Roman"/>
          <w:sz w:val="24"/>
        </w:rPr>
        <w:t>,</w:t>
      </w:r>
      <w:r w:rsidR="000956E4" w:rsidRPr="00530CA5">
        <w:rPr>
          <w:rFonts w:ascii="Times New Roman" w:hAnsi="Times New Roman"/>
          <w:sz w:val="24"/>
        </w:rPr>
        <w:t xml:space="preserve"> se obține </w:t>
      </w:r>
      <w:r w:rsidR="00233D44" w:rsidRPr="00530CA5">
        <w:rPr>
          <w:rFonts w:ascii="Times New Roman" w:hAnsi="Times New Roman"/>
          <w:sz w:val="24"/>
        </w:rPr>
        <w:t xml:space="preserve">limita de </w:t>
      </w:r>
      <w:r w:rsidR="000956E4" w:rsidRPr="00530CA5">
        <w:rPr>
          <w:rFonts w:ascii="Times New Roman" w:hAnsi="Times New Roman"/>
          <w:sz w:val="24"/>
        </w:rPr>
        <w:t>4</w:t>
      </w:r>
      <w:r w:rsidR="003153C0" w:rsidRPr="00530CA5">
        <w:rPr>
          <w:rFonts w:ascii="Times New Roman" w:hAnsi="Times New Roman"/>
          <w:sz w:val="24"/>
        </w:rPr>
        <w:t xml:space="preserve"> </w:t>
      </w:r>
      <w:r w:rsidR="000956E4" w:rsidRPr="00530CA5">
        <w:rPr>
          <w:rFonts w:ascii="Times New Roman" w:hAnsi="Times New Roman"/>
          <w:sz w:val="24"/>
        </w:rPr>
        <w:t xml:space="preserve">m </w:t>
      </w:r>
      <w:r w:rsidR="003153C0" w:rsidRPr="00530CA5">
        <w:rPr>
          <w:rFonts w:ascii="Times New Roman" w:hAnsi="Times New Roman"/>
          <w:sz w:val="24"/>
        </w:rPr>
        <w:t xml:space="preserve">pentru </w:t>
      </w:r>
      <w:r w:rsidR="000956E4" w:rsidRPr="00530CA5">
        <w:rPr>
          <w:rFonts w:ascii="Times New Roman" w:hAnsi="Times New Roman"/>
          <w:sz w:val="24"/>
        </w:rPr>
        <w:t xml:space="preserve">lungimea maximă a zonei </w:t>
      </w:r>
      <w:r w:rsidR="00233D44" w:rsidRPr="00530CA5">
        <w:rPr>
          <w:rFonts w:ascii="Times New Roman" w:hAnsi="Times New Roman"/>
          <w:sz w:val="24"/>
        </w:rPr>
        <w:t>de amestec</w:t>
      </w:r>
      <w:r w:rsidR="000956E4" w:rsidRPr="00530CA5">
        <w:rPr>
          <w:rFonts w:ascii="Times New Roman" w:hAnsi="Times New Roman"/>
          <w:sz w:val="24"/>
        </w:rPr>
        <w:t>, respectiv 40</w:t>
      </w:r>
      <w:r w:rsidR="003153C0" w:rsidRPr="00530CA5">
        <w:rPr>
          <w:rFonts w:ascii="Times New Roman" w:hAnsi="Times New Roman"/>
          <w:sz w:val="24"/>
        </w:rPr>
        <w:t xml:space="preserve"> </w:t>
      </w:r>
      <w:r w:rsidR="000956E4" w:rsidRPr="00530CA5">
        <w:rPr>
          <w:rFonts w:ascii="Times New Roman" w:hAnsi="Times New Roman"/>
          <w:sz w:val="24"/>
        </w:rPr>
        <w:t xml:space="preserve">m pentru respectarea criteriului AA-SCM. </w:t>
      </w:r>
      <w:r w:rsidR="00233D44" w:rsidRPr="00530CA5">
        <w:rPr>
          <w:rFonts w:ascii="Times New Roman" w:hAnsi="Times New Roman"/>
          <w:sz w:val="24"/>
        </w:rPr>
        <w:t xml:space="preserve">VLE </w:t>
      </w:r>
      <w:r w:rsidR="001F79EC" w:rsidRPr="00530CA5">
        <w:rPr>
          <w:rFonts w:ascii="Times New Roman" w:hAnsi="Times New Roman"/>
          <w:sz w:val="24"/>
        </w:rPr>
        <w:t>d</w:t>
      </w:r>
      <w:r w:rsidR="00233D44" w:rsidRPr="00530CA5">
        <w:rPr>
          <w:rFonts w:ascii="Times New Roman" w:hAnsi="Times New Roman"/>
          <w:sz w:val="24"/>
        </w:rPr>
        <w:t>in</w:t>
      </w:r>
      <w:r w:rsidR="007B7E53">
        <w:rPr>
          <w:rFonts w:ascii="Times New Roman" w:hAnsi="Times New Roman"/>
          <w:sz w:val="24"/>
        </w:rPr>
        <w:t xml:space="preserve"> legislația</w:t>
      </w:r>
      <w:r w:rsidR="00233D44" w:rsidRPr="00530CA5">
        <w:rPr>
          <w:rFonts w:ascii="Times New Roman" w:hAnsi="Times New Roman"/>
          <w:sz w:val="24"/>
        </w:rPr>
        <w:t xml:space="preserve"> actual</w:t>
      </w:r>
      <w:r w:rsidR="00A36AC1">
        <w:rPr>
          <w:rFonts w:ascii="Times New Roman" w:hAnsi="Times New Roman"/>
          <w:sz w:val="24"/>
        </w:rPr>
        <w:t>ă</w:t>
      </w:r>
      <w:r w:rsidR="001F79EC" w:rsidRPr="00530CA5">
        <w:rPr>
          <w:rFonts w:ascii="Times New Roman" w:hAnsi="Times New Roman"/>
          <w:sz w:val="24"/>
        </w:rPr>
        <w:t xml:space="preserve"> este de aproape 200 de ori mai mare dec</w:t>
      </w:r>
      <w:r w:rsidR="00A36AC1">
        <w:rPr>
          <w:rFonts w:ascii="Times New Roman" w:hAnsi="Times New Roman"/>
          <w:sz w:val="24"/>
        </w:rPr>
        <w:t>â</w:t>
      </w:r>
      <w:r w:rsidR="001F79EC" w:rsidRPr="00530CA5">
        <w:rPr>
          <w:rFonts w:ascii="Times New Roman" w:hAnsi="Times New Roman"/>
          <w:sz w:val="24"/>
        </w:rPr>
        <w:t>t recomand</w:t>
      </w:r>
      <w:r w:rsidR="00A36AC1">
        <w:rPr>
          <w:rFonts w:ascii="Times New Roman" w:hAnsi="Times New Roman"/>
          <w:sz w:val="24"/>
        </w:rPr>
        <w:t>ă</w:t>
      </w:r>
      <w:r w:rsidR="001F79EC" w:rsidRPr="00530CA5">
        <w:rPr>
          <w:rFonts w:ascii="Times New Roman" w:hAnsi="Times New Roman"/>
          <w:sz w:val="24"/>
        </w:rPr>
        <w:t>ri BAT. C</w:t>
      </w:r>
      <w:r w:rsidR="005147E5" w:rsidRPr="00530CA5">
        <w:rPr>
          <w:rFonts w:ascii="Times New Roman" w:hAnsi="Times New Roman"/>
          <w:sz w:val="24"/>
        </w:rPr>
        <w:t>oncluzii</w:t>
      </w:r>
      <w:r w:rsidR="00233D44" w:rsidRPr="00530CA5">
        <w:rPr>
          <w:rFonts w:ascii="Times New Roman" w:hAnsi="Times New Roman"/>
          <w:sz w:val="24"/>
        </w:rPr>
        <w:t xml:space="preserve">le </w:t>
      </w:r>
      <w:r w:rsidR="001F79EC" w:rsidRPr="00530CA5">
        <w:rPr>
          <w:rFonts w:ascii="Times New Roman" w:hAnsi="Times New Roman"/>
          <w:sz w:val="24"/>
        </w:rPr>
        <w:t>sunt</w:t>
      </w:r>
      <w:r w:rsidR="005147E5" w:rsidRPr="00530CA5">
        <w:rPr>
          <w:rFonts w:ascii="Times New Roman" w:hAnsi="Times New Roman"/>
          <w:sz w:val="24"/>
        </w:rPr>
        <w:t xml:space="preserve"> fundamental diferite dac</w:t>
      </w:r>
      <w:r w:rsidR="00A36AC1">
        <w:rPr>
          <w:rFonts w:ascii="Times New Roman" w:hAnsi="Times New Roman"/>
          <w:sz w:val="24"/>
        </w:rPr>
        <w:t>ă</w:t>
      </w:r>
      <w:r w:rsidR="005147E5" w:rsidRPr="00530CA5">
        <w:rPr>
          <w:rFonts w:ascii="Times New Roman" w:hAnsi="Times New Roman"/>
          <w:sz w:val="24"/>
        </w:rPr>
        <w:t xml:space="preserve"> se respect</w:t>
      </w:r>
      <w:r w:rsidR="00A36AC1">
        <w:rPr>
          <w:rFonts w:ascii="Times New Roman" w:hAnsi="Times New Roman"/>
          <w:sz w:val="24"/>
        </w:rPr>
        <w:t>ă</w:t>
      </w:r>
      <w:r w:rsidR="005147E5" w:rsidRPr="00530CA5">
        <w:rPr>
          <w:rFonts w:ascii="Times New Roman" w:hAnsi="Times New Roman"/>
          <w:sz w:val="24"/>
        </w:rPr>
        <w:t xml:space="preserve"> criterul maximal de lungime a zonei de amestec </w:t>
      </w:r>
      <w:r w:rsidR="00233D44" w:rsidRPr="00530CA5">
        <w:rPr>
          <w:rFonts w:ascii="Times New Roman" w:hAnsi="Times New Roman"/>
          <w:sz w:val="24"/>
        </w:rPr>
        <w:t xml:space="preserve">de 1000 m sau 100 x W </w:t>
      </w:r>
      <w:r w:rsidR="00A36AC1">
        <w:rPr>
          <w:rFonts w:ascii="Times New Roman" w:hAnsi="Times New Roman"/>
          <w:sz w:val="24"/>
        </w:rPr>
        <w:t>ș</w:t>
      </w:r>
      <w:r w:rsidR="005147E5" w:rsidRPr="00530CA5">
        <w:rPr>
          <w:rFonts w:ascii="Times New Roman" w:hAnsi="Times New Roman"/>
          <w:sz w:val="24"/>
        </w:rPr>
        <w:t>i dac</w:t>
      </w:r>
      <w:r w:rsidR="00A36AC1">
        <w:rPr>
          <w:rFonts w:ascii="Times New Roman" w:hAnsi="Times New Roman"/>
          <w:sz w:val="24"/>
        </w:rPr>
        <w:t>ă</w:t>
      </w:r>
      <w:r w:rsidR="005147E5" w:rsidRPr="00530CA5">
        <w:rPr>
          <w:rFonts w:ascii="Times New Roman" w:hAnsi="Times New Roman"/>
          <w:sz w:val="24"/>
        </w:rPr>
        <w:t xml:space="preserve"> VLE sunt calculate ca </w:t>
      </w:r>
      <w:r w:rsidR="00A36AC1">
        <w:rPr>
          <w:rFonts w:ascii="Times New Roman" w:hAnsi="Times New Roman"/>
          <w:sz w:val="24"/>
        </w:rPr>
        <w:t>ș</w:t>
      </w:r>
      <w:r w:rsidR="005147E5" w:rsidRPr="00530CA5">
        <w:rPr>
          <w:rFonts w:ascii="Times New Roman" w:hAnsi="Times New Roman"/>
          <w:sz w:val="24"/>
        </w:rPr>
        <w:t xml:space="preserve">i valoare medie anuala </w:t>
      </w:r>
      <w:r w:rsidR="00233D44" w:rsidRPr="00530CA5">
        <w:rPr>
          <w:rFonts w:ascii="Times New Roman" w:hAnsi="Times New Roman"/>
          <w:sz w:val="24"/>
        </w:rPr>
        <w:t xml:space="preserve">- </w:t>
      </w:r>
      <w:r w:rsidR="005147E5" w:rsidRPr="00530CA5">
        <w:rPr>
          <w:rFonts w:ascii="Times New Roman" w:hAnsi="Times New Roman"/>
          <w:sz w:val="24"/>
        </w:rPr>
        <w:t xml:space="preserve">cum prevede BAT </w:t>
      </w:r>
      <w:r w:rsidR="00384E51" w:rsidRPr="00530CA5">
        <w:rPr>
          <w:rFonts w:ascii="Times New Roman" w:hAnsi="Times New Roman"/>
          <w:sz w:val="24"/>
        </w:rPr>
        <w:t>ș</w:t>
      </w:r>
      <w:r w:rsidR="005147E5" w:rsidRPr="00530CA5">
        <w:rPr>
          <w:rFonts w:ascii="Times New Roman" w:hAnsi="Times New Roman"/>
          <w:sz w:val="24"/>
        </w:rPr>
        <w:t>i nu valoare momentan</w:t>
      </w:r>
      <w:r w:rsidR="00384E51" w:rsidRPr="00530CA5">
        <w:rPr>
          <w:rFonts w:ascii="Times New Roman" w:hAnsi="Times New Roman"/>
          <w:sz w:val="24"/>
        </w:rPr>
        <w:t>ă</w:t>
      </w:r>
      <w:r w:rsidR="005147E5" w:rsidRPr="00530CA5">
        <w:rPr>
          <w:rFonts w:ascii="Times New Roman" w:hAnsi="Times New Roman"/>
          <w:sz w:val="24"/>
        </w:rPr>
        <w:t xml:space="preserve"> </w:t>
      </w:r>
      <w:r w:rsidR="00233D44" w:rsidRPr="00530CA5">
        <w:rPr>
          <w:rFonts w:ascii="Times New Roman" w:hAnsi="Times New Roman"/>
          <w:sz w:val="24"/>
        </w:rPr>
        <w:t xml:space="preserve">- </w:t>
      </w:r>
      <w:r w:rsidR="005147E5" w:rsidRPr="00530CA5">
        <w:rPr>
          <w:rFonts w:ascii="Times New Roman" w:hAnsi="Times New Roman"/>
          <w:sz w:val="24"/>
        </w:rPr>
        <w:t>cum prevede NTPA 001</w:t>
      </w:r>
      <w:r w:rsidR="00A36AC1">
        <w:rPr>
          <w:rFonts w:ascii="Times New Roman" w:hAnsi="Times New Roman"/>
          <w:sz w:val="24"/>
        </w:rPr>
        <w:t>,</w:t>
      </w:r>
      <w:r w:rsidR="001F79EC" w:rsidRPr="00530CA5">
        <w:rPr>
          <w:rFonts w:ascii="Times New Roman" w:hAnsi="Times New Roman"/>
          <w:sz w:val="24"/>
        </w:rPr>
        <w:t xml:space="preserve"> presiunea asupra operatorului industrial nu ar mai exista</w:t>
      </w:r>
      <w:r w:rsidR="005147E5" w:rsidRPr="00530CA5">
        <w:rPr>
          <w:rFonts w:ascii="Times New Roman" w:hAnsi="Times New Roman"/>
          <w:sz w:val="24"/>
        </w:rPr>
        <w:t xml:space="preserve">. </w:t>
      </w:r>
    </w:p>
    <w:p w14:paraId="7EC06B34" w14:textId="46BD72F2" w:rsidR="00156129" w:rsidRPr="00530CA5" w:rsidRDefault="00156129" w:rsidP="00CF7B30">
      <w:pPr>
        <w:spacing w:line="240" w:lineRule="auto"/>
        <w:jc w:val="both"/>
        <w:rPr>
          <w:rFonts w:ascii="Times New Roman" w:hAnsi="Times New Roman"/>
          <w:sz w:val="24"/>
        </w:rPr>
      </w:pPr>
      <w:r w:rsidRPr="00530CA5">
        <w:rPr>
          <w:rFonts w:ascii="Times New Roman" w:hAnsi="Times New Roman"/>
          <w:sz w:val="24"/>
        </w:rPr>
        <w:t>Pentru restul compușilor analizați valoarea CAM-SCM este atinsă în mai puțin de 4</w:t>
      </w:r>
      <w:r w:rsidR="003153C0" w:rsidRPr="00530CA5">
        <w:rPr>
          <w:rFonts w:ascii="Times New Roman" w:hAnsi="Times New Roman"/>
          <w:sz w:val="24"/>
        </w:rPr>
        <w:t xml:space="preserve"> </w:t>
      </w:r>
      <w:r w:rsidRPr="00530CA5">
        <w:rPr>
          <w:rFonts w:ascii="Times New Roman" w:hAnsi="Times New Roman"/>
          <w:sz w:val="24"/>
        </w:rPr>
        <w:t>m de la punctul de evacuare, în general la aproximativ un metru</w:t>
      </w:r>
      <w:r w:rsidR="003153C0" w:rsidRPr="00530CA5">
        <w:rPr>
          <w:rFonts w:ascii="Times New Roman" w:hAnsi="Times New Roman"/>
          <w:sz w:val="24"/>
        </w:rPr>
        <w:t>,</w:t>
      </w:r>
      <w:r w:rsidRPr="00530CA5">
        <w:rPr>
          <w:rFonts w:ascii="Times New Roman" w:hAnsi="Times New Roman"/>
          <w:sz w:val="24"/>
        </w:rPr>
        <w:t xml:space="preserve"> ceea ce limitează efectele asupra organismelor din râu.</w:t>
      </w:r>
    </w:p>
    <w:p w14:paraId="529F318F" w14:textId="77777777" w:rsidR="009178AD" w:rsidRPr="00530CA5" w:rsidRDefault="009178AD" w:rsidP="00CF7B30">
      <w:pPr>
        <w:spacing w:line="240" w:lineRule="auto"/>
        <w:jc w:val="both"/>
        <w:rPr>
          <w:rFonts w:ascii="Times New Roman" w:hAnsi="Times New Roman"/>
          <w:sz w:val="24"/>
        </w:rPr>
        <w:sectPr w:rsidR="009178AD" w:rsidRPr="00530CA5" w:rsidSect="00996CF6">
          <w:pgSz w:w="11906" w:h="16838" w:code="9"/>
          <w:pgMar w:top="1440" w:right="1440" w:bottom="1440" w:left="1440" w:header="720" w:footer="720" w:gutter="0"/>
          <w:cols w:space="720"/>
          <w:docGrid w:linePitch="360"/>
        </w:sectPr>
      </w:pPr>
    </w:p>
    <w:p w14:paraId="403D2E44" w14:textId="4921BEF8" w:rsidR="009178AD" w:rsidRPr="00530CA5" w:rsidRDefault="009178AD" w:rsidP="00CF7B30">
      <w:pPr>
        <w:spacing w:line="240" w:lineRule="auto"/>
        <w:jc w:val="both"/>
        <w:rPr>
          <w:rFonts w:ascii="Times New Roman" w:hAnsi="Times New Roman"/>
          <w:sz w:val="24"/>
        </w:rPr>
      </w:pPr>
      <w:r w:rsidRPr="00530CA5">
        <w:rPr>
          <w:rFonts w:ascii="Times New Roman" w:hAnsi="Times New Roman"/>
          <w:sz w:val="24"/>
        </w:rPr>
        <w:lastRenderedPageBreak/>
        <w:t>CBO</w:t>
      </w:r>
      <w:r w:rsidRPr="00530CA5">
        <w:rPr>
          <w:rFonts w:ascii="Times New Roman" w:hAnsi="Times New Roman"/>
          <w:sz w:val="24"/>
          <w:vertAlign w:val="subscript"/>
        </w:rPr>
        <w:t>5</w:t>
      </w:r>
      <w:r w:rsidRPr="00530CA5">
        <w:rPr>
          <w:rFonts w:ascii="Times New Roman" w:hAnsi="Times New Roman"/>
          <w:sz w:val="24"/>
        </w:rPr>
        <w:t xml:space="preserve">  Testul de descărcare</w:t>
      </w:r>
      <w:r w:rsidR="001F79EC" w:rsidRPr="00530CA5">
        <w:rPr>
          <w:rFonts w:ascii="Times New Roman" w:hAnsi="Times New Roman"/>
          <w:sz w:val="24"/>
        </w:rPr>
        <w:t xml:space="preserve"> – etapa 1- calcul VLE </w:t>
      </w:r>
    </w:p>
    <w:p w14:paraId="0624AF16" w14:textId="77777777" w:rsidR="009178AD"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0355BAA7" wp14:editId="0AE65165">
            <wp:extent cx="7787640" cy="3924300"/>
            <wp:effectExtent l="0" t="0" r="3810" b="0"/>
            <wp:docPr id="28" name="Picture 28" descr="CBO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BO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787640" cy="3924300"/>
                    </a:xfrm>
                    <a:prstGeom prst="rect">
                      <a:avLst/>
                    </a:prstGeom>
                    <a:noFill/>
                    <a:ln>
                      <a:noFill/>
                    </a:ln>
                  </pic:spPr>
                </pic:pic>
              </a:graphicData>
            </a:graphic>
          </wp:inline>
        </w:drawing>
      </w:r>
    </w:p>
    <w:p w14:paraId="485DA44D" w14:textId="77777777" w:rsidR="009178AD" w:rsidRPr="00530CA5" w:rsidRDefault="009178AD" w:rsidP="00CF7B30">
      <w:pPr>
        <w:spacing w:line="240" w:lineRule="auto"/>
        <w:jc w:val="both"/>
        <w:rPr>
          <w:rFonts w:ascii="Times New Roman" w:hAnsi="Times New Roman"/>
          <w:sz w:val="24"/>
        </w:rPr>
      </w:pPr>
    </w:p>
    <w:p w14:paraId="4B74F87C" w14:textId="77777777" w:rsidR="009178AD" w:rsidRPr="00530CA5" w:rsidRDefault="009178AD" w:rsidP="00CF7B30">
      <w:pPr>
        <w:spacing w:line="240" w:lineRule="auto"/>
        <w:jc w:val="both"/>
        <w:rPr>
          <w:rFonts w:ascii="Times New Roman" w:hAnsi="Times New Roman"/>
          <w:sz w:val="24"/>
        </w:rPr>
      </w:pPr>
    </w:p>
    <w:p w14:paraId="1622D29D" w14:textId="4A915BD8" w:rsidR="009178AD" w:rsidRPr="00530CA5" w:rsidRDefault="006B39CF" w:rsidP="00CF7B30">
      <w:pPr>
        <w:spacing w:line="240" w:lineRule="auto"/>
        <w:jc w:val="both"/>
        <w:rPr>
          <w:rFonts w:ascii="Times New Roman" w:hAnsi="Times New Roman"/>
          <w:sz w:val="24"/>
        </w:rPr>
      </w:pPr>
      <w:r w:rsidRPr="00530CA5">
        <w:rPr>
          <w:rFonts w:ascii="Times New Roman" w:hAnsi="Times New Roman"/>
          <w:sz w:val="24"/>
        </w:rPr>
        <w:br w:type="page"/>
      </w:r>
    </w:p>
    <w:p w14:paraId="44496834" w14:textId="51AC786C" w:rsidR="009178AD" w:rsidRPr="00530CA5" w:rsidRDefault="009178AD" w:rsidP="00CF7B30">
      <w:pPr>
        <w:spacing w:line="240" w:lineRule="auto"/>
        <w:jc w:val="both"/>
        <w:rPr>
          <w:rFonts w:ascii="Times New Roman" w:hAnsi="Times New Roman"/>
          <w:sz w:val="24"/>
        </w:rPr>
      </w:pPr>
      <w:r w:rsidRPr="00530CA5">
        <w:rPr>
          <w:rFonts w:ascii="Times New Roman" w:hAnsi="Times New Roman"/>
          <w:sz w:val="24"/>
        </w:rPr>
        <w:lastRenderedPageBreak/>
        <w:t>CBO</w:t>
      </w:r>
      <w:r w:rsidRPr="00530CA5">
        <w:rPr>
          <w:rFonts w:ascii="Times New Roman" w:hAnsi="Times New Roman"/>
          <w:sz w:val="24"/>
          <w:vertAlign w:val="subscript"/>
        </w:rPr>
        <w:t>5</w:t>
      </w:r>
      <w:r w:rsidRPr="00530CA5">
        <w:rPr>
          <w:rFonts w:ascii="Times New Roman" w:hAnsi="Times New Roman"/>
          <w:sz w:val="24"/>
        </w:rPr>
        <w:t xml:space="preserve">  </w:t>
      </w:r>
      <w:r w:rsidR="001F79EC" w:rsidRPr="00530CA5">
        <w:rPr>
          <w:rFonts w:ascii="Times New Roman" w:hAnsi="Times New Roman"/>
          <w:sz w:val="24"/>
        </w:rPr>
        <w:t xml:space="preserve">- etapa 2 - </w:t>
      </w:r>
      <w:r w:rsidRPr="00530CA5">
        <w:rPr>
          <w:rFonts w:ascii="Times New Roman" w:hAnsi="Times New Roman"/>
          <w:sz w:val="24"/>
        </w:rPr>
        <w:t>Calcul zonă de amestec</w:t>
      </w:r>
    </w:p>
    <w:p w14:paraId="4F2F647D" w14:textId="77777777" w:rsidR="009178AD"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40CD3B8F" wp14:editId="2EDC0AA6">
            <wp:extent cx="7849156" cy="4164330"/>
            <wp:effectExtent l="0" t="0" r="0" b="7620"/>
            <wp:docPr id="29" name="Picture 29" descr="CBO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BO5_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867313" cy="4173963"/>
                    </a:xfrm>
                    <a:prstGeom prst="rect">
                      <a:avLst/>
                    </a:prstGeom>
                    <a:noFill/>
                    <a:ln>
                      <a:noFill/>
                    </a:ln>
                  </pic:spPr>
                </pic:pic>
              </a:graphicData>
            </a:graphic>
          </wp:inline>
        </w:drawing>
      </w:r>
    </w:p>
    <w:p w14:paraId="682EE1D4" w14:textId="21B88426" w:rsidR="009178AD" w:rsidRPr="00530CA5" w:rsidRDefault="001F79EC" w:rsidP="00CF7B30">
      <w:pPr>
        <w:spacing w:line="240" w:lineRule="auto"/>
        <w:jc w:val="both"/>
        <w:rPr>
          <w:rFonts w:ascii="Times New Roman" w:hAnsi="Times New Roman"/>
          <w:sz w:val="24"/>
        </w:rPr>
      </w:pPr>
      <w:r w:rsidRPr="00530CA5">
        <w:rPr>
          <w:rFonts w:ascii="Times New Roman" w:hAnsi="Times New Roman"/>
          <w:b/>
          <w:bCs/>
          <w:sz w:val="24"/>
        </w:rPr>
        <w:t>Interpretare:</w:t>
      </w:r>
      <w:r w:rsidRPr="00530CA5">
        <w:rPr>
          <w:rFonts w:ascii="Times New Roman" w:hAnsi="Times New Roman"/>
          <w:sz w:val="24"/>
        </w:rPr>
        <w:t xml:space="preserve"> </w:t>
      </w:r>
      <w:r w:rsidR="009178AD" w:rsidRPr="00530CA5">
        <w:rPr>
          <w:rFonts w:ascii="Times New Roman" w:hAnsi="Times New Roman"/>
          <w:sz w:val="24"/>
        </w:rPr>
        <w:t>În cazul CBO</w:t>
      </w:r>
      <w:r w:rsidR="009178AD" w:rsidRPr="00530CA5">
        <w:rPr>
          <w:rFonts w:ascii="Times New Roman" w:hAnsi="Times New Roman"/>
          <w:sz w:val="24"/>
          <w:vertAlign w:val="subscript"/>
        </w:rPr>
        <w:t>5</w:t>
      </w:r>
      <w:r w:rsidR="009178AD" w:rsidRPr="00530CA5">
        <w:rPr>
          <w:rFonts w:ascii="Times New Roman" w:hAnsi="Times New Roman"/>
          <w:sz w:val="24"/>
        </w:rPr>
        <w:t xml:space="preserve">, se observă că se respectă limita AA-SCM după distanța de 58 m și se revine la o calitate a apei foarte apropiată cu cea </w:t>
      </w:r>
      <w:r w:rsidRPr="00530CA5">
        <w:rPr>
          <w:rFonts w:ascii="Times New Roman" w:hAnsi="Times New Roman"/>
          <w:sz w:val="24"/>
        </w:rPr>
        <w:t xml:space="preserve">din amonte </w:t>
      </w:r>
      <w:r w:rsidR="009178AD" w:rsidRPr="00530CA5">
        <w:rPr>
          <w:rFonts w:ascii="Times New Roman" w:hAnsi="Times New Roman"/>
          <w:sz w:val="24"/>
        </w:rPr>
        <w:t xml:space="preserve">la </w:t>
      </w:r>
      <w:r w:rsidR="006B39CF" w:rsidRPr="00530CA5">
        <w:rPr>
          <w:rFonts w:ascii="Times New Roman" w:hAnsi="Times New Roman"/>
          <w:sz w:val="24"/>
        </w:rPr>
        <w:t xml:space="preserve">159 </w:t>
      </w:r>
      <w:r w:rsidR="009178AD" w:rsidRPr="00530CA5">
        <w:rPr>
          <w:rFonts w:ascii="Times New Roman" w:hAnsi="Times New Roman"/>
          <w:sz w:val="24"/>
        </w:rPr>
        <w:t>m</w:t>
      </w:r>
      <w:r w:rsidR="006B39CF" w:rsidRPr="00530CA5">
        <w:rPr>
          <w:rFonts w:ascii="Times New Roman" w:hAnsi="Times New Roman"/>
          <w:sz w:val="24"/>
        </w:rPr>
        <w:t>,</w:t>
      </w:r>
      <w:r w:rsidR="009178AD" w:rsidRPr="00530CA5">
        <w:rPr>
          <w:rFonts w:ascii="Times New Roman" w:hAnsi="Times New Roman"/>
          <w:sz w:val="24"/>
        </w:rPr>
        <w:t xml:space="preserve"> cât este limita maximă posibilă a zonei de amestec</w:t>
      </w:r>
      <w:r w:rsidR="006B39CF" w:rsidRPr="00530CA5">
        <w:rPr>
          <w:rFonts w:ascii="Times New Roman" w:hAnsi="Times New Roman"/>
          <w:sz w:val="24"/>
        </w:rPr>
        <w:t>,</w:t>
      </w:r>
      <w:r w:rsidR="009178AD" w:rsidRPr="00530CA5">
        <w:rPr>
          <w:rFonts w:ascii="Times New Roman" w:hAnsi="Times New Roman"/>
          <w:sz w:val="24"/>
        </w:rPr>
        <w:t xml:space="preserve"> valoarea CBO</w:t>
      </w:r>
      <w:r w:rsidR="009178AD" w:rsidRPr="00530CA5">
        <w:rPr>
          <w:rFonts w:ascii="Times New Roman" w:hAnsi="Times New Roman"/>
          <w:sz w:val="24"/>
          <w:vertAlign w:val="subscript"/>
        </w:rPr>
        <w:t>5</w:t>
      </w:r>
      <w:r w:rsidR="009178AD" w:rsidRPr="00530CA5">
        <w:rPr>
          <w:rFonts w:ascii="Times New Roman" w:hAnsi="Times New Roman"/>
          <w:sz w:val="24"/>
        </w:rPr>
        <w:t xml:space="preserve"> este </w:t>
      </w:r>
      <w:r w:rsidR="006B39CF" w:rsidRPr="00530CA5">
        <w:rPr>
          <w:rFonts w:ascii="Times New Roman" w:hAnsi="Times New Roman"/>
          <w:sz w:val="24"/>
        </w:rPr>
        <w:t xml:space="preserve">de </w:t>
      </w:r>
      <w:r w:rsidR="009178AD" w:rsidRPr="00530CA5">
        <w:rPr>
          <w:rFonts w:ascii="Times New Roman" w:hAnsi="Times New Roman"/>
          <w:sz w:val="24"/>
        </w:rPr>
        <w:t>4098 μg/L față de 3420 μg/L înainte de descărcare. În stabilirea autorizațiilor se va ține seama de faptul că deși din punct de vedere al respectării limitei CAM-SCM pot fi poziționate evacuări multiple de acest fel</w:t>
      </w:r>
      <w:r w:rsidRPr="00530CA5">
        <w:rPr>
          <w:rFonts w:ascii="Times New Roman" w:hAnsi="Times New Roman"/>
          <w:sz w:val="24"/>
        </w:rPr>
        <w:t xml:space="preserve">, </w:t>
      </w:r>
      <w:r w:rsidR="009178AD" w:rsidRPr="00530CA5">
        <w:rPr>
          <w:rFonts w:ascii="Times New Roman" w:hAnsi="Times New Roman"/>
          <w:sz w:val="24"/>
        </w:rPr>
        <w:t xml:space="preserve">până la 10, calitatea râului poate fi </w:t>
      </w:r>
      <w:r w:rsidR="006B39CF" w:rsidRPr="00530CA5">
        <w:rPr>
          <w:rFonts w:ascii="Times New Roman" w:hAnsi="Times New Roman"/>
          <w:sz w:val="24"/>
        </w:rPr>
        <w:t xml:space="preserve">totuși </w:t>
      </w:r>
      <w:r w:rsidR="009178AD" w:rsidRPr="00530CA5">
        <w:rPr>
          <w:rFonts w:ascii="Times New Roman" w:hAnsi="Times New Roman"/>
          <w:sz w:val="24"/>
        </w:rPr>
        <w:t>modificată</w:t>
      </w:r>
      <w:r w:rsidR="006B39CF" w:rsidRPr="00530CA5">
        <w:rPr>
          <w:rFonts w:ascii="Times New Roman" w:hAnsi="Times New Roman"/>
          <w:sz w:val="24"/>
        </w:rPr>
        <w:t>,</w:t>
      </w:r>
      <w:r w:rsidR="009178AD" w:rsidRPr="00530CA5">
        <w:rPr>
          <w:rFonts w:ascii="Times New Roman" w:hAnsi="Times New Roman"/>
          <w:sz w:val="24"/>
        </w:rPr>
        <w:t xml:space="preserve"> trecând de la un râu de calitatea II înainte de evacuare la un râu de calitatea III după evacuar</w:t>
      </w:r>
      <w:r w:rsidRPr="00530CA5">
        <w:rPr>
          <w:rFonts w:ascii="Times New Roman" w:hAnsi="Times New Roman"/>
          <w:sz w:val="24"/>
        </w:rPr>
        <w:t>i multiple</w:t>
      </w:r>
      <w:r w:rsidR="001B54E3" w:rsidRPr="00530CA5">
        <w:rPr>
          <w:rFonts w:ascii="Times New Roman" w:hAnsi="Times New Roman"/>
          <w:sz w:val="24"/>
        </w:rPr>
        <w:t xml:space="preserve"> </w:t>
      </w:r>
      <w:r w:rsidR="00A36AC1">
        <w:rPr>
          <w:rFonts w:ascii="Times New Roman" w:hAnsi="Times New Roman"/>
          <w:sz w:val="24"/>
        </w:rPr>
        <w:t>î</w:t>
      </w:r>
      <w:r w:rsidR="001B54E3" w:rsidRPr="00530CA5">
        <w:rPr>
          <w:rFonts w:ascii="Times New Roman" w:hAnsi="Times New Roman"/>
          <w:sz w:val="24"/>
        </w:rPr>
        <w:t>n acest interval de lungime de r</w:t>
      </w:r>
      <w:r w:rsidR="00A36AC1">
        <w:rPr>
          <w:rFonts w:ascii="Times New Roman" w:hAnsi="Times New Roman"/>
          <w:sz w:val="24"/>
        </w:rPr>
        <w:t>â</w:t>
      </w:r>
      <w:r w:rsidR="001B54E3" w:rsidRPr="00530CA5">
        <w:rPr>
          <w:rFonts w:ascii="Times New Roman" w:hAnsi="Times New Roman"/>
          <w:sz w:val="24"/>
        </w:rPr>
        <w:t>u</w:t>
      </w:r>
      <w:r w:rsidR="009178AD" w:rsidRPr="00530CA5">
        <w:rPr>
          <w:rFonts w:ascii="Times New Roman" w:hAnsi="Times New Roman"/>
          <w:sz w:val="24"/>
        </w:rPr>
        <w:t>.</w:t>
      </w:r>
    </w:p>
    <w:p w14:paraId="699A7AB9" w14:textId="46F61058" w:rsidR="009178AD" w:rsidRPr="00530CA5" w:rsidRDefault="009178AD" w:rsidP="00CF7B30">
      <w:pPr>
        <w:spacing w:line="240" w:lineRule="auto"/>
        <w:jc w:val="both"/>
        <w:rPr>
          <w:rFonts w:ascii="Times New Roman" w:hAnsi="Times New Roman"/>
          <w:sz w:val="24"/>
        </w:rPr>
      </w:pPr>
      <w:r w:rsidRPr="00530CA5">
        <w:rPr>
          <w:rFonts w:ascii="Times New Roman" w:hAnsi="Times New Roman"/>
          <w:sz w:val="24"/>
        </w:rPr>
        <w:br w:type="page"/>
      </w:r>
      <w:r w:rsidR="001F79EC" w:rsidRPr="00530CA5">
        <w:rPr>
          <w:rFonts w:ascii="Times New Roman" w:hAnsi="Times New Roman"/>
          <w:sz w:val="24"/>
        </w:rPr>
        <w:lastRenderedPageBreak/>
        <w:t xml:space="preserve">Indicator </w:t>
      </w:r>
      <w:r w:rsidRPr="00530CA5">
        <w:rPr>
          <w:rFonts w:ascii="Times New Roman" w:hAnsi="Times New Roman"/>
          <w:sz w:val="24"/>
        </w:rPr>
        <w:t>CCO</w:t>
      </w:r>
      <w:r w:rsidRPr="00530CA5">
        <w:rPr>
          <w:rFonts w:ascii="Times New Roman" w:hAnsi="Times New Roman"/>
          <w:sz w:val="24"/>
          <w:vertAlign w:val="subscript"/>
        </w:rPr>
        <w:t>Cr</w:t>
      </w:r>
      <w:r w:rsidRPr="00530CA5">
        <w:rPr>
          <w:rFonts w:ascii="Times New Roman" w:hAnsi="Times New Roman"/>
          <w:sz w:val="24"/>
        </w:rPr>
        <w:t xml:space="preserve"> </w:t>
      </w:r>
      <w:r w:rsidR="001F79EC" w:rsidRPr="00530CA5">
        <w:rPr>
          <w:rFonts w:ascii="Times New Roman" w:hAnsi="Times New Roman"/>
          <w:sz w:val="24"/>
        </w:rPr>
        <w:t xml:space="preserve">– </w:t>
      </w:r>
      <w:r w:rsidRPr="00530CA5">
        <w:rPr>
          <w:rFonts w:ascii="Times New Roman" w:hAnsi="Times New Roman"/>
          <w:sz w:val="24"/>
        </w:rPr>
        <w:t>Testul de descărcare</w:t>
      </w:r>
      <w:r w:rsidR="001F79EC" w:rsidRPr="00530CA5">
        <w:rPr>
          <w:rFonts w:ascii="Times New Roman" w:hAnsi="Times New Roman"/>
          <w:sz w:val="24"/>
        </w:rPr>
        <w:t xml:space="preserve"> – etapa 1 = calcul VLE</w:t>
      </w:r>
    </w:p>
    <w:p w14:paraId="6662FCF2" w14:textId="77777777" w:rsidR="009178AD"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75DAD41F" wp14:editId="6708B06E">
            <wp:extent cx="8999220" cy="4290060"/>
            <wp:effectExtent l="0" t="0" r="0" b="0"/>
            <wp:docPr id="30" name="Picture 30" descr="CC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COC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999220" cy="4290060"/>
                    </a:xfrm>
                    <a:prstGeom prst="rect">
                      <a:avLst/>
                    </a:prstGeom>
                    <a:noFill/>
                    <a:ln>
                      <a:noFill/>
                    </a:ln>
                  </pic:spPr>
                </pic:pic>
              </a:graphicData>
            </a:graphic>
          </wp:inline>
        </w:drawing>
      </w:r>
    </w:p>
    <w:p w14:paraId="7E8EC5C6" w14:textId="77777777" w:rsidR="009178AD" w:rsidRPr="00530CA5" w:rsidRDefault="009178AD" w:rsidP="00CF7B30">
      <w:pPr>
        <w:spacing w:line="240" w:lineRule="auto"/>
        <w:jc w:val="both"/>
        <w:rPr>
          <w:rFonts w:ascii="Times New Roman" w:hAnsi="Times New Roman"/>
          <w:sz w:val="24"/>
        </w:rPr>
      </w:pPr>
    </w:p>
    <w:p w14:paraId="4646326B" w14:textId="77777777" w:rsidR="009178AD" w:rsidRPr="00530CA5" w:rsidRDefault="009178AD" w:rsidP="00CF7B30">
      <w:pPr>
        <w:spacing w:line="240" w:lineRule="auto"/>
        <w:jc w:val="both"/>
        <w:rPr>
          <w:rFonts w:ascii="Times New Roman" w:hAnsi="Times New Roman"/>
          <w:sz w:val="24"/>
        </w:rPr>
      </w:pPr>
    </w:p>
    <w:p w14:paraId="6AD08ED1" w14:textId="77777777" w:rsidR="001F79EC" w:rsidRPr="00530CA5" w:rsidRDefault="001F79EC" w:rsidP="00CF7B30">
      <w:pPr>
        <w:spacing w:line="240" w:lineRule="auto"/>
        <w:jc w:val="both"/>
        <w:rPr>
          <w:rFonts w:ascii="Times New Roman" w:hAnsi="Times New Roman"/>
          <w:sz w:val="24"/>
        </w:rPr>
      </w:pPr>
    </w:p>
    <w:p w14:paraId="55D91826" w14:textId="77777777" w:rsidR="001F79EC" w:rsidRPr="00530CA5" w:rsidRDefault="001F79EC" w:rsidP="00CF7B30">
      <w:pPr>
        <w:spacing w:line="240" w:lineRule="auto"/>
        <w:jc w:val="both"/>
        <w:rPr>
          <w:rFonts w:ascii="Times New Roman" w:hAnsi="Times New Roman"/>
          <w:sz w:val="24"/>
        </w:rPr>
      </w:pPr>
    </w:p>
    <w:p w14:paraId="4A75E2AB" w14:textId="77777777" w:rsidR="001F79EC" w:rsidRPr="00530CA5" w:rsidRDefault="001F79EC" w:rsidP="00CF7B30">
      <w:pPr>
        <w:spacing w:line="240" w:lineRule="auto"/>
        <w:jc w:val="both"/>
        <w:rPr>
          <w:rFonts w:ascii="Times New Roman" w:hAnsi="Times New Roman"/>
          <w:sz w:val="24"/>
        </w:rPr>
      </w:pPr>
    </w:p>
    <w:p w14:paraId="4D27D7E8" w14:textId="77777777" w:rsidR="001F79EC" w:rsidRPr="00530CA5" w:rsidRDefault="001F79EC" w:rsidP="00CF7B30">
      <w:pPr>
        <w:spacing w:line="240" w:lineRule="auto"/>
        <w:jc w:val="both"/>
        <w:rPr>
          <w:rFonts w:ascii="Times New Roman" w:hAnsi="Times New Roman"/>
          <w:sz w:val="24"/>
        </w:rPr>
      </w:pPr>
    </w:p>
    <w:p w14:paraId="73984EA6" w14:textId="77777777" w:rsidR="001F79EC" w:rsidRPr="00530CA5" w:rsidRDefault="001F79EC" w:rsidP="00CF7B30">
      <w:pPr>
        <w:spacing w:line="240" w:lineRule="auto"/>
        <w:jc w:val="both"/>
        <w:rPr>
          <w:rFonts w:ascii="Times New Roman" w:hAnsi="Times New Roman"/>
          <w:sz w:val="24"/>
        </w:rPr>
      </w:pPr>
    </w:p>
    <w:p w14:paraId="0E090585" w14:textId="2C6D9DA2" w:rsidR="009178AD" w:rsidRPr="00530CA5" w:rsidRDefault="009178AD" w:rsidP="00CF7B30">
      <w:pPr>
        <w:spacing w:line="240" w:lineRule="auto"/>
        <w:jc w:val="both"/>
        <w:rPr>
          <w:rFonts w:ascii="Times New Roman" w:hAnsi="Times New Roman"/>
          <w:b/>
          <w:bCs/>
          <w:sz w:val="24"/>
        </w:rPr>
      </w:pPr>
      <w:r w:rsidRPr="00530CA5">
        <w:rPr>
          <w:rFonts w:ascii="Times New Roman" w:hAnsi="Times New Roman"/>
          <w:b/>
          <w:bCs/>
          <w:sz w:val="24"/>
        </w:rPr>
        <w:lastRenderedPageBreak/>
        <w:t>CCO</w:t>
      </w:r>
      <w:r w:rsidRPr="00530CA5">
        <w:rPr>
          <w:rFonts w:ascii="Times New Roman" w:hAnsi="Times New Roman"/>
          <w:b/>
          <w:bCs/>
          <w:sz w:val="24"/>
          <w:vertAlign w:val="subscript"/>
        </w:rPr>
        <w:t>Cr</w:t>
      </w:r>
      <w:r w:rsidRPr="00530CA5">
        <w:rPr>
          <w:rFonts w:ascii="Times New Roman" w:hAnsi="Times New Roman"/>
          <w:b/>
          <w:bCs/>
          <w:sz w:val="24"/>
        </w:rPr>
        <w:t xml:space="preserve"> </w:t>
      </w:r>
      <w:r w:rsidR="001F79EC" w:rsidRPr="00530CA5">
        <w:rPr>
          <w:rFonts w:ascii="Times New Roman" w:hAnsi="Times New Roman"/>
          <w:b/>
          <w:bCs/>
          <w:sz w:val="24"/>
        </w:rPr>
        <w:t>–</w:t>
      </w:r>
      <w:r w:rsidRPr="00530CA5">
        <w:rPr>
          <w:rFonts w:ascii="Times New Roman" w:hAnsi="Times New Roman"/>
          <w:b/>
          <w:bCs/>
          <w:sz w:val="24"/>
        </w:rPr>
        <w:t xml:space="preserve"> </w:t>
      </w:r>
      <w:r w:rsidR="001F79EC" w:rsidRPr="00530CA5">
        <w:rPr>
          <w:rFonts w:ascii="Times New Roman" w:hAnsi="Times New Roman"/>
          <w:b/>
          <w:bCs/>
          <w:sz w:val="24"/>
        </w:rPr>
        <w:t xml:space="preserve">etapa 2 - </w:t>
      </w:r>
      <w:r w:rsidRPr="00530CA5">
        <w:rPr>
          <w:rFonts w:ascii="Times New Roman" w:hAnsi="Times New Roman"/>
          <w:b/>
          <w:bCs/>
          <w:sz w:val="24"/>
        </w:rPr>
        <w:t>Calcul zonă de amestec</w:t>
      </w:r>
    </w:p>
    <w:p w14:paraId="73AC97B0" w14:textId="464EEA53" w:rsidR="0019373B" w:rsidRPr="00530CA5" w:rsidRDefault="005F3124" w:rsidP="00CF7B30">
      <w:pPr>
        <w:spacing w:line="240" w:lineRule="auto"/>
        <w:jc w:val="both"/>
        <w:rPr>
          <w:rFonts w:ascii="Times New Roman" w:hAnsi="Times New Roman"/>
          <w:sz w:val="24"/>
        </w:rPr>
      </w:pPr>
      <w:r w:rsidRPr="00530CA5">
        <w:rPr>
          <w:rFonts w:ascii="Times New Roman" w:hAnsi="Times New Roman"/>
          <w:noProof/>
          <w:sz w:val="24"/>
        </w:rPr>
        <w:drawing>
          <wp:inline distT="0" distB="0" distL="0" distR="0" wp14:anchorId="0EFC02E7" wp14:editId="58D6DFA7">
            <wp:extent cx="8210330" cy="4411345"/>
            <wp:effectExtent l="0" t="0" r="635" b="8255"/>
            <wp:docPr id="350444583" name="Image 1" descr="Une image contenant texte, capture d’écran, diagramm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44583" name="Image 1" descr="Une image contenant texte, capture d’écran, diagramme, Parallèle&#10;&#10;Description générée automatiquement"/>
                    <pic:cNvPicPr/>
                  </pic:nvPicPr>
                  <pic:blipFill>
                    <a:blip r:embed="rId75">
                      <a:extLst>
                        <a:ext uri="{28A0092B-C50C-407E-A947-70E740481C1C}">
                          <a14:useLocalDpi xmlns:a14="http://schemas.microsoft.com/office/drawing/2010/main" val="0"/>
                        </a:ext>
                      </a:extLst>
                    </a:blip>
                    <a:stretch>
                      <a:fillRect/>
                    </a:stretch>
                  </pic:blipFill>
                  <pic:spPr>
                    <a:xfrm>
                      <a:off x="0" y="0"/>
                      <a:ext cx="8230983" cy="4422442"/>
                    </a:xfrm>
                    <a:prstGeom prst="rect">
                      <a:avLst/>
                    </a:prstGeom>
                  </pic:spPr>
                </pic:pic>
              </a:graphicData>
            </a:graphic>
          </wp:inline>
        </w:drawing>
      </w:r>
    </w:p>
    <w:p w14:paraId="3F4425DC" w14:textId="1FD12C63" w:rsidR="009178AD" w:rsidRPr="00530CA5" w:rsidRDefault="001F79EC" w:rsidP="00CF7B30">
      <w:pPr>
        <w:spacing w:line="240" w:lineRule="auto"/>
        <w:jc w:val="both"/>
        <w:rPr>
          <w:rFonts w:ascii="Times New Roman" w:hAnsi="Times New Roman"/>
          <w:sz w:val="24"/>
        </w:rPr>
      </w:pPr>
      <w:r w:rsidRPr="00530CA5">
        <w:rPr>
          <w:rFonts w:ascii="Times New Roman" w:hAnsi="Times New Roman"/>
          <w:sz w:val="24"/>
        </w:rPr>
        <w:t xml:space="preserve">Interpretare: </w:t>
      </w:r>
      <w:r w:rsidR="009178AD" w:rsidRPr="00530CA5">
        <w:rPr>
          <w:rFonts w:ascii="Times New Roman" w:hAnsi="Times New Roman"/>
          <w:sz w:val="24"/>
        </w:rPr>
        <w:t>Pentru CCO</w:t>
      </w:r>
      <w:r w:rsidRPr="00530CA5">
        <w:rPr>
          <w:rFonts w:ascii="Times New Roman" w:hAnsi="Times New Roman"/>
          <w:sz w:val="24"/>
          <w:vertAlign w:val="subscript"/>
        </w:rPr>
        <w:t xml:space="preserve">, </w:t>
      </w:r>
      <w:r w:rsidR="009178AD" w:rsidRPr="00530CA5">
        <w:rPr>
          <w:rFonts w:ascii="Times New Roman" w:hAnsi="Times New Roman"/>
          <w:sz w:val="24"/>
        </w:rPr>
        <w:t xml:space="preserve">se observă că se respectă limita AA-SCM după distanța de </w:t>
      </w:r>
      <w:r w:rsidR="0019373B" w:rsidRPr="00530CA5">
        <w:rPr>
          <w:rFonts w:ascii="Times New Roman" w:hAnsi="Times New Roman"/>
          <w:sz w:val="24"/>
        </w:rPr>
        <w:t>6</w:t>
      </w:r>
      <w:r w:rsidR="009178AD" w:rsidRPr="00530CA5">
        <w:rPr>
          <w:rFonts w:ascii="Times New Roman" w:hAnsi="Times New Roman"/>
          <w:sz w:val="24"/>
        </w:rPr>
        <w:t xml:space="preserve"> m, însă se revine </w:t>
      </w:r>
      <w:r w:rsidR="0019373B" w:rsidRPr="00530CA5">
        <w:rPr>
          <w:rFonts w:ascii="Times New Roman" w:hAnsi="Times New Roman"/>
          <w:sz w:val="24"/>
        </w:rPr>
        <w:t xml:space="preserve">greu </w:t>
      </w:r>
      <w:r w:rsidR="009178AD" w:rsidRPr="00530CA5">
        <w:rPr>
          <w:rFonts w:ascii="Times New Roman" w:hAnsi="Times New Roman"/>
          <w:sz w:val="24"/>
        </w:rPr>
        <w:t>la o calitate a apei foarte apropiată cu cea înainte de deversare</w:t>
      </w:r>
      <w:r w:rsidR="0019373B" w:rsidRPr="00530CA5">
        <w:rPr>
          <w:rFonts w:ascii="Times New Roman" w:hAnsi="Times New Roman"/>
          <w:sz w:val="24"/>
        </w:rPr>
        <w:t>,</w:t>
      </w:r>
      <w:r w:rsidR="009178AD" w:rsidRPr="00530CA5">
        <w:rPr>
          <w:rFonts w:ascii="Times New Roman" w:hAnsi="Times New Roman"/>
          <w:sz w:val="24"/>
        </w:rPr>
        <w:t xml:space="preserve"> după aproximativ 1 </w:t>
      </w:r>
      <w:r w:rsidR="0019373B" w:rsidRPr="00530CA5">
        <w:rPr>
          <w:rFonts w:ascii="Times New Roman" w:hAnsi="Times New Roman"/>
          <w:sz w:val="24"/>
        </w:rPr>
        <w:t>k</w:t>
      </w:r>
      <w:r w:rsidR="009178AD" w:rsidRPr="00530CA5">
        <w:rPr>
          <w:rFonts w:ascii="Times New Roman" w:hAnsi="Times New Roman"/>
          <w:sz w:val="24"/>
        </w:rPr>
        <w:t>m. În acest caz se va monitoriza mai atent CCO</w:t>
      </w:r>
      <w:r w:rsidR="0019373B" w:rsidRPr="00530CA5">
        <w:rPr>
          <w:rFonts w:ascii="Times New Roman" w:hAnsi="Times New Roman"/>
          <w:sz w:val="24"/>
        </w:rPr>
        <w:t xml:space="preserve"> dacă nu se </w:t>
      </w:r>
      <w:r w:rsidR="001B54E3" w:rsidRPr="00530CA5">
        <w:rPr>
          <w:rFonts w:ascii="Times New Roman" w:hAnsi="Times New Roman"/>
          <w:sz w:val="24"/>
        </w:rPr>
        <w:t xml:space="preserve">permite </w:t>
      </w:r>
      <w:r w:rsidR="0019373B" w:rsidRPr="00530CA5">
        <w:rPr>
          <w:rFonts w:ascii="Times New Roman" w:hAnsi="Times New Roman"/>
          <w:sz w:val="24"/>
        </w:rPr>
        <w:t>schimbare</w:t>
      </w:r>
      <w:r w:rsidR="006B39CF" w:rsidRPr="00530CA5">
        <w:rPr>
          <w:rFonts w:ascii="Times New Roman" w:hAnsi="Times New Roman"/>
          <w:sz w:val="24"/>
        </w:rPr>
        <w:t>a</w:t>
      </w:r>
      <w:r w:rsidR="0019373B" w:rsidRPr="00530CA5">
        <w:rPr>
          <w:rFonts w:ascii="Times New Roman" w:hAnsi="Times New Roman"/>
          <w:sz w:val="24"/>
        </w:rPr>
        <w:t xml:space="preserve"> categoriei inițiale a apei receptorului</w:t>
      </w:r>
      <w:r w:rsidRPr="00530CA5">
        <w:rPr>
          <w:rFonts w:ascii="Times New Roman" w:hAnsi="Times New Roman"/>
          <w:sz w:val="24"/>
        </w:rPr>
        <w:t xml:space="preserve"> care este de categoria </w:t>
      </w:r>
      <w:r w:rsidR="0019373B" w:rsidRPr="00530CA5">
        <w:rPr>
          <w:rFonts w:ascii="Times New Roman" w:hAnsi="Times New Roman"/>
          <w:sz w:val="24"/>
        </w:rPr>
        <w:t>II</w:t>
      </w:r>
      <w:r w:rsidR="001B54E3" w:rsidRPr="00530CA5">
        <w:rPr>
          <w:rFonts w:ascii="Times New Roman" w:hAnsi="Times New Roman"/>
          <w:sz w:val="24"/>
        </w:rPr>
        <w:t xml:space="preserve"> sau daca nu este admisa o zona de amestec de 1000 m</w:t>
      </w:r>
      <w:r w:rsidR="009178AD" w:rsidRPr="00530CA5">
        <w:rPr>
          <w:rFonts w:ascii="Times New Roman" w:hAnsi="Times New Roman"/>
          <w:sz w:val="24"/>
        </w:rPr>
        <w:t>.</w:t>
      </w:r>
    </w:p>
    <w:p w14:paraId="346D4A8E" w14:textId="77777777" w:rsidR="009178AD" w:rsidRPr="00530CA5" w:rsidRDefault="009178AD" w:rsidP="00CF7B30">
      <w:pPr>
        <w:spacing w:line="240" w:lineRule="auto"/>
        <w:jc w:val="both"/>
        <w:rPr>
          <w:rFonts w:ascii="Times New Roman" w:hAnsi="Times New Roman"/>
          <w:sz w:val="24"/>
        </w:rPr>
      </w:pPr>
    </w:p>
    <w:p w14:paraId="5FD1F70F" w14:textId="72A8037D" w:rsidR="009178AD" w:rsidRPr="00530CA5" w:rsidRDefault="009178AD" w:rsidP="00CF7B30">
      <w:pPr>
        <w:spacing w:line="240" w:lineRule="auto"/>
        <w:jc w:val="both"/>
        <w:rPr>
          <w:rFonts w:ascii="Times New Roman" w:hAnsi="Times New Roman"/>
          <w:b/>
          <w:bCs/>
          <w:sz w:val="24"/>
        </w:rPr>
      </w:pPr>
      <w:r w:rsidRPr="00530CA5">
        <w:rPr>
          <w:rFonts w:ascii="Times New Roman" w:hAnsi="Times New Roman"/>
          <w:sz w:val="24"/>
        </w:rPr>
        <w:br w:type="page"/>
      </w:r>
      <w:r w:rsidR="001F79EC" w:rsidRPr="00530CA5">
        <w:rPr>
          <w:rFonts w:ascii="Times New Roman" w:hAnsi="Times New Roman"/>
          <w:b/>
          <w:bCs/>
          <w:sz w:val="24"/>
        </w:rPr>
        <w:lastRenderedPageBreak/>
        <w:t xml:space="preserve">Indicatorul </w:t>
      </w:r>
      <w:r w:rsidRPr="00530CA5">
        <w:rPr>
          <w:rFonts w:ascii="Times New Roman" w:hAnsi="Times New Roman"/>
          <w:b/>
          <w:bCs/>
          <w:sz w:val="24"/>
        </w:rPr>
        <w:t>N</w:t>
      </w:r>
      <w:r w:rsidR="004E54A7" w:rsidRPr="00530CA5">
        <w:rPr>
          <w:rFonts w:ascii="Times New Roman" w:hAnsi="Times New Roman"/>
          <w:b/>
          <w:bCs/>
          <w:sz w:val="24"/>
          <w:vertAlign w:val="subscript"/>
        </w:rPr>
        <w:t>total</w:t>
      </w:r>
      <w:r w:rsidR="004E54A7" w:rsidRPr="00530CA5">
        <w:rPr>
          <w:rFonts w:ascii="Times New Roman" w:hAnsi="Times New Roman"/>
          <w:b/>
          <w:bCs/>
          <w:sz w:val="24"/>
        </w:rPr>
        <w:t xml:space="preserve"> </w:t>
      </w:r>
      <w:r w:rsidRPr="00530CA5">
        <w:rPr>
          <w:rFonts w:ascii="Times New Roman" w:hAnsi="Times New Roman"/>
          <w:b/>
          <w:bCs/>
          <w:sz w:val="24"/>
        </w:rPr>
        <w:t xml:space="preserve"> Testul de descărcare</w:t>
      </w:r>
      <w:r w:rsidR="001F79EC" w:rsidRPr="00530CA5">
        <w:rPr>
          <w:rFonts w:ascii="Times New Roman" w:hAnsi="Times New Roman"/>
          <w:b/>
          <w:bCs/>
          <w:sz w:val="24"/>
        </w:rPr>
        <w:t xml:space="preserve"> – etapa 1 – calcul VLE</w:t>
      </w:r>
    </w:p>
    <w:p w14:paraId="14FFF39C" w14:textId="77777777" w:rsidR="009178AD"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118BA5C9" wp14:editId="3563C73E">
            <wp:extent cx="8999220" cy="4297680"/>
            <wp:effectExtent l="0" t="0" r="0" b="7620"/>
            <wp:docPr id="32" name="Picture 32" descr="N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total"/>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999220" cy="4297680"/>
                    </a:xfrm>
                    <a:prstGeom prst="rect">
                      <a:avLst/>
                    </a:prstGeom>
                    <a:noFill/>
                    <a:ln>
                      <a:noFill/>
                    </a:ln>
                  </pic:spPr>
                </pic:pic>
              </a:graphicData>
            </a:graphic>
          </wp:inline>
        </w:drawing>
      </w:r>
    </w:p>
    <w:p w14:paraId="3A31767F" w14:textId="77777777" w:rsidR="009178AD" w:rsidRPr="00530CA5" w:rsidRDefault="009178AD" w:rsidP="00CF7B30">
      <w:pPr>
        <w:spacing w:line="240" w:lineRule="auto"/>
        <w:jc w:val="both"/>
        <w:rPr>
          <w:rFonts w:ascii="Times New Roman" w:hAnsi="Times New Roman"/>
          <w:sz w:val="24"/>
        </w:rPr>
      </w:pPr>
    </w:p>
    <w:p w14:paraId="169BC347" w14:textId="77777777" w:rsidR="009178AD" w:rsidRPr="00530CA5" w:rsidRDefault="009178AD" w:rsidP="00CF7B30">
      <w:pPr>
        <w:spacing w:line="240" w:lineRule="auto"/>
        <w:jc w:val="both"/>
        <w:rPr>
          <w:rFonts w:ascii="Times New Roman" w:hAnsi="Times New Roman"/>
          <w:sz w:val="24"/>
        </w:rPr>
      </w:pPr>
    </w:p>
    <w:p w14:paraId="12A20445" w14:textId="77777777" w:rsidR="001F79EC" w:rsidRPr="00530CA5" w:rsidRDefault="001F79EC" w:rsidP="00CF7B30">
      <w:pPr>
        <w:spacing w:line="240" w:lineRule="auto"/>
        <w:jc w:val="both"/>
        <w:rPr>
          <w:rFonts w:ascii="Times New Roman" w:hAnsi="Times New Roman"/>
          <w:b/>
          <w:bCs/>
          <w:sz w:val="24"/>
        </w:rPr>
      </w:pPr>
    </w:p>
    <w:p w14:paraId="1B0DEAAD" w14:textId="77777777" w:rsidR="001F79EC" w:rsidRPr="00530CA5" w:rsidRDefault="001F79EC" w:rsidP="00CF7B30">
      <w:pPr>
        <w:spacing w:line="240" w:lineRule="auto"/>
        <w:jc w:val="both"/>
        <w:rPr>
          <w:rFonts w:ascii="Times New Roman" w:hAnsi="Times New Roman"/>
          <w:b/>
          <w:bCs/>
          <w:sz w:val="24"/>
        </w:rPr>
      </w:pPr>
    </w:p>
    <w:p w14:paraId="4E8750B4" w14:textId="77777777" w:rsidR="001F79EC" w:rsidRPr="00530CA5" w:rsidRDefault="001F79EC" w:rsidP="00CF7B30">
      <w:pPr>
        <w:spacing w:line="240" w:lineRule="auto"/>
        <w:jc w:val="both"/>
        <w:rPr>
          <w:rFonts w:ascii="Times New Roman" w:hAnsi="Times New Roman"/>
          <w:b/>
          <w:bCs/>
          <w:sz w:val="24"/>
        </w:rPr>
      </w:pPr>
    </w:p>
    <w:p w14:paraId="1EBD30A9" w14:textId="77777777" w:rsidR="001F79EC" w:rsidRPr="00530CA5" w:rsidRDefault="001F79EC" w:rsidP="00CF7B30">
      <w:pPr>
        <w:spacing w:line="240" w:lineRule="auto"/>
        <w:jc w:val="both"/>
        <w:rPr>
          <w:rFonts w:ascii="Times New Roman" w:hAnsi="Times New Roman"/>
          <w:b/>
          <w:bCs/>
          <w:sz w:val="24"/>
        </w:rPr>
      </w:pPr>
    </w:p>
    <w:p w14:paraId="401BA9CC" w14:textId="77777777" w:rsidR="001F79EC" w:rsidRPr="00530CA5" w:rsidRDefault="001F79EC" w:rsidP="00CF7B30">
      <w:pPr>
        <w:spacing w:line="240" w:lineRule="auto"/>
        <w:jc w:val="both"/>
        <w:rPr>
          <w:rFonts w:ascii="Times New Roman" w:hAnsi="Times New Roman"/>
          <w:b/>
          <w:bCs/>
          <w:sz w:val="24"/>
        </w:rPr>
      </w:pPr>
    </w:p>
    <w:p w14:paraId="709F25CD" w14:textId="5B009331" w:rsidR="009178AD" w:rsidRPr="00530CA5" w:rsidRDefault="001F79EC" w:rsidP="00CF7B30">
      <w:pPr>
        <w:spacing w:line="240" w:lineRule="auto"/>
        <w:jc w:val="both"/>
        <w:rPr>
          <w:rFonts w:ascii="Times New Roman" w:hAnsi="Times New Roman"/>
          <w:b/>
          <w:bCs/>
          <w:sz w:val="24"/>
        </w:rPr>
      </w:pPr>
      <w:r w:rsidRPr="00530CA5">
        <w:rPr>
          <w:rFonts w:ascii="Times New Roman" w:hAnsi="Times New Roman"/>
          <w:b/>
          <w:bCs/>
          <w:sz w:val="24"/>
        </w:rPr>
        <w:lastRenderedPageBreak/>
        <w:t xml:space="preserve">Indicator </w:t>
      </w:r>
      <w:r w:rsidR="009178AD" w:rsidRPr="00530CA5">
        <w:rPr>
          <w:rFonts w:ascii="Times New Roman" w:hAnsi="Times New Roman"/>
          <w:b/>
          <w:bCs/>
          <w:sz w:val="24"/>
        </w:rPr>
        <w:t>N</w:t>
      </w:r>
      <w:r w:rsidR="0001534A" w:rsidRPr="00530CA5">
        <w:rPr>
          <w:rFonts w:ascii="Times New Roman" w:hAnsi="Times New Roman"/>
          <w:b/>
          <w:bCs/>
          <w:sz w:val="24"/>
          <w:vertAlign w:val="subscript"/>
        </w:rPr>
        <w:t>total</w:t>
      </w:r>
      <w:r w:rsidR="009178AD" w:rsidRPr="00530CA5">
        <w:rPr>
          <w:rFonts w:ascii="Times New Roman" w:hAnsi="Times New Roman"/>
          <w:b/>
          <w:bCs/>
          <w:sz w:val="24"/>
        </w:rPr>
        <w:t xml:space="preserve"> </w:t>
      </w:r>
      <w:r w:rsidRPr="00530CA5">
        <w:rPr>
          <w:rFonts w:ascii="Times New Roman" w:hAnsi="Times New Roman"/>
          <w:b/>
          <w:bCs/>
          <w:sz w:val="24"/>
        </w:rPr>
        <w:t xml:space="preserve">– etapa 2 </w:t>
      </w:r>
      <w:r w:rsidR="009178AD" w:rsidRPr="00530CA5">
        <w:rPr>
          <w:rFonts w:ascii="Times New Roman" w:hAnsi="Times New Roman"/>
          <w:b/>
          <w:bCs/>
          <w:sz w:val="24"/>
        </w:rPr>
        <w:t>Calcul zonă de amestec</w:t>
      </w:r>
    </w:p>
    <w:p w14:paraId="247A0D5B" w14:textId="77777777" w:rsidR="009178AD"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4FDF6A57" wp14:editId="76B94D14">
            <wp:extent cx="7835807" cy="3990975"/>
            <wp:effectExtent l="0" t="0" r="0" b="0"/>
            <wp:docPr id="33" name="Picture 33" descr="Ntotal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total_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851495" cy="3998965"/>
                    </a:xfrm>
                    <a:prstGeom prst="rect">
                      <a:avLst/>
                    </a:prstGeom>
                    <a:noFill/>
                    <a:ln>
                      <a:noFill/>
                    </a:ln>
                  </pic:spPr>
                </pic:pic>
              </a:graphicData>
            </a:graphic>
          </wp:inline>
        </w:drawing>
      </w:r>
    </w:p>
    <w:p w14:paraId="795F147A" w14:textId="77777777" w:rsidR="009178AD" w:rsidRPr="00530CA5" w:rsidRDefault="009178AD" w:rsidP="00CF7B30">
      <w:pPr>
        <w:spacing w:line="240" w:lineRule="auto"/>
        <w:jc w:val="both"/>
        <w:rPr>
          <w:rFonts w:ascii="Times New Roman" w:hAnsi="Times New Roman"/>
          <w:sz w:val="24"/>
        </w:rPr>
      </w:pPr>
    </w:p>
    <w:p w14:paraId="4FA183E8" w14:textId="3FBAC21D" w:rsidR="009178AD" w:rsidRPr="00530CA5" w:rsidRDefault="001F79EC" w:rsidP="00CF7B30">
      <w:pPr>
        <w:spacing w:line="240" w:lineRule="auto"/>
        <w:jc w:val="both"/>
        <w:rPr>
          <w:rFonts w:ascii="Times New Roman" w:hAnsi="Times New Roman"/>
          <w:sz w:val="24"/>
        </w:rPr>
      </w:pPr>
      <w:r w:rsidRPr="00530CA5">
        <w:rPr>
          <w:rFonts w:ascii="Times New Roman" w:hAnsi="Times New Roman"/>
          <w:b/>
          <w:bCs/>
          <w:sz w:val="24"/>
        </w:rPr>
        <w:t>Interpretare:</w:t>
      </w:r>
      <w:r w:rsidRPr="00530CA5">
        <w:rPr>
          <w:rFonts w:ascii="Times New Roman" w:hAnsi="Times New Roman"/>
          <w:sz w:val="24"/>
        </w:rPr>
        <w:t xml:space="preserve"> </w:t>
      </w:r>
      <w:r w:rsidR="009178AD" w:rsidRPr="00530CA5">
        <w:rPr>
          <w:rFonts w:ascii="Times New Roman" w:hAnsi="Times New Roman"/>
          <w:sz w:val="24"/>
        </w:rPr>
        <w:t>Pentru N</w:t>
      </w:r>
      <w:r w:rsidR="0001534A" w:rsidRPr="00530CA5">
        <w:rPr>
          <w:rFonts w:ascii="Times New Roman" w:hAnsi="Times New Roman"/>
          <w:sz w:val="24"/>
          <w:vertAlign w:val="subscript"/>
        </w:rPr>
        <w:t>total</w:t>
      </w:r>
      <w:r w:rsidR="009178AD" w:rsidRPr="00530CA5">
        <w:rPr>
          <w:rFonts w:ascii="Times New Roman" w:hAnsi="Times New Roman"/>
          <w:sz w:val="24"/>
        </w:rPr>
        <w:t xml:space="preserve">, din tabelul de mai sus se observă că se respectă limita AA-SCM după distanța de </w:t>
      </w:r>
      <w:r w:rsidR="0001534A" w:rsidRPr="00530CA5">
        <w:rPr>
          <w:rFonts w:ascii="Times New Roman" w:hAnsi="Times New Roman"/>
          <w:sz w:val="24"/>
        </w:rPr>
        <w:t>77</w:t>
      </w:r>
      <w:r w:rsidR="009178AD" w:rsidRPr="00530CA5">
        <w:rPr>
          <w:rFonts w:ascii="Times New Roman" w:hAnsi="Times New Roman"/>
          <w:sz w:val="24"/>
        </w:rPr>
        <w:t xml:space="preserve"> m și se revine la o calitate a apei foarte apropiată cu cea înainte de deversare. În acest caz se va monitoriza mai atent N</w:t>
      </w:r>
      <w:r w:rsidR="0001534A" w:rsidRPr="00530CA5">
        <w:rPr>
          <w:rFonts w:ascii="Times New Roman" w:hAnsi="Times New Roman"/>
          <w:sz w:val="24"/>
          <w:vertAlign w:val="subscript"/>
        </w:rPr>
        <w:t>total</w:t>
      </w:r>
      <w:r w:rsidR="0001534A" w:rsidRPr="00530CA5">
        <w:rPr>
          <w:rFonts w:ascii="Times New Roman" w:hAnsi="Times New Roman"/>
          <w:sz w:val="24"/>
        </w:rPr>
        <w:t xml:space="preserve"> dacă nu se </w:t>
      </w:r>
      <w:r w:rsidR="001B54E3" w:rsidRPr="00530CA5">
        <w:rPr>
          <w:rFonts w:ascii="Times New Roman" w:hAnsi="Times New Roman"/>
          <w:sz w:val="24"/>
        </w:rPr>
        <w:t xml:space="preserve"> permite </w:t>
      </w:r>
      <w:r w:rsidR="0001534A" w:rsidRPr="00530CA5">
        <w:rPr>
          <w:rFonts w:ascii="Times New Roman" w:hAnsi="Times New Roman"/>
          <w:sz w:val="24"/>
        </w:rPr>
        <w:t xml:space="preserve">alterarea calității receptorului de la </w:t>
      </w:r>
      <w:r w:rsidRPr="00530CA5">
        <w:rPr>
          <w:rFonts w:ascii="Times New Roman" w:hAnsi="Times New Roman"/>
          <w:sz w:val="24"/>
        </w:rPr>
        <w:t xml:space="preserve">categoria </w:t>
      </w:r>
      <w:r w:rsidR="0001534A" w:rsidRPr="00530CA5">
        <w:rPr>
          <w:rFonts w:ascii="Times New Roman" w:hAnsi="Times New Roman"/>
          <w:sz w:val="24"/>
        </w:rPr>
        <w:t xml:space="preserve">I la </w:t>
      </w:r>
      <w:r w:rsidRPr="00530CA5">
        <w:rPr>
          <w:rFonts w:ascii="Times New Roman" w:hAnsi="Times New Roman"/>
          <w:sz w:val="24"/>
        </w:rPr>
        <w:t xml:space="preserve">categoria </w:t>
      </w:r>
      <w:r w:rsidR="0001534A" w:rsidRPr="00530CA5">
        <w:rPr>
          <w:rFonts w:ascii="Times New Roman" w:hAnsi="Times New Roman"/>
          <w:sz w:val="24"/>
        </w:rPr>
        <w:t>II</w:t>
      </w:r>
      <w:r w:rsidR="001B54E3" w:rsidRPr="00530CA5">
        <w:rPr>
          <w:rFonts w:ascii="Times New Roman" w:hAnsi="Times New Roman"/>
          <w:sz w:val="24"/>
        </w:rPr>
        <w:t>, lucru care ar fi posibil din punct de vedere al obiectivelor Directivei Cadru Apa si al planurilor de management bazinal, care urmareste atingerea starii bune a apei, caracterizata de calitatea II</w:t>
      </w:r>
      <w:r w:rsidR="009178AD" w:rsidRPr="00530CA5">
        <w:rPr>
          <w:rFonts w:ascii="Times New Roman" w:hAnsi="Times New Roman"/>
          <w:sz w:val="24"/>
        </w:rPr>
        <w:t>.</w:t>
      </w:r>
    </w:p>
    <w:p w14:paraId="024E313A" w14:textId="77777777" w:rsidR="009178AD" w:rsidRPr="00530CA5" w:rsidRDefault="009178AD" w:rsidP="00CF7B30">
      <w:pPr>
        <w:spacing w:line="240" w:lineRule="auto"/>
        <w:jc w:val="both"/>
        <w:rPr>
          <w:rFonts w:ascii="Times New Roman" w:hAnsi="Times New Roman"/>
          <w:sz w:val="24"/>
        </w:rPr>
      </w:pPr>
      <w:r w:rsidRPr="00530CA5">
        <w:rPr>
          <w:rFonts w:ascii="Times New Roman" w:hAnsi="Times New Roman"/>
          <w:sz w:val="24"/>
        </w:rPr>
        <w:br w:type="page"/>
      </w:r>
    </w:p>
    <w:p w14:paraId="0CC33EA9" w14:textId="7941B1F8" w:rsidR="009178AD" w:rsidRPr="00530CA5" w:rsidRDefault="001F79EC" w:rsidP="00CF7B30">
      <w:pPr>
        <w:spacing w:line="240" w:lineRule="auto"/>
        <w:jc w:val="both"/>
        <w:rPr>
          <w:rFonts w:ascii="Times New Roman" w:hAnsi="Times New Roman"/>
          <w:b/>
          <w:bCs/>
          <w:sz w:val="24"/>
        </w:rPr>
      </w:pPr>
      <w:r w:rsidRPr="00530CA5">
        <w:rPr>
          <w:rFonts w:ascii="Times New Roman" w:hAnsi="Times New Roman"/>
          <w:b/>
          <w:bCs/>
          <w:sz w:val="24"/>
        </w:rPr>
        <w:lastRenderedPageBreak/>
        <w:t xml:space="preserve">Indicatorul </w:t>
      </w:r>
      <w:r w:rsidR="0001534A" w:rsidRPr="00530CA5">
        <w:rPr>
          <w:rFonts w:ascii="Times New Roman" w:hAnsi="Times New Roman"/>
          <w:b/>
          <w:bCs/>
          <w:sz w:val="24"/>
        </w:rPr>
        <w:t>P</w:t>
      </w:r>
      <w:r w:rsidR="0001534A" w:rsidRPr="00530CA5">
        <w:rPr>
          <w:rFonts w:ascii="Times New Roman" w:hAnsi="Times New Roman"/>
          <w:b/>
          <w:bCs/>
          <w:sz w:val="24"/>
          <w:vertAlign w:val="subscript"/>
        </w:rPr>
        <w:t>total</w:t>
      </w:r>
      <w:r w:rsidR="009178AD" w:rsidRPr="00530CA5">
        <w:rPr>
          <w:rFonts w:ascii="Times New Roman" w:hAnsi="Times New Roman"/>
          <w:b/>
          <w:bCs/>
          <w:sz w:val="24"/>
          <w:vertAlign w:val="superscript"/>
        </w:rPr>
        <w:t xml:space="preserve">– </w:t>
      </w:r>
      <w:r w:rsidR="009178AD" w:rsidRPr="00530CA5">
        <w:rPr>
          <w:rFonts w:ascii="Times New Roman" w:hAnsi="Times New Roman"/>
          <w:b/>
          <w:bCs/>
          <w:sz w:val="24"/>
        </w:rPr>
        <w:t xml:space="preserve">   Testul de descărcare</w:t>
      </w:r>
      <w:r w:rsidRPr="00530CA5">
        <w:rPr>
          <w:rFonts w:ascii="Times New Roman" w:hAnsi="Times New Roman"/>
          <w:b/>
          <w:bCs/>
          <w:sz w:val="24"/>
        </w:rPr>
        <w:t xml:space="preserve"> – etapa 1 – calcul VLE</w:t>
      </w:r>
    </w:p>
    <w:p w14:paraId="3947A2E7" w14:textId="77777777" w:rsidR="009178AD"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0C6FEF39" wp14:editId="3D3912D5">
            <wp:extent cx="8991600" cy="4343400"/>
            <wp:effectExtent l="0" t="0" r="0" b="0"/>
            <wp:docPr id="34" name="Picture 34" descr="P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total"/>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991600" cy="4343400"/>
                    </a:xfrm>
                    <a:prstGeom prst="rect">
                      <a:avLst/>
                    </a:prstGeom>
                    <a:noFill/>
                    <a:ln>
                      <a:noFill/>
                    </a:ln>
                  </pic:spPr>
                </pic:pic>
              </a:graphicData>
            </a:graphic>
          </wp:inline>
        </w:drawing>
      </w:r>
    </w:p>
    <w:p w14:paraId="0C4149A9" w14:textId="77777777" w:rsidR="009178AD" w:rsidRPr="00530CA5" w:rsidRDefault="009178AD" w:rsidP="00CF7B30">
      <w:pPr>
        <w:spacing w:line="240" w:lineRule="auto"/>
        <w:jc w:val="both"/>
        <w:rPr>
          <w:rFonts w:ascii="Times New Roman" w:hAnsi="Times New Roman"/>
          <w:sz w:val="24"/>
        </w:rPr>
      </w:pPr>
    </w:p>
    <w:p w14:paraId="3FB3831B" w14:textId="77777777" w:rsidR="009178AD" w:rsidRPr="00530CA5" w:rsidRDefault="009178AD" w:rsidP="00CF7B30">
      <w:pPr>
        <w:spacing w:line="240" w:lineRule="auto"/>
        <w:jc w:val="both"/>
        <w:rPr>
          <w:rFonts w:ascii="Times New Roman" w:hAnsi="Times New Roman"/>
          <w:sz w:val="24"/>
        </w:rPr>
      </w:pPr>
    </w:p>
    <w:p w14:paraId="660EAF26" w14:textId="77777777" w:rsidR="001F79EC" w:rsidRPr="00530CA5" w:rsidRDefault="001F79EC" w:rsidP="00CF7B30">
      <w:pPr>
        <w:spacing w:line="240" w:lineRule="auto"/>
        <w:jc w:val="both"/>
        <w:rPr>
          <w:rFonts w:ascii="Times New Roman" w:hAnsi="Times New Roman"/>
          <w:sz w:val="24"/>
        </w:rPr>
      </w:pPr>
    </w:p>
    <w:p w14:paraId="40549707" w14:textId="77777777" w:rsidR="001F79EC" w:rsidRPr="00530CA5" w:rsidRDefault="001F79EC" w:rsidP="00CF7B30">
      <w:pPr>
        <w:spacing w:line="240" w:lineRule="auto"/>
        <w:jc w:val="both"/>
        <w:rPr>
          <w:rFonts w:ascii="Times New Roman" w:hAnsi="Times New Roman"/>
          <w:sz w:val="24"/>
        </w:rPr>
      </w:pPr>
    </w:p>
    <w:p w14:paraId="2011A8AE" w14:textId="77777777" w:rsidR="001F79EC" w:rsidRPr="00530CA5" w:rsidRDefault="001F79EC" w:rsidP="00CF7B30">
      <w:pPr>
        <w:spacing w:line="240" w:lineRule="auto"/>
        <w:jc w:val="both"/>
        <w:rPr>
          <w:rFonts w:ascii="Times New Roman" w:hAnsi="Times New Roman"/>
          <w:sz w:val="24"/>
        </w:rPr>
      </w:pPr>
    </w:p>
    <w:p w14:paraId="48CDE460" w14:textId="77777777" w:rsidR="001F79EC" w:rsidRPr="00530CA5" w:rsidRDefault="001F79EC" w:rsidP="00CF7B30">
      <w:pPr>
        <w:spacing w:line="240" w:lineRule="auto"/>
        <w:jc w:val="both"/>
        <w:rPr>
          <w:rFonts w:ascii="Times New Roman" w:hAnsi="Times New Roman"/>
          <w:sz w:val="24"/>
        </w:rPr>
      </w:pPr>
    </w:p>
    <w:p w14:paraId="38439CC2" w14:textId="6080D08F" w:rsidR="009178AD" w:rsidRPr="00530CA5" w:rsidRDefault="001F79EC" w:rsidP="00CF7B30">
      <w:pPr>
        <w:spacing w:line="240" w:lineRule="auto"/>
        <w:jc w:val="both"/>
        <w:rPr>
          <w:rFonts w:ascii="Times New Roman" w:hAnsi="Times New Roman"/>
          <w:sz w:val="24"/>
        </w:rPr>
      </w:pPr>
      <w:r w:rsidRPr="00530CA5">
        <w:rPr>
          <w:rFonts w:ascii="Times New Roman" w:hAnsi="Times New Roman"/>
          <w:sz w:val="24"/>
        </w:rPr>
        <w:lastRenderedPageBreak/>
        <w:t xml:space="preserve">Indicatorul </w:t>
      </w:r>
      <w:r w:rsidR="003231AB" w:rsidRPr="00530CA5">
        <w:rPr>
          <w:rFonts w:ascii="Times New Roman" w:hAnsi="Times New Roman"/>
          <w:sz w:val="24"/>
        </w:rPr>
        <w:t>P</w:t>
      </w:r>
      <w:r w:rsidR="003231AB" w:rsidRPr="00530CA5">
        <w:rPr>
          <w:rFonts w:ascii="Times New Roman" w:hAnsi="Times New Roman"/>
          <w:sz w:val="24"/>
          <w:vertAlign w:val="subscript"/>
        </w:rPr>
        <w:t>total</w:t>
      </w:r>
      <w:r w:rsidR="009178AD" w:rsidRPr="00530CA5">
        <w:rPr>
          <w:rFonts w:ascii="Times New Roman" w:hAnsi="Times New Roman"/>
          <w:sz w:val="24"/>
        </w:rPr>
        <w:t xml:space="preserve">   </w:t>
      </w:r>
      <w:r w:rsidRPr="00530CA5">
        <w:rPr>
          <w:rFonts w:ascii="Times New Roman" w:hAnsi="Times New Roman"/>
          <w:sz w:val="24"/>
        </w:rPr>
        <w:t xml:space="preserve">- etapa 2 - </w:t>
      </w:r>
      <w:r w:rsidR="009178AD" w:rsidRPr="00530CA5">
        <w:rPr>
          <w:rFonts w:ascii="Times New Roman" w:hAnsi="Times New Roman"/>
          <w:sz w:val="24"/>
        </w:rPr>
        <w:t>Calcul zonă de amestec</w:t>
      </w:r>
    </w:p>
    <w:p w14:paraId="14E1873C" w14:textId="77777777" w:rsidR="009178AD"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519446E6" wp14:editId="5F75F26E">
            <wp:extent cx="7770055" cy="4037965"/>
            <wp:effectExtent l="0" t="0" r="2540" b="635"/>
            <wp:docPr id="35" name="Picture 35" descr="Ptotal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total_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776548" cy="4041339"/>
                    </a:xfrm>
                    <a:prstGeom prst="rect">
                      <a:avLst/>
                    </a:prstGeom>
                    <a:noFill/>
                    <a:ln>
                      <a:noFill/>
                    </a:ln>
                  </pic:spPr>
                </pic:pic>
              </a:graphicData>
            </a:graphic>
          </wp:inline>
        </w:drawing>
      </w:r>
    </w:p>
    <w:p w14:paraId="2B0DCA96" w14:textId="77777777" w:rsidR="00AA2369" w:rsidRPr="00530CA5" w:rsidRDefault="00AA2369" w:rsidP="00CF7B30">
      <w:pPr>
        <w:spacing w:line="240" w:lineRule="auto"/>
        <w:jc w:val="both"/>
        <w:rPr>
          <w:rFonts w:ascii="Times New Roman" w:hAnsi="Times New Roman"/>
          <w:sz w:val="24"/>
        </w:rPr>
      </w:pPr>
    </w:p>
    <w:p w14:paraId="4B21A266" w14:textId="3D361EAF" w:rsidR="009178AD" w:rsidRPr="00530CA5" w:rsidRDefault="001F79EC" w:rsidP="00CF7B30">
      <w:pPr>
        <w:spacing w:line="240" w:lineRule="auto"/>
        <w:jc w:val="both"/>
        <w:rPr>
          <w:rFonts w:ascii="Times New Roman" w:hAnsi="Times New Roman"/>
          <w:sz w:val="24"/>
        </w:rPr>
      </w:pPr>
      <w:r w:rsidRPr="00530CA5">
        <w:rPr>
          <w:rFonts w:ascii="Times New Roman" w:hAnsi="Times New Roman"/>
          <w:b/>
          <w:bCs/>
          <w:sz w:val="24"/>
        </w:rPr>
        <w:t>Interpretare:</w:t>
      </w:r>
      <w:r w:rsidRPr="00530CA5">
        <w:rPr>
          <w:rFonts w:ascii="Times New Roman" w:hAnsi="Times New Roman"/>
          <w:sz w:val="24"/>
        </w:rPr>
        <w:t xml:space="preserve"> </w:t>
      </w:r>
      <w:r w:rsidR="009178AD" w:rsidRPr="00530CA5">
        <w:rPr>
          <w:rFonts w:ascii="Times New Roman" w:hAnsi="Times New Roman"/>
          <w:sz w:val="24"/>
        </w:rPr>
        <w:t xml:space="preserve">Din tabelul de mai sus se observă că se respectă limita AA-SCM după distanța de </w:t>
      </w:r>
      <w:r w:rsidR="003231AB" w:rsidRPr="00530CA5">
        <w:rPr>
          <w:rFonts w:ascii="Times New Roman" w:hAnsi="Times New Roman"/>
          <w:sz w:val="24"/>
        </w:rPr>
        <w:t>7</w:t>
      </w:r>
      <w:r w:rsidR="009178AD" w:rsidRPr="00530CA5">
        <w:rPr>
          <w:rFonts w:ascii="Times New Roman" w:hAnsi="Times New Roman"/>
          <w:sz w:val="24"/>
        </w:rPr>
        <w:t xml:space="preserve"> m, și se revine la o calitate a apei foarte apropiată cu cea înainte de deversare </w:t>
      </w:r>
      <w:r w:rsidR="003231AB" w:rsidRPr="00530CA5">
        <w:rPr>
          <w:rFonts w:ascii="Times New Roman" w:hAnsi="Times New Roman"/>
          <w:sz w:val="24"/>
        </w:rPr>
        <w:t xml:space="preserve">până la atingerea limitei maxim posibilă a zonei de amestec </w:t>
      </w:r>
      <w:r w:rsidR="005541E5" w:rsidRPr="00530CA5">
        <w:rPr>
          <w:rFonts w:ascii="Times New Roman" w:hAnsi="Times New Roman"/>
          <w:sz w:val="24"/>
        </w:rPr>
        <w:t xml:space="preserve">de </w:t>
      </w:r>
      <w:r w:rsidR="003231AB" w:rsidRPr="00530CA5">
        <w:rPr>
          <w:rFonts w:ascii="Times New Roman" w:hAnsi="Times New Roman"/>
          <w:sz w:val="24"/>
        </w:rPr>
        <w:t>159 m, neafectând calitatea apei receptorului.</w:t>
      </w:r>
    </w:p>
    <w:p w14:paraId="64600EF3" w14:textId="653AA700" w:rsidR="009178AD" w:rsidRPr="00530CA5" w:rsidRDefault="009178AD" w:rsidP="00CF7B30">
      <w:pPr>
        <w:spacing w:line="240" w:lineRule="auto"/>
        <w:jc w:val="both"/>
        <w:rPr>
          <w:rFonts w:ascii="Times New Roman" w:hAnsi="Times New Roman"/>
          <w:b/>
          <w:bCs/>
          <w:sz w:val="24"/>
        </w:rPr>
      </w:pPr>
      <w:r w:rsidRPr="00530CA5">
        <w:rPr>
          <w:rFonts w:ascii="Times New Roman" w:hAnsi="Times New Roman"/>
          <w:sz w:val="24"/>
        </w:rPr>
        <w:br w:type="page"/>
      </w:r>
      <w:r w:rsidR="000023A9" w:rsidRPr="00530CA5">
        <w:rPr>
          <w:rFonts w:ascii="Times New Roman" w:hAnsi="Times New Roman"/>
          <w:b/>
          <w:bCs/>
          <w:sz w:val="24"/>
        </w:rPr>
        <w:lastRenderedPageBreak/>
        <w:t>Fe</w:t>
      </w:r>
      <w:r w:rsidR="000023A9" w:rsidRPr="00530CA5">
        <w:rPr>
          <w:rFonts w:ascii="Times New Roman" w:hAnsi="Times New Roman"/>
          <w:b/>
          <w:bCs/>
          <w:sz w:val="24"/>
          <w:vertAlign w:val="subscript"/>
        </w:rPr>
        <w:t>total (II și III)</w:t>
      </w:r>
      <w:r w:rsidR="000023A9" w:rsidRPr="00530CA5">
        <w:rPr>
          <w:rFonts w:ascii="Times New Roman" w:hAnsi="Times New Roman"/>
          <w:b/>
          <w:bCs/>
          <w:sz w:val="24"/>
        </w:rPr>
        <w:t xml:space="preserve"> - Testul de descărcare</w:t>
      </w:r>
      <w:r w:rsidR="001F79EC" w:rsidRPr="00530CA5">
        <w:rPr>
          <w:rFonts w:ascii="Times New Roman" w:hAnsi="Times New Roman"/>
          <w:b/>
          <w:bCs/>
          <w:sz w:val="24"/>
        </w:rPr>
        <w:t xml:space="preserve"> – etapa 1 – calcul VLE</w:t>
      </w:r>
    </w:p>
    <w:p w14:paraId="542A6FB2" w14:textId="77777777" w:rsidR="009178AD"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44032DFB" wp14:editId="4907C130">
            <wp:extent cx="8999220" cy="4351020"/>
            <wp:effectExtent l="0" t="0" r="0" b="0"/>
            <wp:docPr id="36" name="Picture 36" descr="Fe_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e_total"/>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999220" cy="4351020"/>
                    </a:xfrm>
                    <a:prstGeom prst="rect">
                      <a:avLst/>
                    </a:prstGeom>
                    <a:noFill/>
                    <a:ln>
                      <a:noFill/>
                    </a:ln>
                  </pic:spPr>
                </pic:pic>
              </a:graphicData>
            </a:graphic>
          </wp:inline>
        </w:drawing>
      </w:r>
    </w:p>
    <w:p w14:paraId="7B0BDD52" w14:textId="77777777" w:rsidR="009178AD" w:rsidRPr="00530CA5" w:rsidRDefault="009178AD" w:rsidP="00CF7B30">
      <w:pPr>
        <w:spacing w:line="240" w:lineRule="auto"/>
        <w:jc w:val="both"/>
        <w:rPr>
          <w:rFonts w:ascii="Times New Roman" w:hAnsi="Times New Roman"/>
          <w:sz w:val="24"/>
        </w:rPr>
      </w:pPr>
    </w:p>
    <w:p w14:paraId="113694F1" w14:textId="77777777" w:rsidR="00664BAF" w:rsidRPr="00530CA5" w:rsidRDefault="00664BAF" w:rsidP="00CF7B30">
      <w:pPr>
        <w:spacing w:line="240" w:lineRule="auto"/>
        <w:jc w:val="both"/>
        <w:rPr>
          <w:rFonts w:ascii="Times New Roman" w:hAnsi="Times New Roman"/>
          <w:sz w:val="24"/>
        </w:rPr>
      </w:pPr>
    </w:p>
    <w:p w14:paraId="4349CF13" w14:textId="77777777" w:rsidR="001F79EC" w:rsidRPr="00530CA5" w:rsidRDefault="001F79EC" w:rsidP="00CF7B30">
      <w:pPr>
        <w:spacing w:line="240" w:lineRule="auto"/>
        <w:jc w:val="both"/>
        <w:rPr>
          <w:rFonts w:ascii="Times New Roman" w:hAnsi="Times New Roman"/>
          <w:b/>
          <w:bCs/>
          <w:sz w:val="24"/>
        </w:rPr>
      </w:pPr>
    </w:p>
    <w:p w14:paraId="0737E566" w14:textId="77777777" w:rsidR="001F79EC" w:rsidRPr="00530CA5" w:rsidRDefault="001F79EC" w:rsidP="00CF7B30">
      <w:pPr>
        <w:spacing w:line="240" w:lineRule="auto"/>
        <w:jc w:val="both"/>
        <w:rPr>
          <w:rFonts w:ascii="Times New Roman" w:hAnsi="Times New Roman"/>
          <w:b/>
          <w:bCs/>
          <w:sz w:val="24"/>
        </w:rPr>
      </w:pPr>
    </w:p>
    <w:p w14:paraId="65E9B49A" w14:textId="77777777" w:rsidR="001F79EC" w:rsidRPr="00530CA5" w:rsidRDefault="001F79EC" w:rsidP="00CF7B30">
      <w:pPr>
        <w:spacing w:line="240" w:lineRule="auto"/>
        <w:jc w:val="both"/>
        <w:rPr>
          <w:rFonts w:ascii="Times New Roman" w:hAnsi="Times New Roman"/>
          <w:b/>
          <w:bCs/>
          <w:sz w:val="24"/>
        </w:rPr>
      </w:pPr>
    </w:p>
    <w:p w14:paraId="2BF4121A" w14:textId="77777777" w:rsidR="001F79EC" w:rsidRPr="00530CA5" w:rsidRDefault="001F79EC" w:rsidP="00CF7B30">
      <w:pPr>
        <w:spacing w:line="240" w:lineRule="auto"/>
        <w:jc w:val="both"/>
        <w:rPr>
          <w:rFonts w:ascii="Times New Roman" w:hAnsi="Times New Roman"/>
          <w:b/>
          <w:bCs/>
          <w:sz w:val="24"/>
        </w:rPr>
      </w:pPr>
    </w:p>
    <w:p w14:paraId="75FCA8A8" w14:textId="51C2744A" w:rsidR="009178AD" w:rsidRPr="00530CA5" w:rsidRDefault="001F79EC" w:rsidP="00CF7B30">
      <w:pPr>
        <w:spacing w:line="240" w:lineRule="auto"/>
        <w:jc w:val="both"/>
        <w:rPr>
          <w:rFonts w:ascii="Times New Roman" w:hAnsi="Times New Roman"/>
          <w:b/>
          <w:bCs/>
          <w:sz w:val="24"/>
        </w:rPr>
      </w:pPr>
      <w:r w:rsidRPr="00530CA5">
        <w:rPr>
          <w:rFonts w:ascii="Times New Roman" w:hAnsi="Times New Roman"/>
          <w:b/>
          <w:bCs/>
          <w:sz w:val="24"/>
        </w:rPr>
        <w:lastRenderedPageBreak/>
        <w:t xml:space="preserve">Indicatorul </w:t>
      </w:r>
      <w:r w:rsidR="0007081A" w:rsidRPr="00530CA5">
        <w:rPr>
          <w:rFonts w:ascii="Times New Roman" w:hAnsi="Times New Roman"/>
          <w:b/>
          <w:bCs/>
          <w:sz w:val="24"/>
        </w:rPr>
        <w:t>Fe</w:t>
      </w:r>
      <w:r w:rsidR="0007081A" w:rsidRPr="00530CA5">
        <w:rPr>
          <w:rFonts w:ascii="Times New Roman" w:hAnsi="Times New Roman"/>
          <w:b/>
          <w:bCs/>
          <w:sz w:val="24"/>
          <w:vertAlign w:val="subscript"/>
        </w:rPr>
        <w:t>total (II și III)</w:t>
      </w:r>
      <w:r w:rsidR="0007081A" w:rsidRPr="00530CA5">
        <w:rPr>
          <w:rFonts w:ascii="Times New Roman" w:hAnsi="Times New Roman"/>
          <w:b/>
          <w:bCs/>
          <w:sz w:val="24"/>
        </w:rPr>
        <w:t xml:space="preserve"> </w:t>
      </w:r>
      <w:r w:rsidRPr="00530CA5">
        <w:rPr>
          <w:rFonts w:ascii="Times New Roman" w:hAnsi="Times New Roman"/>
          <w:b/>
          <w:bCs/>
          <w:sz w:val="24"/>
        </w:rPr>
        <w:t>–</w:t>
      </w:r>
      <w:r w:rsidR="0007081A" w:rsidRPr="00530CA5">
        <w:rPr>
          <w:rFonts w:ascii="Times New Roman" w:hAnsi="Times New Roman"/>
          <w:b/>
          <w:bCs/>
          <w:sz w:val="24"/>
        </w:rPr>
        <w:t xml:space="preserve"> </w:t>
      </w:r>
      <w:r w:rsidRPr="00530CA5">
        <w:rPr>
          <w:rFonts w:ascii="Times New Roman" w:hAnsi="Times New Roman"/>
          <w:b/>
          <w:bCs/>
          <w:sz w:val="24"/>
        </w:rPr>
        <w:t xml:space="preserve">etapa 2 - </w:t>
      </w:r>
      <w:r w:rsidR="009178AD" w:rsidRPr="00530CA5">
        <w:rPr>
          <w:rFonts w:ascii="Times New Roman" w:hAnsi="Times New Roman"/>
          <w:b/>
          <w:bCs/>
          <w:sz w:val="24"/>
        </w:rPr>
        <w:t>Calcul zonă de amestec</w:t>
      </w:r>
    </w:p>
    <w:p w14:paraId="78DF1D54" w14:textId="77777777" w:rsidR="009178AD"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498B2175" wp14:editId="47921DAA">
            <wp:extent cx="8316368" cy="4217670"/>
            <wp:effectExtent l="0" t="0" r="8890" b="0"/>
            <wp:docPr id="37" name="Picture 37" descr="Fe_total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e_total_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330059" cy="4224613"/>
                    </a:xfrm>
                    <a:prstGeom prst="rect">
                      <a:avLst/>
                    </a:prstGeom>
                    <a:noFill/>
                    <a:ln>
                      <a:noFill/>
                    </a:ln>
                  </pic:spPr>
                </pic:pic>
              </a:graphicData>
            </a:graphic>
          </wp:inline>
        </w:drawing>
      </w:r>
    </w:p>
    <w:p w14:paraId="227519BA" w14:textId="77777777" w:rsidR="00664BAF" w:rsidRPr="00530CA5" w:rsidRDefault="00664BAF" w:rsidP="00CF7B30">
      <w:pPr>
        <w:spacing w:line="240" w:lineRule="auto"/>
        <w:jc w:val="both"/>
        <w:rPr>
          <w:rFonts w:ascii="Times New Roman" w:hAnsi="Times New Roman"/>
          <w:sz w:val="24"/>
        </w:rPr>
      </w:pPr>
    </w:p>
    <w:p w14:paraId="0168B1F1" w14:textId="61776C28" w:rsidR="00664BAF" w:rsidRPr="00530CA5" w:rsidRDefault="001F79EC" w:rsidP="00CF7B30">
      <w:pPr>
        <w:spacing w:line="240" w:lineRule="auto"/>
        <w:jc w:val="both"/>
        <w:rPr>
          <w:rFonts w:ascii="Times New Roman" w:hAnsi="Times New Roman"/>
          <w:sz w:val="24"/>
        </w:rPr>
      </w:pPr>
      <w:r w:rsidRPr="00530CA5">
        <w:rPr>
          <w:rFonts w:ascii="Times New Roman" w:hAnsi="Times New Roman"/>
          <w:b/>
          <w:bCs/>
          <w:sz w:val="24"/>
        </w:rPr>
        <w:t xml:space="preserve">Interpretare: </w:t>
      </w:r>
      <w:r w:rsidR="00664BAF" w:rsidRPr="00530CA5">
        <w:rPr>
          <w:rFonts w:ascii="Times New Roman" w:hAnsi="Times New Roman"/>
          <w:sz w:val="24"/>
        </w:rPr>
        <w:t xml:space="preserve">Din tabelul de mai sus se observă că se respectă limita AA-SCM după distanța de 2 m și se revine la o calitate a apei foarte apropiată cu cea înainte de deversare până la atingerea limitei maxim posibilă a zonei de amestec </w:t>
      </w:r>
      <w:r w:rsidR="005541E5" w:rsidRPr="00530CA5">
        <w:rPr>
          <w:rFonts w:ascii="Times New Roman" w:hAnsi="Times New Roman"/>
          <w:sz w:val="24"/>
        </w:rPr>
        <w:t xml:space="preserve">de </w:t>
      </w:r>
      <w:r w:rsidR="00664BAF" w:rsidRPr="00530CA5">
        <w:rPr>
          <w:rFonts w:ascii="Times New Roman" w:hAnsi="Times New Roman"/>
          <w:sz w:val="24"/>
        </w:rPr>
        <w:t xml:space="preserve">159 m, neafectând calitatea receptorului. Aceste observații sunt afectate de lipsa informațiilor legate de încărcarea receptorului cu ioni de fier </w:t>
      </w:r>
      <w:r w:rsidRPr="00530CA5">
        <w:rPr>
          <w:rFonts w:ascii="Times New Roman" w:hAnsi="Times New Roman"/>
          <w:sz w:val="24"/>
        </w:rPr>
        <w:t xml:space="preserve">in receptor amonte de </w:t>
      </w:r>
      <w:r w:rsidR="00664BAF" w:rsidRPr="00530CA5">
        <w:rPr>
          <w:rFonts w:ascii="Times New Roman" w:hAnsi="Times New Roman"/>
          <w:sz w:val="24"/>
        </w:rPr>
        <w:t>punctul de evacuare</w:t>
      </w:r>
      <w:r w:rsidRPr="00530CA5">
        <w:rPr>
          <w:rFonts w:ascii="Times New Roman" w:hAnsi="Times New Roman"/>
          <w:sz w:val="24"/>
        </w:rPr>
        <w:t xml:space="preserve"> si </w:t>
      </w:r>
      <w:r w:rsidR="00664BAF" w:rsidRPr="00530CA5">
        <w:rPr>
          <w:rFonts w:ascii="Times New Roman" w:hAnsi="Times New Roman"/>
          <w:sz w:val="24"/>
        </w:rPr>
        <w:t>pot fi eronate pentru un nivel ridicat de fier în receptor.</w:t>
      </w:r>
    </w:p>
    <w:p w14:paraId="287F14F6" w14:textId="3340F968" w:rsidR="009178AD" w:rsidRPr="00530CA5" w:rsidRDefault="009178AD" w:rsidP="00CF7B30">
      <w:pPr>
        <w:spacing w:line="240" w:lineRule="auto"/>
        <w:jc w:val="both"/>
        <w:rPr>
          <w:rFonts w:ascii="Times New Roman" w:hAnsi="Times New Roman"/>
          <w:b/>
          <w:bCs/>
          <w:sz w:val="24"/>
        </w:rPr>
      </w:pPr>
      <w:r w:rsidRPr="00530CA5">
        <w:rPr>
          <w:rFonts w:ascii="Times New Roman" w:hAnsi="Times New Roman"/>
          <w:sz w:val="24"/>
        </w:rPr>
        <w:br w:type="page"/>
      </w:r>
      <w:r w:rsidR="00C1798D" w:rsidRPr="00530CA5">
        <w:rPr>
          <w:rFonts w:ascii="Times New Roman" w:hAnsi="Times New Roman"/>
          <w:b/>
          <w:bCs/>
          <w:sz w:val="24"/>
        </w:rPr>
        <w:lastRenderedPageBreak/>
        <w:t xml:space="preserve">Indicatorul </w:t>
      </w:r>
      <w:r w:rsidR="00E01D0A" w:rsidRPr="00530CA5">
        <w:rPr>
          <w:rFonts w:ascii="Times New Roman" w:hAnsi="Times New Roman"/>
          <w:b/>
          <w:bCs/>
          <w:sz w:val="24"/>
        </w:rPr>
        <w:t>Cr</w:t>
      </w:r>
      <w:r w:rsidR="00E01D0A" w:rsidRPr="00530CA5">
        <w:rPr>
          <w:rFonts w:ascii="Times New Roman" w:hAnsi="Times New Roman"/>
          <w:b/>
          <w:bCs/>
          <w:sz w:val="24"/>
          <w:vertAlign w:val="subscript"/>
        </w:rPr>
        <w:t>total (III și IV)</w:t>
      </w:r>
      <w:r w:rsidR="00E01D0A" w:rsidRPr="00530CA5">
        <w:rPr>
          <w:rFonts w:ascii="Times New Roman" w:hAnsi="Times New Roman"/>
          <w:b/>
          <w:bCs/>
          <w:sz w:val="24"/>
        </w:rPr>
        <w:t xml:space="preserve"> - </w:t>
      </w:r>
      <w:r w:rsidRPr="00530CA5">
        <w:rPr>
          <w:rFonts w:ascii="Times New Roman" w:hAnsi="Times New Roman"/>
          <w:b/>
          <w:bCs/>
          <w:sz w:val="24"/>
          <w:vertAlign w:val="subscript"/>
        </w:rPr>
        <w:t xml:space="preserve"> </w:t>
      </w:r>
      <w:r w:rsidRPr="00530CA5">
        <w:rPr>
          <w:rFonts w:ascii="Times New Roman" w:hAnsi="Times New Roman"/>
          <w:b/>
          <w:bCs/>
          <w:sz w:val="24"/>
        </w:rPr>
        <w:t>Testul de descărcare</w:t>
      </w:r>
      <w:r w:rsidR="00C1798D" w:rsidRPr="00530CA5">
        <w:rPr>
          <w:rFonts w:ascii="Times New Roman" w:hAnsi="Times New Roman"/>
          <w:b/>
          <w:bCs/>
          <w:sz w:val="24"/>
        </w:rPr>
        <w:t xml:space="preserve"> – etapa 1 – calcul VLE</w:t>
      </w:r>
    </w:p>
    <w:p w14:paraId="2E53F3DE" w14:textId="77777777" w:rsidR="009178AD"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0DC4F393" wp14:editId="57C0FAAF">
            <wp:extent cx="8694420" cy="4183380"/>
            <wp:effectExtent l="0" t="0" r="0" b="7620"/>
            <wp:docPr id="38" name="Picture 38" descr="Cr_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r_total"/>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694420" cy="4183380"/>
                    </a:xfrm>
                    <a:prstGeom prst="rect">
                      <a:avLst/>
                    </a:prstGeom>
                    <a:noFill/>
                    <a:ln>
                      <a:noFill/>
                    </a:ln>
                  </pic:spPr>
                </pic:pic>
              </a:graphicData>
            </a:graphic>
          </wp:inline>
        </w:drawing>
      </w:r>
    </w:p>
    <w:p w14:paraId="65BF4A19" w14:textId="77777777" w:rsidR="009178AD" w:rsidRPr="00530CA5" w:rsidRDefault="009178AD" w:rsidP="00CF7B30">
      <w:pPr>
        <w:spacing w:line="240" w:lineRule="auto"/>
        <w:jc w:val="both"/>
        <w:rPr>
          <w:rFonts w:ascii="Times New Roman" w:hAnsi="Times New Roman"/>
          <w:sz w:val="24"/>
        </w:rPr>
      </w:pPr>
    </w:p>
    <w:p w14:paraId="768A9D59" w14:textId="019C87EE" w:rsidR="005541E5" w:rsidRPr="00530CA5" w:rsidRDefault="005541E5" w:rsidP="00CF7B30">
      <w:pPr>
        <w:spacing w:line="240" w:lineRule="auto"/>
        <w:jc w:val="both"/>
        <w:rPr>
          <w:rFonts w:ascii="Times New Roman" w:hAnsi="Times New Roman"/>
          <w:sz w:val="24"/>
        </w:rPr>
      </w:pPr>
      <w:r w:rsidRPr="00530CA5">
        <w:rPr>
          <w:rFonts w:ascii="Times New Roman" w:hAnsi="Times New Roman"/>
          <w:sz w:val="24"/>
        </w:rPr>
        <w:br w:type="page"/>
      </w:r>
    </w:p>
    <w:p w14:paraId="6D176CFB" w14:textId="77777777" w:rsidR="009178AD" w:rsidRPr="00530CA5" w:rsidRDefault="009178AD" w:rsidP="00CF7B30">
      <w:pPr>
        <w:spacing w:line="240" w:lineRule="auto"/>
        <w:jc w:val="both"/>
        <w:rPr>
          <w:rFonts w:ascii="Times New Roman" w:hAnsi="Times New Roman"/>
          <w:sz w:val="24"/>
        </w:rPr>
      </w:pPr>
    </w:p>
    <w:p w14:paraId="3EC35605" w14:textId="7365A80E" w:rsidR="009178AD" w:rsidRPr="00530CA5" w:rsidRDefault="00BF5CEA" w:rsidP="00CF7B30">
      <w:pPr>
        <w:spacing w:line="240" w:lineRule="auto"/>
        <w:jc w:val="both"/>
        <w:rPr>
          <w:rFonts w:ascii="Times New Roman" w:hAnsi="Times New Roman"/>
          <w:b/>
          <w:bCs/>
          <w:sz w:val="24"/>
        </w:rPr>
      </w:pPr>
      <w:r w:rsidRPr="00530CA5">
        <w:rPr>
          <w:rFonts w:ascii="Times New Roman" w:hAnsi="Times New Roman"/>
          <w:b/>
          <w:bCs/>
          <w:sz w:val="24"/>
        </w:rPr>
        <w:t>Cr</w:t>
      </w:r>
      <w:r w:rsidRPr="00530CA5">
        <w:rPr>
          <w:rFonts w:ascii="Times New Roman" w:hAnsi="Times New Roman"/>
          <w:b/>
          <w:bCs/>
          <w:sz w:val="24"/>
          <w:vertAlign w:val="subscript"/>
        </w:rPr>
        <w:t>total (III și V</w:t>
      </w:r>
      <w:r w:rsidR="00C1798D" w:rsidRPr="00530CA5">
        <w:rPr>
          <w:rFonts w:ascii="Times New Roman" w:hAnsi="Times New Roman"/>
          <w:b/>
          <w:bCs/>
          <w:sz w:val="24"/>
          <w:vertAlign w:val="subscript"/>
        </w:rPr>
        <w:t>I</w:t>
      </w:r>
      <w:r w:rsidRPr="00530CA5">
        <w:rPr>
          <w:rFonts w:ascii="Times New Roman" w:hAnsi="Times New Roman"/>
          <w:b/>
          <w:bCs/>
          <w:sz w:val="24"/>
          <w:vertAlign w:val="subscript"/>
        </w:rPr>
        <w:t>)</w:t>
      </w:r>
      <w:r w:rsidRPr="00530CA5">
        <w:rPr>
          <w:rFonts w:ascii="Times New Roman" w:hAnsi="Times New Roman"/>
          <w:b/>
          <w:bCs/>
          <w:sz w:val="24"/>
        </w:rPr>
        <w:t xml:space="preserve"> - </w:t>
      </w:r>
      <w:r w:rsidR="009178AD" w:rsidRPr="00530CA5">
        <w:rPr>
          <w:rFonts w:ascii="Times New Roman" w:hAnsi="Times New Roman"/>
          <w:b/>
          <w:bCs/>
          <w:sz w:val="24"/>
        </w:rPr>
        <w:t xml:space="preserve"> </w:t>
      </w:r>
      <w:r w:rsidR="00C1798D" w:rsidRPr="00530CA5">
        <w:rPr>
          <w:rFonts w:ascii="Times New Roman" w:hAnsi="Times New Roman"/>
          <w:b/>
          <w:bCs/>
          <w:sz w:val="24"/>
        </w:rPr>
        <w:t xml:space="preserve">etapa 2 - </w:t>
      </w:r>
      <w:r w:rsidR="009178AD" w:rsidRPr="00530CA5">
        <w:rPr>
          <w:rFonts w:ascii="Times New Roman" w:hAnsi="Times New Roman"/>
          <w:b/>
          <w:bCs/>
          <w:sz w:val="24"/>
        </w:rPr>
        <w:t>Calcul zonă de amestec</w:t>
      </w:r>
      <w:r w:rsidR="00C1798D" w:rsidRPr="00530CA5">
        <w:rPr>
          <w:rFonts w:ascii="Times New Roman" w:hAnsi="Times New Roman"/>
          <w:b/>
          <w:bCs/>
          <w:sz w:val="24"/>
        </w:rPr>
        <w:t xml:space="preserve"> </w:t>
      </w:r>
    </w:p>
    <w:p w14:paraId="66C7CCDD" w14:textId="77777777" w:rsidR="009178AD"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215DF2D4" wp14:editId="38ABFCCB">
            <wp:extent cx="6921407" cy="3943985"/>
            <wp:effectExtent l="0" t="0" r="0" b="0"/>
            <wp:docPr id="39" name="Picture 39" descr="Cr_total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r_total_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931213" cy="3949573"/>
                    </a:xfrm>
                    <a:prstGeom prst="rect">
                      <a:avLst/>
                    </a:prstGeom>
                    <a:noFill/>
                    <a:ln>
                      <a:noFill/>
                    </a:ln>
                  </pic:spPr>
                </pic:pic>
              </a:graphicData>
            </a:graphic>
          </wp:inline>
        </w:drawing>
      </w:r>
    </w:p>
    <w:p w14:paraId="1A0B2C54" w14:textId="3DD9F61F" w:rsidR="009E6B94" w:rsidRPr="00530CA5" w:rsidRDefault="0032170C" w:rsidP="00CF7B30">
      <w:pPr>
        <w:spacing w:line="240" w:lineRule="auto"/>
        <w:jc w:val="both"/>
        <w:rPr>
          <w:rFonts w:ascii="Times New Roman" w:hAnsi="Times New Roman"/>
          <w:b/>
          <w:bCs/>
          <w:sz w:val="24"/>
        </w:rPr>
      </w:pPr>
      <w:r w:rsidRPr="00530CA5">
        <w:rPr>
          <w:rFonts w:ascii="Times New Roman" w:hAnsi="Times New Roman"/>
          <w:sz w:val="24"/>
        </w:rPr>
        <w:t xml:space="preserve">Cantitatea de Crom total deversată în receptor nu afectează limitele </w:t>
      </w:r>
      <w:r w:rsidR="001B54E3" w:rsidRPr="00530CA5">
        <w:rPr>
          <w:rFonts w:ascii="Times New Roman" w:hAnsi="Times New Roman"/>
          <w:sz w:val="24"/>
        </w:rPr>
        <w:t>SCM-</w:t>
      </w:r>
      <w:r w:rsidRPr="00530CA5">
        <w:rPr>
          <w:rFonts w:ascii="Times New Roman" w:hAnsi="Times New Roman"/>
          <w:sz w:val="24"/>
        </w:rPr>
        <w:t xml:space="preserve">CAM și </w:t>
      </w:r>
      <w:r w:rsidR="001B54E3" w:rsidRPr="00530CA5">
        <w:rPr>
          <w:rFonts w:ascii="Times New Roman" w:hAnsi="Times New Roman"/>
          <w:sz w:val="24"/>
        </w:rPr>
        <w:t>SCM-</w:t>
      </w:r>
      <w:r w:rsidRPr="00530CA5">
        <w:rPr>
          <w:rFonts w:ascii="Times New Roman" w:hAnsi="Times New Roman"/>
          <w:sz w:val="24"/>
        </w:rPr>
        <w:t>AA și poate fi considerată neglijabilă.</w:t>
      </w:r>
      <w:r w:rsidR="009178AD" w:rsidRPr="00530CA5">
        <w:rPr>
          <w:rFonts w:ascii="Times New Roman" w:hAnsi="Times New Roman"/>
          <w:sz w:val="24"/>
        </w:rPr>
        <w:br w:type="page"/>
      </w:r>
      <w:r w:rsidR="009E6B94" w:rsidRPr="00530CA5">
        <w:rPr>
          <w:rFonts w:ascii="Times New Roman" w:hAnsi="Times New Roman"/>
          <w:b/>
          <w:bCs/>
          <w:sz w:val="24"/>
        </w:rPr>
        <w:lastRenderedPageBreak/>
        <w:t>Cu</w:t>
      </w:r>
      <w:r w:rsidR="009E6B94" w:rsidRPr="00530CA5">
        <w:rPr>
          <w:rFonts w:ascii="Times New Roman" w:hAnsi="Times New Roman"/>
          <w:b/>
          <w:bCs/>
          <w:sz w:val="24"/>
          <w:vertAlign w:val="subscript"/>
        </w:rPr>
        <w:t>total</w:t>
      </w:r>
      <w:r w:rsidR="009E6B94" w:rsidRPr="00530CA5">
        <w:rPr>
          <w:rFonts w:ascii="Times New Roman" w:hAnsi="Times New Roman"/>
          <w:b/>
          <w:bCs/>
          <w:sz w:val="24"/>
        </w:rPr>
        <w:t xml:space="preserve"> - </w:t>
      </w:r>
      <w:r w:rsidR="009E6B94" w:rsidRPr="00530CA5">
        <w:rPr>
          <w:rFonts w:ascii="Times New Roman" w:hAnsi="Times New Roman"/>
          <w:b/>
          <w:bCs/>
          <w:sz w:val="24"/>
          <w:vertAlign w:val="subscript"/>
        </w:rPr>
        <w:t xml:space="preserve"> </w:t>
      </w:r>
      <w:r w:rsidR="009E6B94" w:rsidRPr="00530CA5">
        <w:rPr>
          <w:rFonts w:ascii="Times New Roman" w:hAnsi="Times New Roman"/>
          <w:b/>
          <w:bCs/>
          <w:sz w:val="24"/>
        </w:rPr>
        <w:t>Testul de descărcare</w:t>
      </w:r>
      <w:r w:rsidR="00C1798D" w:rsidRPr="00530CA5">
        <w:rPr>
          <w:rFonts w:ascii="Times New Roman" w:hAnsi="Times New Roman"/>
          <w:b/>
          <w:bCs/>
          <w:sz w:val="24"/>
        </w:rPr>
        <w:t xml:space="preserve"> – etapa 1 – calcul VLE</w:t>
      </w:r>
    </w:p>
    <w:p w14:paraId="39B05786" w14:textId="77777777" w:rsidR="009E6B94"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323EF988" wp14:editId="34F79AF7">
            <wp:extent cx="8991600" cy="4335780"/>
            <wp:effectExtent l="0" t="0" r="0" b="7620"/>
            <wp:docPr id="40" name="Picture 40" descr="Cu_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_total"/>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991600" cy="4335780"/>
                    </a:xfrm>
                    <a:prstGeom prst="rect">
                      <a:avLst/>
                    </a:prstGeom>
                    <a:noFill/>
                    <a:ln>
                      <a:noFill/>
                    </a:ln>
                  </pic:spPr>
                </pic:pic>
              </a:graphicData>
            </a:graphic>
          </wp:inline>
        </w:drawing>
      </w:r>
    </w:p>
    <w:p w14:paraId="3D1A94AF" w14:textId="77777777" w:rsidR="009E6B94" w:rsidRPr="00530CA5" w:rsidRDefault="009E6B94" w:rsidP="00CF7B30">
      <w:pPr>
        <w:spacing w:line="240" w:lineRule="auto"/>
        <w:jc w:val="both"/>
        <w:rPr>
          <w:rFonts w:ascii="Times New Roman" w:hAnsi="Times New Roman"/>
          <w:sz w:val="24"/>
        </w:rPr>
      </w:pPr>
    </w:p>
    <w:p w14:paraId="3FC6D1B8" w14:textId="77777777" w:rsidR="009E6B94" w:rsidRPr="00530CA5" w:rsidRDefault="009E6B94" w:rsidP="00CF7B30">
      <w:pPr>
        <w:spacing w:line="240" w:lineRule="auto"/>
        <w:jc w:val="both"/>
        <w:rPr>
          <w:rFonts w:ascii="Times New Roman" w:hAnsi="Times New Roman"/>
          <w:sz w:val="24"/>
        </w:rPr>
      </w:pPr>
    </w:p>
    <w:p w14:paraId="034A3685" w14:textId="77777777" w:rsidR="00C1798D" w:rsidRPr="00530CA5" w:rsidRDefault="00C1798D" w:rsidP="00CF7B30">
      <w:pPr>
        <w:spacing w:line="240" w:lineRule="auto"/>
        <w:jc w:val="both"/>
        <w:rPr>
          <w:rFonts w:ascii="Times New Roman" w:hAnsi="Times New Roman"/>
          <w:sz w:val="24"/>
        </w:rPr>
      </w:pPr>
    </w:p>
    <w:p w14:paraId="77531D50" w14:textId="77777777" w:rsidR="00C1798D" w:rsidRPr="00530CA5" w:rsidRDefault="00C1798D" w:rsidP="00CF7B30">
      <w:pPr>
        <w:spacing w:line="240" w:lineRule="auto"/>
        <w:jc w:val="both"/>
        <w:rPr>
          <w:rFonts w:ascii="Times New Roman" w:hAnsi="Times New Roman"/>
          <w:sz w:val="24"/>
        </w:rPr>
      </w:pPr>
    </w:p>
    <w:p w14:paraId="58720FBA" w14:textId="77777777" w:rsidR="00C1798D" w:rsidRPr="00530CA5" w:rsidRDefault="00C1798D" w:rsidP="00CF7B30">
      <w:pPr>
        <w:spacing w:line="240" w:lineRule="auto"/>
        <w:jc w:val="both"/>
        <w:rPr>
          <w:rFonts w:ascii="Times New Roman" w:hAnsi="Times New Roman"/>
          <w:sz w:val="24"/>
        </w:rPr>
      </w:pPr>
    </w:p>
    <w:p w14:paraId="5E968BF1" w14:textId="77777777" w:rsidR="00C1798D" w:rsidRPr="00530CA5" w:rsidRDefault="00C1798D" w:rsidP="00CF7B30">
      <w:pPr>
        <w:spacing w:line="240" w:lineRule="auto"/>
        <w:jc w:val="both"/>
        <w:rPr>
          <w:rFonts w:ascii="Times New Roman" w:hAnsi="Times New Roman"/>
          <w:sz w:val="24"/>
        </w:rPr>
      </w:pPr>
    </w:p>
    <w:p w14:paraId="49685902" w14:textId="39444830" w:rsidR="009E6B94" w:rsidRPr="00530CA5" w:rsidRDefault="00C1798D" w:rsidP="00CF7B30">
      <w:pPr>
        <w:spacing w:line="240" w:lineRule="auto"/>
        <w:jc w:val="both"/>
        <w:rPr>
          <w:rFonts w:ascii="Times New Roman" w:hAnsi="Times New Roman"/>
          <w:b/>
          <w:bCs/>
          <w:sz w:val="24"/>
        </w:rPr>
      </w:pPr>
      <w:r w:rsidRPr="00530CA5">
        <w:rPr>
          <w:rFonts w:ascii="Times New Roman" w:hAnsi="Times New Roman"/>
          <w:b/>
          <w:bCs/>
          <w:sz w:val="24"/>
        </w:rPr>
        <w:lastRenderedPageBreak/>
        <w:t xml:space="preserve">Indicator </w:t>
      </w:r>
      <w:r w:rsidR="009E6B94" w:rsidRPr="00530CA5">
        <w:rPr>
          <w:rFonts w:ascii="Times New Roman" w:hAnsi="Times New Roman"/>
          <w:b/>
          <w:bCs/>
          <w:sz w:val="24"/>
        </w:rPr>
        <w:t>Cu</w:t>
      </w:r>
      <w:r w:rsidR="009E6B94" w:rsidRPr="00530CA5">
        <w:rPr>
          <w:rFonts w:ascii="Times New Roman" w:hAnsi="Times New Roman"/>
          <w:b/>
          <w:bCs/>
          <w:sz w:val="24"/>
          <w:vertAlign w:val="subscript"/>
        </w:rPr>
        <w:t>total</w:t>
      </w:r>
      <w:r w:rsidR="009E6B94" w:rsidRPr="00530CA5">
        <w:rPr>
          <w:rFonts w:ascii="Times New Roman" w:hAnsi="Times New Roman"/>
          <w:b/>
          <w:bCs/>
          <w:sz w:val="24"/>
        </w:rPr>
        <w:t xml:space="preserve"> </w:t>
      </w:r>
      <w:r w:rsidRPr="00530CA5">
        <w:rPr>
          <w:rFonts w:ascii="Times New Roman" w:hAnsi="Times New Roman"/>
          <w:b/>
          <w:bCs/>
          <w:sz w:val="24"/>
        </w:rPr>
        <w:t>–</w:t>
      </w:r>
      <w:r w:rsidR="009E6B94" w:rsidRPr="00530CA5">
        <w:rPr>
          <w:rFonts w:ascii="Times New Roman" w:hAnsi="Times New Roman"/>
          <w:b/>
          <w:bCs/>
          <w:sz w:val="24"/>
        </w:rPr>
        <w:t xml:space="preserve"> </w:t>
      </w:r>
      <w:r w:rsidRPr="00530CA5">
        <w:rPr>
          <w:rFonts w:ascii="Times New Roman" w:hAnsi="Times New Roman"/>
          <w:b/>
          <w:bCs/>
          <w:sz w:val="24"/>
        </w:rPr>
        <w:t xml:space="preserve">etapa 2 - </w:t>
      </w:r>
      <w:r w:rsidR="009E6B94" w:rsidRPr="00530CA5">
        <w:rPr>
          <w:rFonts w:ascii="Times New Roman" w:hAnsi="Times New Roman"/>
          <w:b/>
          <w:bCs/>
          <w:sz w:val="24"/>
        </w:rPr>
        <w:t>Calcul zonă de amestec</w:t>
      </w:r>
    </w:p>
    <w:p w14:paraId="432B8169" w14:textId="77777777" w:rsidR="009E6B94"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1A00D74A" wp14:editId="52447C9A">
            <wp:extent cx="7468712" cy="4137660"/>
            <wp:effectExtent l="0" t="0" r="0" b="0"/>
            <wp:docPr id="41" name="Picture 41" descr="Cu_total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_total_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476748" cy="4142112"/>
                    </a:xfrm>
                    <a:prstGeom prst="rect">
                      <a:avLst/>
                    </a:prstGeom>
                    <a:noFill/>
                    <a:ln>
                      <a:noFill/>
                    </a:ln>
                  </pic:spPr>
                </pic:pic>
              </a:graphicData>
            </a:graphic>
          </wp:inline>
        </w:drawing>
      </w:r>
    </w:p>
    <w:p w14:paraId="77107142" w14:textId="77777777" w:rsidR="00B27CBA" w:rsidRPr="00530CA5" w:rsidRDefault="00B27CBA" w:rsidP="00CF7B30">
      <w:pPr>
        <w:spacing w:line="240" w:lineRule="auto"/>
        <w:jc w:val="both"/>
        <w:rPr>
          <w:rFonts w:ascii="Times New Roman" w:hAnsi="Times New Roman"/>
          <w:sz w:val="24"/>
        </w:rPr>
      </w:pPr>
    </w:p>
    <w:p w14:paraId="4CD5E231" w14:textId="6D8CEBEC" w:rsidR="00B27CBA" w:rsidRPr="00530CA5" w:rsidRDefault="00C1798D" w:rsidP="00CF7B30">
      <w:pPr>
        <w:spacing w:line="240" w:lineRule="auto"/>
        <w:jc w:val="both"/>
        <w:rPr>
          <w:rFonts w:ascii="Times New Roman" w:hAnsi="Times New Roman"/>
          <w:sz w:val="24"/>
        </w:rPr>
      </w:pPr>
      <w:r w:rsidRPr="00530CA5">
        <w:rPr>
          <w:rFonts w:ascii="Times New Roman" w:hAnsi="Times New Roman"/>
          <w:sz w:val="24"/>
        </w:rPr>
        <w:t xml:space="preserve">Interpretare: </w:t>
      </w:r>
      <w:r w:rsidR="00B27CBA" w:rsidRPr="00530CA5">
        <w:rPr>
          <w:rFonts w:ascii="Times New Roman" w:hAnsi="Times New Roman"/>
          <w:sz w:val="24"/>
        </w:rPr>
        <w:t xml:space="preserve">Din tabelul de mai sus se observă că se respectă limita AA-SCM după distanța de 1 m și se revine la o calitate a apei foarte apropiată cu cea înainte de deversare până la atingerea limitei maxim posibilă a zonei de amestec </w:t>
      </w:r>
      <w:r w:rsidR="004F0C41" w:rsidRPr="00530CA5">
        <w:rPr>
          <w:rFonts w:ascii="Times New Roman" w:hAnsi="Times New Roman"/>
          <w:sz w:val="24"/>
        </w:rPr>
        <w:t xml:space="preserve">de </w:t>
      </w:r>
      <w:r w:rsidR="00B27CBA" w:rsidRPr="00530CA5">
        <w:rPr>
          <w:rFonts w:ascii="Times New Roman" w:hAnsi="Times New Roman"/>
          <w:sz w:val="24"/>
        </w:rPr>
        <w:t xml:space="preserve">159 m, neafectând calitatea receptorului. </w:t>
      </w:r>
    </w:p>
    <w:p w14:paraId="44535D53" w14:textId="31190D17" w:rsidR="00B411A7" w:rsidRPr="00530CA5" w:rsidRDefault="00B27CBA" w:rsidP="00CF7B30">
      <w:pPr>
        <w:spacing w:line="240" w:lineRule="auto"/>
        <w:jc w:val="both"/>
        <w:rPr>
          <w:rFonts w:ascii="Times New Roman" w:hAnsi="Times New Roman"/>
          <w:b/>
          <w:bCs/>
          <w:sz w:val="24"/>
        </w:rPr>
      </w:pPr>
      <w:r w:rsidRPr="00530CA5">
        <w:rPr>
          <w:rFonts w:ascii="Times New Roman" w:hAnsi="Times New Roman"/>
          <w:sz w:val="24"/>
        </w:rPr>
        <w:br w:type="page"/>
      </w:r>
      <w:r w:rsidR="00C1798D" w:rsidRPr="00530CA5">
        <w:rPr>
          <w:rFonts w:ascii="Times New Roman" w:hAnsi="Times New Roman"/>
          <w:b/>
          <w:bCs/>
          <w:sz w:val="24"/>
        </w:rPr>
        <w:lastRenderedPageBreak/>
        <w:t xml:space="preserve">Indicator </w:t>
      </w:r>
      <w:r w:rsidR="00B411A7" w:rsidRPr="00530CA5">
        <w:rPr>
          <w:rFonts w:ascii="Times New Roman" w:hAnsi="Times New Roman"/>
          <w:b/>
          <w:bCs/>
          <w:sz w:val="24"/>
        </w:rPr>
        <w:t xml:space="preserve">Zn - </w:t>
      </w:r>
      <w:r w:rsidR="00B411A7" w:rsidRPr="00530CA5">
        <w:rPr>
          <w:rFonts w:ascii="Times New Roman" w:hAnsi="Times New Roman"/>
          <w:b/>
          <w:bCs/>
          <w:sz w:val="24"/>
          <w:vertAlign w:val="subscript"/>
        </w:rPr>
        <w:t xml:space="preserve"> </w:t>
      </w:r>
      <w:r w:rsidR="00B411A7" w:rsidRPr="00530CA5">
        <w:rPr>
          <w:rFonts w:ascii="Times New Roman" w:hAnsi="Times New Roman"/>
          <w:b/>
          <w:bCs/>
          <w:sz w:val="24"/>
        </w:rPr>
        <w:t>Testul de descărcare</w:t>
      </w:r>
      <w:r w:rsidR="00C1798D" w:rsidRPr="00530CA5">
        <w:rPr>
          <w:rFonts w:ascii="Times New Roman" w:hAnsi="Times New Roman"/>
          <w:b/>
          <w:bCs/>
          <w:sz w:val="24"/>
        </w:rPr>
        <w:t xml:space="preserve"> – etapa 1 – calcul VLE</w:t>
      </w:r>
    </w:p>
    <w:p w14:paraId="4D3005BB" w14:textId="77777777" w:rsidR="00B411A7"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6FF8EB3E" wp14:editId="3B659E56">
            <wp:extent cx="8991600" cy="4335780"/>
            <wp:effectExtent l="0" t="0" r="0" b="7620"/>
            <wp:docPr id="42" name="Picture 42" descr="Z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n"/>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991600" cy="4335780"/>
                    </a:xfrm>
                    <a:prstGeom prst="rect">
                      <a:avLst/>
                    </a:prstGeom>
                    <a:noFill/>
                    <a:ln>
                      <a:noFill/>
                    </a:ln>
                  </pic:spPr>
                </pic:pic>
              </a:graphicData>
            </a:graphic>
          </wp:inline>
        </w:drawing>
      </w:r>
    </w:p>
    <w:p w14:paraId="4658A2D6" w14:textId="77777777" w:rsidR="00B411A7" w:rsidRPr="00530CA5" w:rsidRDefault="00B411A7" w:rsidP="00CF7B30">
      <w:pPr>
        <w:spacing w:line="240" w:lineRule="auto"/>
        <w:jc w:val="both"/>
        <w:rPr>
          <w:rFonts w:ascii="Times New Roman" w:hAnsi="Times New Roman"/>
          <w:sz w:val="24"/>
        </w:rPr>
      </w:pPr>
    </w:p>
    <w:p w14:paraId="516BC5A8" w14:textId="77777777" w:rsidR="00B411A7" w:rsidRPr="00530CA5" w:rsidRDefault="00B411A7" w:rsidP="00CF7B30">
      <w:pPr>
        <w:spacing w:line="240" w:lineRule="auto"/>
        <w:jc w:val="both"/>
        <w:rPr>
          <w:rFonts w:ascii="Times New Roman" w:hAnsi="Times New Roman"/>
          <w:sz w:val="24"/>
        </w:rPr>
      </w:pPr>
    </w:p>
    <w:p w14:paraId="15BF06BD" w14:textId="77777777" w:rsidR="00C1798D" w:rsidRPr="00530CA5" w:rsidRDefault="00C1798D" w:rsidP="00CF7B30">
      <w:pPr>
        <w:spacing w:line="240" w:lineRule="auto"/>
        <w:jc w:val="both"/>
        <w:rPr>
          <w:rFonts w:ascii="Times New Roman" w:hAnsi="Times New Roman"/>
          <w:sz w:val="24"/>
        </w:rPr>
      </w:pPr>
    </w:p>
    <w:p w14:paraId="2860252F" w14:textId="77777777" w:rsidR="00C1798D" w:rsidRPr="00530CA5" w:rsidRDefault="00C1798D" w:rsidP="00CF7B30">
      <w:pPr>
        <w:spacing w:line="240" w:lineRule="auto"/>
        <w:jc w:val="both"/>
        <w:rPr>
          <w:rFonts w:ascii="Times New Roman" w:hAnsi="Times New Roman"/>
          <w:sz w:val="24"/>
        </w:rPr>
      </w:pPr>
    </w:p>
    <w:p w14:paraId="2DCAF24B" w14:textId="77777777" w:rsidR="00C1798D" w:rsidRPr="00530CA5" w:rsidRDefault="00C1798D" w:rsidP="00CF7B30">
      <w:pPr>
        <w:spacing w:line="240" w:lineRule="auto"/>
        <w:jc w:val="both"/>
        <w:rPr>
          <w:rFonts w:ascii="Times New Roman" w:hAnsi="Times New Roman"/>
          <w:sz w:val="24"/>
        </w:rPr>
      </w:pPr>
    </w:p>
    <w:p w14:paraId="5DF75242" w14:textId="77777777" w:rsidR="00C1798D" w:rsidRPr="00530CA5" w:rsidRDefault="00C1798D" w:rsidP="00CF7B30">
      <w:pPr>
        <w:spacing w:line="240" w:lineRule="auto"/>
        <w:jc w:val="both"/>
        <w:rPr>
          <w:rFonts w:ascii="Times New Roman" w:hAnsi="Times New Roman"/>
          <w:sz w:val="24"/>
        </w:rPr>
      </w:pPr>
    </w:p>
    <w:p w14:paraId="2E8A96AC" w14:textId="4CB9C127" w:rsidR="00B411A7" w:rsidRPr="00530CA5" w:rsidRDefault="00C1798D" w:rsidP="00CF7B30">
      <w:pPr>
        <w:spacing w:line="240" w:lineRule="auto"/>
        <w:jc w:val="both"/>
        <w:rPr>
          <w:rFonts w:ascii="Times New Roman" w:hAnsi="Times New Roman"/>
          <w:b/>
          <w:bCs/>
          <w:sz w:val="24"/>
        </w:rPr>
      </w:pPr>
      <w:r w:rsidRPr="00530CA5">
        <w:rPr>
          <w:rFonts w:ascii="Times New Roman" w:hAnsi="Times New Roman"/>
          <w:b/>
          <w:bCs/>
          <w:sz w:val="24"/>
        </w:rPr>
        <w:lastRenderedPageBreak/>
        <w:t xml:space="preserve">Indicator </w:t>
      </w:r>
      <w:r w:rsidR="00B411A7" w:rsidRPr="00530CA5">
        <w:rPr>
          <w:rFonts w:ascii="Times New Roman" w:hAnsi="Times New Roman"/>
          <w:b/>
          <w:bCs/>
          <w:sz w:val="24"/>
        </w:rPr>
        <w:t xml:space="preserve">Zn -  </w:t>
      </w:r>
      <w:r w:rsidRPr="00530CA5">
        <w:rPr>
          <w:rFonts w:ascii="Times New Roman" w:hAnsi="Times New Roman"/>
          <w:b/>
          <w:bCs/>
          <w:sz w:val="24"/>
        </w:rPr>
        <w:t xml:space="preserve">etapa 2 - </w:t>
      </w:r>
      <w:r w:rsidR="00B411A7" w:rsidRPr="00530CA5">
        <w:rPr>
          <w:rFonts w:ascii="Times New Roman" w:hAnsi="Times New Roman"/>
          <w:b/>
          <w:bCs/>
          <w:sz w:val="24"/>
        </w:rPr>
        <w:t>Calcul zonă de amestec</w:t>
      </w:r>
    </w:p>
    <w:p w14:paraId="15C319C1" w14:textId="77777777" w:rsidR="00B411A7"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447829FA" wp14:editId="5ED85358">
            <wp:extent cx="8029366" cy="4504690"/>
            <wp:effectExtent l="0" t="0" r="0" b="0"/>
            <wp:docPr id="43" name="Picture 43" descr="Z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n_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043855" cy="4512819"/>
                    </a:xfrm>
                    <a:prstGeom prst="rect">
                      <a:avLst/>
                    </a:prstGeom>
                    <a:noFill/>
                    <a:ln>
                      <a:noFill/>
                    </a:ln>
                  </pic:spPr>
                </pic:pic>
              </a:graphicData>
            </a:graphic>
          </wp:inline>
        </w:drawing>
      </w:r>
    </w:p>
    <w:p w14:paraId="78BFCFB6" w14:textId="77777777" w:rsidR="00B411A7" w:rsidRPr="00530CA5" w:rsidRDefault="00B411A7" w:rsidP="00CF7B30">
      <w:pPr>
        <w:spacing w:line="240" w:lineRule="auto"/>
        <w:jc w:val="both"/>
        <w:rPr>
          <w:rFonts w:ascii="Times New Roman" w:hAnsi="Times New Roman"/>
          <w:sz w:val="24"/>
        </w:rPr>
      </w:pPr>
    </w:p>
    <w:p w14:paraId="719067B5" w14:textId="1CF2AE83" w:rsidR="00B411A7" w:rsidRPr="00530CA5" w:rsidRDefault="00C1798D" w:rsidP="00CF7B30">
      <w:pPr>
        <w:spacing w:line="240" w:lineRule="auto"/>
        <w:jc w:val="both"/>
        <w:rPr>
          <w:rFonts w:ascii="Times New Roman" w:hAnsi="Times New Roman"/>
          <w:sz w:val="24"/>
        </w:rPr>
      </w:pPr>
      <w:r w:rsidRPr="00530CA5">
        <w:rPr>
          <w:rFonts w:ascii="Times New Roman" w:hAnsi="Times New Roman"/>
          <w:b/>
          <w:bCs/>
          <w:sz w:val="24"/>
        </w:rPr>
        <w:t xml:space="preserve">Interpretare: </w:t>
      </w:r>
      <w:r w:rsidR="00B411A7" w:rsidRPr="00530CA5">
        <w:rPr>
          <w:rFonts w:ascii="Times New Roman" w:hAnsi="Times New Roman"/>
          <w:sz w:val="24"/>
        </w:rPr>
        <w:t>Din tabelul de mai sus se observă că se respectă limita AA-SCM după distanța de 1 m</w:t>
      </w:r>
      <w:r w:rsidRPr="00530CA5">
        <w:rPr>
          <w:rFonts w:ascii="Times New Roman" w:hAnsi="Times New Roman"/>
          <w:sz w:val="24"/>
        </w:rPr>
        <w:t xml:space="preserve"> </w:t>
      </w:r>
      <w:r w:rsidR="00B411A7" w:rsidRPr="00530CA5">
        <w:rPr>
          <w:rFonts w:ascii="Times New Roman" w:hAnsi="Times New Roman"/>
          <w:sz w:val="24"/>
        </w:rPr>
        <w:t xml:space="preserve">și se revine la o calitate a apei foarte apropiată cu cea înainte de deversare până la atingerea limitei maxim posibilă a zonei de amestec </w:t>
      </w:r>
      <w:r w:rsidR="004F0C41" w:rsidRPr="00530CA5">
        <w:rPr>
          <w:rFonts w:ascii="Times New Roman" w:hAnsi="Times New Roman"/>
          <w:sz w:val="24"/>
        </w:rPr>
        <w:t xml:space="preserve">de </w:t>
      </w:r>
      <w:r w:rsidR="00B411A7" w:rsidRPr="00530CA5">
        <w:rPr>
          <w:rFonts w:ascii="Times New Roman" w:hAnsi="Times New Roman"/>
          <w:sz w:val="24"/>
        </w:rPr>
        <w:t xml:space="preserve">159 m, neafectând calitatea receptorului. </w:t>
      </w:r>
    </w:p>
    <w:p w14:paraId="4BE78EDA" w14:textId="77777777" w:rsidR="00E30CF5" w:rsidRPr="00530CA5" w:rsidRDefault="00E30CF5" w:rsidP="00CF7B30">
      <w:pPr>
        <w:spacing w:line="240" w:lineRule="auto"/>
        <w:jc w:val="both"/>
        <w:rPr>
          <w:rFonts w:ascii="Times New Roman" w:hAnsi="Times New Roman"/>
          <w:sz w:val="24"/>
        </w:rPr>
      </w:pPr>
    </w:p>
    <w:p w14:paraId="6A930CD1" w14:textId="77777777" w:rsidR="00C1798D" w:rsidRPr="00530CA5" w:rsidRDefault="00C1798D" w:rsidP="00CF7B30">
      <w:pPr>
        <w:spacing w:line="240" w:lineRule="auto"/>
        <w:jc w:val="both"/>
        <w:rPr>
          <w:rFonts w:ascii="Times New Roman" w:hAnsi="Times New Roman"/>
          <w:sz w:val="24"/>
        </w:rPr>
      </w:pPr>
    </w:p>
    <w:p w14:paraId="53F80ED2" w14:textId="35D90F15" w:rsidR="00985F4D" w:rsidRPr="00530CA5" w:rsidRDefault="00C1798D" w:rsidP="00CF7B30">
      <w:pPr>
        <w:spacing w:line="240" w:lineRule="auto"/>
        <w:jc w:val="both"/>
        <w:rPr>
          <w:rFonts w:ascii="Times New Roman" w:hAnsi="Times New Roman"/>
          <w:b/>
          <w:bCs/>
          <w:sz w:val="24"/>
        </w:rPr>
      </w:pPr>
      <w:r w:rsidRPr="00530CA5">
        <w:rPr>
          <w:rFonts w:ascii="Times New Roman" w:hAnsi="Times New Roman"/>
          <w:b/>
          <w:bCs/>
          <w:sz w:val="24"/>
        </w:rPr>
        <w:lastRenderedPageBreak/>
        <w:t>Indicator S</w:t>
      </w:r>
      <w:r w:rsidR="0057114C" w:rsidRPr="00530CA5">
        <w:rPr>
          <w:rFonts w:ascii="Times New Roman" w:hAnsi="Times New Roman"/>
          <w:b/>
          <w:bCs/>
          <w:sz w:val="24"/>
        </w:rPr>
        <w:t>ulfați</w:t>
      </w:r>
      <w:r w:rsidR="00985F4D" w:rsidRPr="00530CA5">
        <w:rPr>
          <w:rFonts w:ascii="Times New Roman" w:hAnsi="Times New Roman"/>
          <w:b/>
          <w:bCs/>
          <w:sz w:val="24"/>
        </w:rPr>
        <w:t>– Testul de descărcare</w:t>
      </w:r>
      <w:r w:rsidRPr="00530CA5">
        <w:rPr>
          <w:rFonts w:ascii="Times New Roman" w:hAnsi="Times New Roman"/>
          <w:b/>
          <w:bCs/>
          <w:sz w:val="24"/>
        </w:rPr>
        <w:t xml:space="preserve"> – etapa 1 – calcul VLE</w:t>
      </w:r>
    </w:p>
    <w:p w14:paraId="6E5D631B" w14:textId="77777777" w:rsidR="003B2BD0"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0107A74F" wp14:editId="1DAA25AB">
            <wp:extent cx="8991600" cy="4312920"/>
            <wp:effectExtent l="0" t="0" r="0" b="0"/>
            <wp:docPr id="44" name="Picture 44" descr="Sulf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ulfati"/>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991600" cy="4312920"/>
                    </a:xfrm>
                    <a:prstGeom prst="rect">
                      <a:avLst/>
                    </a:prstGeom>
                    <a:noFill/>
                    <a:ln>
                      <a:noFill/>
                    </a:ln>
                  </pic:spPr>
                </pic:pic>
              </a:graphicData>
            </a:graphic>
          </wp:inline>
        </w:drawing>
      </w:r>
    </w:p>
    <w:p w14:paraId="0FAFF454" w14:textId="77777777" w:rsidR="00C76331" w:rsidRPr="00530CA5" w:rsidRDefault="00C76331" w:rsidP="00CF7B30">
      <w:pPr>
        <w:spacing w:line="240" w:lineRule="auto"/>
        <w:jc w:val="both"/>
        <w:rPr>
          <w:rFonts w:ascii="Times New Roman" w:hAnsi="Times New Roman"/>
          <w:sz w:val="24"/>
        </w:rPr>
      </w:pPr>
    </w:p>
    <w:p w14:paraId="6C3CF52F" w14:textId="77777777" w:rsidR="00C76331" w:rsidRPr="00530CA5" w:rsidRDefault="00C76331" w:rsidP="00CF7B30">
      <w:pPr>
        <w:spacing w:line="240" w:lineRule="auto"/>
        <w:jc w:val="both"/>
        <w:rPr>
          <w:rFonts w:ascii="Times New Roman" w:hAnsi="Times New Roman"/>
          <w:sz w:val="24"/>
        </w:rPr>
      </w:pPr>
    </w:p>
    <w:p w14:paraId="7996EE87" w14:textId="77777777" w:rsidR="00C76331" w:rsidRPr="00530CA5" w:rsidRDefault="00C76331" w:rsidP="00CF7B30">
      <w:pPr>
        <w:spacing w:line="240" w:lineRule="auto"/>
        <w:jc w:val="both"/>
        <w:rPr>
          <w:rFonts w:ascii="Times New Roman" w:hAnsi="Times New Roman"/>
          <w:sz w:val="24"/>
        </w:rPr>
      </w:pPr>
    </w:p>
    <w:p w14:paraId="67E335CD" w14:textId="77777777" w:rsidR="00C1798D" w:rsidRPr="00530CA5" w:rsidRDefault="00C1798D" w:rsidP="00CF7B30">
      <w:pPr>
        <w:spacing w:line="240" w:lineRule="auto"/>
        <w:jc w:val="both"/>
        <w:rPr>
          <w:rFonts w:ascii="Times New Roman" w:hAnsi="Times New Roman"/>
          <w:b/>
          <w:bCs/>
          <w:sz w:val="24"/>
        </w:rPr>
      </w:pPr>
    </w:p>
    <w:p w14:paraId="5114FC92" w14:textId="77777777" w:rsidR="00C1798D" w:rsidRPr="00530CA5" w:rsidRDefault="00C1798D" w:rsidP="00CF7B30">
      <w:pPr>
        <w:spacing w:line="240" w:lineRule="auto"/>
        <w:jc w:val="both"/>
        <w:rPr>
          <w:rFonts w:ascii="Times New Roman" w:hAnsi="Times New Roman"/>
          <w:b/>
          <w:bCs/>
          <w:sz w:val="24"/>
        </w:rPr>
      </w:pPr>
    </w:p>
    <w:p w14:paraId="0F56C2FC" w14:textId="77777777" w:rsidR="00C1798D" w:rsidRPr="00530CA5" w:rsidRDefault="00C1798D" w:rsidP="00CF7B30">
      <w:pPr>
        <w:spacing w:line="240" w:lineRule="auto"/>
        <w:jc w:val="both"/>
        <w:rPr>
          <w:rFonts w:ascii="Times New Roman" w:hAnsi="Times New Roman"/>
          <w:b/>
          <w:bCs/>
          <w:sz w:val="24"/>
        </w:rPr>
      </w:pPr>
    </w:p>
    <w:p w14:paraId="2E49A4F5" w14:textId="22576F55" w:rsidR="00985F4D" w:rsidRPr="00530CA5" w:rsidRDefault="00C1798D" w:rsidP="00CF7B30">
      <w:pPr>
        <w:spacing w:line="240" w:lineRule="auto"/>
        <w:jc w:val="both"/>
        <w:rPr>
          <w:rFonts w:ascii="Times New Roman" w:hAnsi="Times New Roman"/>
          <w:b/>
          <w:bCs/>
          <w:sz w:val="24"/>
        </w:rPr>
      </w:pPr>
      <w:r w:rsidRPr="00530CA5">
        <w:rPr>
          <w:rFonts w:ascii="Times New Roman" w:hAnsi="Times New Roman"/>
          <w:b/>
          <w:bCs/>
          <w:sz w:val="24"/>
        </w:rPr>
        <w:lastRenderedPageBreak/>
        <w:t xml:space="preserve">Indicator </w:t>
      </w:r>
      <w:r w:rsidR="0057114C" w:rsidRPr="00530CA5">
        <w:rPr>
          <w:rFonts w:ascii="Times New Roman" w:hAnsi="Times New Roman"/>
          <w:b/>
          <w:bCs/>
          <w:sz w:val="24"/>
        </w:rPr>
        <w:t>Sulfați</w:t>
      </w:r>
      <w:r w:rsidR="00985F4D" w:rsidRPr="00530CA5">
        <w:rPr>
          <w:rFonts w:ascii="Times New Roman" w:hAnsi="Times New Roman"/>
          <w:b/>
          <w:bCs/>
          <w:sz w:val="24"/>
        </w:rPr>
        <w:t xml:space="preserve"> – </w:t>
      </w:r>
      <w:r w:rsidRPr="00530CA5">
        <w:rPr>
          <w:rFonts w:ascii="Times New Roman" w:hAnsi="Times New Roman"/>
          <w:b/>
          <w:bCs/>
          <w:sz w:val="24"/>
        </w:rPr>
        <w:t xml:space="preserve">etapa 2 - </w:t>
      </w:r>
      <w:r w:rsidR="00985F4D" w:rsidRPr="00530CA5">
        <w:rPr>
          <w:rFonts w:ascii="Times New Roman" w:hAnsi="Times New Roman"/>
          <w:b/>
          <w:bCs/>
          <w:sz w:val="24"/>
        </w:rPr>
        <w:t>Calcul zonă de amestec</w:t>
      </w:r>
    </w:p>
    <w:p w14:paraId="5A4A24D7" w14:textId="77777777" w:rsidR="00C76331"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2373CBCB" wp14:editId="05231EC3">
            <wp:extent cx="8282996" cy="4391660"/>
            <wp:effectExtent l="0" t="0" r="3810" b="8890"/>
            <wp:docPr id="45" name="Picture 45" descr="Sulfati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ulfati_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94258" cy="4397631"/>
                    </a:xfrm>
                    <a:prstGeom prst="rect">
                      <a:avLst/>
                    </a:prstGeom>
                    <a:noFill/>
                    <a:ln>
                      <a:noFill/>
                    </a:ln>
                  </pic:spPr>
                </pic:pic>
              </a:graphicData>
            </a:graphic>
          </wp:inline>
        </w:drawing>
      </w:r>
    </w:p>
    <w:p w14:paraId="69744423" w14:textId="77777777" w:rsidR="00985F4D" w:rsidRPr="00530CA5" w:rsidRDefault="00985F4D" w:rsidP="00CF7B30">
      <w:pPr>
        <w:spacing w:line="240" w:lineRule="auto"/>
        <w:jc w:val="both"/>
        <w:rPr>
          <w:rFonts w:ascii="Times New Roman" w:hAnsi="Times New Roman"/>
          <w:sz w:val="24"/>
        </w:rPr>
      </w:pPr>
    </w:p>
    <w:p w14:paraId="2C66F278" w14:textId="36AF18FC" w:rsidR="00C76331" w:rsidRPr="00530CA5" w:rsidRDefault="00C1798D" w:rsidP="00CF7B30">
      <w:pPr>
        <w:spacing w:line="240" w:lineRule="auto"/>
        <w:jc w:val="both"/>
        <w:rPr>
          <w:rFonts w:ascii="Times New Roman" w:hAnsi="Times New Roman"/>
          <w:noProof/>
          <w:sz w:val="24"/>
        </w:rPr>
      </w:pPr>
      <w:r w:rsidRPr="00530CA5">
        <w:rPr>
          <w:rFonts w:ascii="Times New Roman" w:hAnsi="Times New Roman"/>
          <w:noProof/>
          <w:sz w:val="24"/>
        </w:rPr>
        <w:t xml:space="preserve">Interpretare: </w:t>
      </w:r>
      <w:r w:rsidR="00C76331" w:rsidRPr="00530CA5">
        <w:rPr>
          <w:rFonts w:ascii="Times New Roman" w:hAnsi="Times New Roman"/>
          <w:noProof/>
          <w:sz w:val="24"/>
        </w:rPr>
        <w:t>Concentrația sulfaților în efluent este mult sub limitele CAM-SCM și AA-SCM</w:t>
      </w:r>
      <w:r w:rsidRPr="00530CA5">
        <w:rPr>
          <w:rFonts w:ascii="Times New Roman" w:hAnsi="Times New Roman"/>
          <w:noProof/>
          <w:sz w:val="24"/>
        </w:rPr>
        <w:t>;</w:t>
      </w:r>
      <w:r w:rsidR="00C76331" w:rsidRPr="00530CA5">
        <w:rPr>
          <w:rFonts w:ascii="Times New Roman" w:hAnsi="Times New Roman"/>
          <w:noProof/>
          <w:sz w:val="24"/>
        </w:rPr>
        <w:t xml:space="preserve"> impactul acestei deversări este minor; în cazul de față s-au realizat calcule fără a avea informații despre încărcarea receptorului cu sulfați</w:t>
      </w:r>
      <w:r w:rsidRPr="00530CA5">
        <w:rPr>
          <w:rFonts w:ascii="Times New Roman" w:hAnsi="Times New Roman"/>
          <w:noProof/>
          <w:sz w:val="24"/>
        </w:rPr>
        <w:t xml:space="preserve"> </w:t>
      </w:r>
      <w:r w:rsidR="00220EE6">
        <w:rPr>
          <w:rFonts w:ascii="Times New Roman" w:hAnsi="Times New Roman"/>
          <w:noProof/>
          <w:sz w:val="24"/>
        </w:rPr>
        <w:t>î</w:t>
      </w:r>
      <w:r w:rsidRPr="00530CA5">
        <w:rPr>
          <w:rFonts w:ascii="Times New Roman" w:hAnsi="Times New Roman"/>
          <w:noProof/>
          <w:sz w:val="24"/>
        </w:rPr>
        <w:t>n amonte de evacuare dar, cu</w:t>
      </w:r>
      <w:r w:rsidR="00C76331" w:rsidRPr="00530CA5">
        <w:rPr>
          <w:rFonts w:ascii="Times New Roman" w:hAnsi="Times New Roman"/>
          <w:noProof/>
          <w:sz w:val="24"/>
        </w:rPr>
        <w:t>m aceștia sunt prezenți în mod natural în apă, pentru o aproximare mai bună se recomandă reluarea calculelor ținând seama de valoarea determinată a acestora în receptor înainte de punctul de evacuare.</w:t>
      </w:r>
    </w:p>
    <w:p w14:paraId="0470B3D3" w14:textId="5E317FC7" w:rsidR="009178AD" w:rsidRPr="00530CA5" w:rsidRDefault="00CD0FA7" w:rsidP="00CF7B30">
      <w:pPr>
        <w:spacing w:line="240" w:lineRule="auto"/>
        <w:jc w:val="both"/>
        <w:rPr>
          <w:rFonts w:ascii="Times New Roman" w:hAnsi="Times New Roman"/>
          <w:b/>
          <w:bCs/>
          <w:sz w:val="24"/>
        </w:rPr>
      </w:pPr>
      <w:r w:rsidRPr="00530CA5">
        <w:rPr>
          <w:rFonts w:ascii="Times New Roman" w:hAnsi="Times New Roman"/>
          <w:noProof/>
          <w:sz w:val="24"/>
        </w:rPr>
        <w:br w:type="page"/>
      </w:r>
      <w:r w:rsidR="00C1798D" w:rsidRPr="00530CA5">
        <w:rPr>
          <w:rFonts w:ascii="Times New Roman" w:hAnsi="Times New Roman"/>
          <w:b/>
          <w:bCs/>
          <w:noProof/>
          <w:sz w:val="24"/>
        </w:rPr>
        <w:lastRenderedPageBreak/>
        <w:t xml:space="preserve">Indicatorul </w:t>
      </w:r>
      <w:r w:rsidR="009178AD" w:rsidRPr="00530CA5">
        <w:rPr>
          <w:rFonts w:ascii="Times New Roman" w:hAnsi="Times New Roman"/>
          <w:b/>
          <w:bCs/>
          <w:sz w:val="24"/>
        </w:rPr>
        <w:t>Detergenți anion activi</w:t>
      </w:r>
      <w:r w:rsidRPr="00530CA5">
        <w:rPr>
          <w:rFonts w:ascii="Times New Roman" w:hAnsi="Times New Roman"/>
          <w:b/>
          <w:bCs/>
          <w:sz w:val="24"/>
        </w:rPr>
        <w:t xml:space="preserve"> </w:t>
      </w:r>
      <w:r w:rsidR="009178AD" w:rsidRPr="00530CA5">
        <w:rPr>
          <w:rFonts w:ascii="Times New Roman" w:hAnsi="Times New Roman"/>
          <w:b/>
          <w:bCs/>
          <w:sz w:val="24"/>
        </w:rPr>
        <w:t>– Testul de descărcare</w:t>
      </w:r>
      <w:r w:rsidR="00C1798D" w:rsidRPr="00530CA5">
        <w:rPr>
          <w:rFonts w:ascii="Times New Roman" w:hAnsi="Times New Roman"/>
          <w:b/>
          <w:bCs/>
          <w:sz w:val="24"/>
        </w:rPr>
        <w:t xml:space="preserve"> – etapa 1 – calcul VLE</w:t>
      </w:r>
    </w:p>
    <w:p w14:paraId="72AF4B0A" w14:textId="77777777" w:rsidR="009178AD"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2B26CFA8" wp14:editId="0AF92C46">
            <wp:extent cx="8991600" cy="4335780"/>
            <wp:effectExtent l="0" t="0" r="0" b="7620"/>
            <wp:docPr id="46" name="Picture 46" descr="Det_an_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t_an_ac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991600" cy="4335780"/>
                    </a:xfrm>
                    <a:prstGeom prst="rect">
                      <a:avLst/>
                    </a:prstGeom>
                    <a:noFill/>
                    <a:ln>
                      <a:noFill/>
                    </a:ln>
                  </pic:spPr>
                </pic:pic>
              </a:graphicData>
            </a:graphic>
          </wp:inline>
        </w:drawing>
      </w:r>
    </w:p>
    <w:p w14:paraId="49DEB0F9" w14:textId="77777777" w:rsidR="009178AD" w:rsidRPr="00530CA5" w:rsidRDefault="009178AD" w:rsidP="00CF7B30">
      <w:pPr>
        <w:spacing w:line="240" w:lineRule="auto"/>
        <w:jc w:val="both"/>
        <w:rPr>
          <w:rFonts w:ascii="Times New Roman" w:hAnsi="Times New Roman"/>
          <w:sz w:val="24"/>
        </w:rPr>
      </w:pPr>
    </w:p>
    <w:p w14:paraId="7F38217C" w14:textId="77777777" w:rsidR="009178AD" w:rsidRPr="00530CA5" w:rsidRDefault="009178AD" w:rsidP="00CF7B30">
      <w:pPr>
        <w:spacing w:line="240" w:lineRule="auto"/>
        <w:jc w:val="both"/>
        <w:rPr>
          <w:rFonts w:ascii="Times New Roman" w:hAnsi="Times New Roman"/>
          <w:sz w:val="24"/>
        </w:rPr>
      </w:pPr>
    </w:p>
    <w:p w14:paraId="1FB6D4C3" w14:textId="77777777" w:rsidR="00C1798D" w:rsidRPr="00530CA5" w:rsidRDefault="00C1798D" w:rsidP="00CF7B30">
      <w:pPr>
        <w:spacing w:line="240" w:lineRule="auto"/>
        <w:jc w:val="both"/>
        <w:rPr>
          <w:rFonts w:ascii="Times New Roman" w:hAnsi="Times New Roman"/>
          <w:b/>
          <w:bCs/>
          <w:sz w:val="24"/>
        </w:rPr>
      </w:pPr>
    </w:p>
    <w:p w14:paraId="3FC26138" w14:textId="77777777" w:rsidR="00C1798D" w:rsidRPr="00530CA5" w:rsidRDefault="00C1798D" w:rsidP="00CF7B30">
      <w:pPr>
        <w:spacing w:line="240" w:lineRule="auto"/>
        <w:jc w:val="both"/>
        <w:rPr>
          <w:rFonts w:ascii="Times New Roman" w:hAnsi="Times New Roman"/>
          <w:b/>
          <w:bCs/>
          <w:sz w:val="24"/>
        </w:rPr>
      </w:pPr>
    </w:p>
    <w:p w14:paraId="07E19B45" w14:textId="77777777" w:rsidR="00C1798D" w:rsidRPr="00530CA5" w:rsidRDefault="00C1798D" w:rsidP="00CF7B30">
      <w:pPr>
        <w:spacing w:line="240" w:lineRule="auto"/>
        <w:jc w:val="both"/>
        <w:rPr>
          <w:rFonts w:ascii="Times New Roman" w:hAnsi="Times New Roman"/>
          <w:b/>
          <w:bCs/>
          <w:sz w:val="24"/>
        </w:rPr>
      </w:pPr>
    </w:p>
    <w:p w14:paraId="41DBC330" w14:textId="77777777" w:rsidR="00C1798D" w:rsidRPr="00530CA5" w:rsidRDefault="00C1798D" w:rsidP="00CF7B30">
      <w:pPr>
        <w:spacing w:line="240" w:lineRule="auto"/>
        <w:jc w:val="both"/>
        <w:rPr>
          <w:rFonts w:ascii="Times New Roman" w:hAnsi="Times New Roman"/>
          <w:b/>
          <w:bCs/>
          <w:sz w:val="24"/>
        </w:rPr>
      </w:pPr>
    </w:p>
    <w:p w14:paraId="27699ADE" w14:textId="750E54E5" w:rsidR="009178AD" w:rsidRPr="00530CA5" w:rsidRDefault="00C1798D" w:rsidP="00CF7B30">
      <w:pPr>
        <w:spacing w:line="240" w:lineRule="auto"/>
        <w:jc w:val="both"/>
        <w:rPr>
          <w:rFonts w:ascii="Times New Roman" w:hAnsi="Times New Roman"/>
          <w:b/>
          <w:bCs/>
          <w:sz w:val="24"/>
        </w:rPr>
      </w:pPr>
      <w:r w:rsidRPr="00530CA5">
        <w:rPr>
          <w:rFonts w:ascii="Times New Roman" w:hAnsi="Times New Roman"/>
          <w:b/>
          <w:bCs/>
          <w:sz w:val="24"/>
        </w:rPr>
        <w:lastRenderedPageBreak/>
        <w:t xml:space="preserve">Indicatorul </w:t>
      </w:r>
      <w:r w:rsidR="009178AD" w:rsidRPr="00530CA5">
        <w:rPr>
          <w:rFonts w:ascii="Times New Roman" w:hAnsi="Times New Roman"/>
          <w:b/>
          <w:bCs/>
          <w:sz w:val="24"/>
        </w:rPr>
        <w:t xml:space="preserve">Detergenți anion activi – </w:t>
      </w:r>
      <w:r w:rsidRPr="00530CA5">
        <w:rPr>
          <w:rFonts w:ascii="Times New Roman" w:hAnsi="Times New Roman"/>
          <w:b/>
          <w:bCs/>
          <w:sz w:val="24"/>
        </w:rPr>
        <w:t xml:space="preserve">etapa 2 - </w:t>
      </w:r>
      <w:r w:rsidR="009178AD" w:rsidRPr="00530CA5">
        <w:rPr>
          <w:rFonts w:ascii="Times New Roman" w:hAnsi="Times New Roman"/>
          <w:b/>
          <w:bCs/>
          <w:sz w:val="24"/>
        </w:rPr>
        <w:t>Calcul zonă de amestec</w:t>
      </w:r>
    </w:p>
    <w:p w14:paraId="19670434" w14:textId="77777777" w:rsidR="009178AD"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14243929" wp14:editId="4CB18CCF">
            <wp:extent cx="6492240" cy="4640580"/>
            <wp:effectExtent l="0" t="0" r="3810" b="7620"/>
            <wp:docPr id="47" name="Picture 47" descr="Det_an_ac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t_an_act_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92240" cy="4640580"/>
                    </a:xfrm>
                    <a:prstGeom prst="rect">
                      <a:avLst/>
                    </a:prstGeom>
                    <a:noFill/>
                    <a:ln>
                      <a:noFill/>
                    </a:ln>
                  </pic:spPr>
                </pic:pic>
              </a:graphicData>
            </a:graphic>
          </wp:inline>
        </w:drawing>
      </w:r>
    </w:p>
    <w:p w14:paraId="2018F24B" w14:textId="77777777" w:rsidR="009178AD" w:rsidRPr="00530CA5" w:rsidRDefault="009178AD" w:rsidP="00CF7B30">
      <w:pPr>
        <w:spacing w:line="240" w:lineRule="auto"/>
        <w:jc w:val="both"/>
        <w:rPr>
          <w:rFonts w:ascii="Times New Roman" w:hAnsi="Times New Roman"/>
          <w:sz w:val="24"/>
        </w:rPr>
      </w:pPr>
    </w:p>
    <w:p w14:paraId="5A7F26BE" w14:textId="77777777" w:rsidR="00C1798D" w:rsidRPr="00530CA5" w:rsidRDefault="00C1798D" w:rsidP="00CF7B30">
      <w:pPr>
        <w:spacing w:line="240" w:lineRule="auto"/>
        <w:jc w:val="both"/>
        <w:rPr>
          <w:rFonts w:ascii="Times New Roman" w:hAnsi="Times New Roman"/>
          <w:sz w:val="24"/>
        </w:rPr>
      </w:pPr>
    </w:p>
    <w:p w14:paraId="641CBA7D" w14:textId="77777777" w:rsidR="00C1798D" w:rsidRPr="00530CA5" w:rsidRDefault="00C1798D" w:rsidP="00CF7B30">
      <w:pPr>
        <w:spacing w:line="240" w:lineRule="auto"/>
        <w:jc w:val="both"/>
        <w:rPr>
          <w:rFonts w:ascii="Times New Roman" w:hAnsi="Times New Roman"/>
          <w:sz w:val="24"/>
        </w:rPr>
      </w:pPr>
    </w:p>
    <w:p w14:paraId="3C738994" w14:textId="77777777" w:rsidR="00C1798D" w:rsidRPr="00530CA5" w:rsidRDefault="00C1798D" w:rsidP="00CF7B30">
      <w:pPr>
        <w:spacing w:line="240" w:lineRule="auto"/>
        <w:jc w:val="both"/>
        <w:rPr>
          <w:rFonts w:ascii="Times New Roman" w:hAnsi="Times New Roman"/>
          <w:sz w:val="24"/>
        </w:rPr>
      </w:pPr>
    </w:p>
    <w:p w14:paraId="20481013" w14:textId="77777777" w:rsidR="00C1798D" w:rsidRPr="00530CA5" w:rsidRDefault="00C1798D" w:rsidP="00CF7B30">
      <w:pPr>
        <w:spacing w:line="240" w:lineRule="auto"/>
        <w:jc w:val="both"/>
        <w:rPr>
          <w:rFonts w:ascii="Times New Roman" w:hAnsi="Times New Roman"/>
          <w:sz w:val="24"/>
        </w:rPr>
      </w:pPr>
    </w:p>
    <w:p w14:paraId="7813F1F2" w14:textId="35CF5042" w:rsidR="00E43929" w:rsidRPr="00530CA5" w:rsidRDefault="00E43929" w:rsidP="00CF7B30">
      <w:pPr>
        <w:spacing w:line="240" w:lineRule="auto"/>
        <w:jc w:val="both"/>
        <w:rPr>
          <w:rFonts w:ascii="Times New Roman" w:hAnsi="Times New Roman"/>
          <w:b/>
          <w:bCs/>
          <w:sz w:val="24"/>
        </w:rPr>
      </w:pPr>
      <w:r w:rsidRPr="00530CA5">
        <w:rPr>
          <w:rFonts w:ascii="Times New Roman" w:hAnsi="Times New Roman"/>
          <w:b/>
          <w:bCs/>
          <w:sz w:val="24"/>
        </w:rPr>
        <w:lastRenderedPageBreak/>
        <w:t>Produse petroliere – Testul de descărcare</w:t>
      </w:r>
      <w:r w:rsidR="00C1798D" w:rsidRPr="00530CA5">
        <w:rPr>
          <w:rFonts w:ascii="Times New Roman" w:hAnsi="Times New Roman"/>
          <w:b/>
          <w:bCs/>
          <w:sz w:val="24"/>
        </w:rPr>
        <w:t xml:space="preserve"> – etapa 1 – calcul VLE</w:t>
      </w:r>
    </w:p>
    <w:p w14:paraId="3035D4CA" w14:textId="77777777" w:rsidR="00E43929"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5273B827" wp14:editId="3C6C9552">
            <wp:extent cx="8999220" cy="4305300"/>
            <wp:effectExtent l="0" t="0" r="0" b="0"/>
            <wp:docPr id="48" name="Picture 48" descr="Prod_pe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rod_petro"/>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999220" cy="4305300"/>
                    </a:xfrm>
                    <a:prstGeom prst="rect">
                      <a:avLst/>
                    </a:prstGeom>
                    <a:noFill/>
                    <a:ln>
                      <a:noFill/>
                    </a:ln>
                  </pic:spPr>
                </pic:pic>
              </a:graphicData>
            </a:graphic>
          </wp:inline>
        </w:drawing>
      </w:r>
    </w:p>
    <w:p w14:paraId="1C31173C" w14:textId="77777777" w:rsidR="00E43929" w:rsidRPr="00530CA5" w:rsidRDefault="00E43929" w:rsidP="00CF7B30">
      <w:pPr>
        <w:spacing w:line="240" w:lineRule="auto"/>
        <w:jc w:val="both"/>
        <w:rPr>
          <w:rFonts w:ascii="Times New Roman" w:hAnsi="Times New Roman"/>
          <w:sz w:val="24"/>
        </w:rPr>
      </w:pPr>
    </w:p>
    <w:p w14:paraId="22552813" w14:textId="77777777" w:rsidR="00E43929" w:rsidRPr="00530CA5" w:rsidRDefault="00E43929" w:rsidP="00CF7B30">
      <w:pPr>
        <w:spacing w:line="240" w:lineRule="auto"/>
        <w:jc w:val="both"/>
        <w:rPr>
          <w:rFonts w:ascii="Times New Roman" w:hAnsi="Times New Roman"/>
          <w:sz w:val="24"/>
        </w:rPr>
      </w:pPr>
    </w:p>
    <w:p w14:paraId="508393BF" w14:textId="77777777" w:rsidR="00C1798D" w:rsidRPr="00530CA5" w:rsidRDefault="00C1798D" w:rsidP="00CF7B30">
      <w:pPr>
        <w:spacing w:line="240" w:lineRule="auto"/>
        <w:jc w:val="both"/>
        <w:rPr>
          <w:rFonts w:ascii="Times New Roman" w:hAnsi="Times New Roman"/>
          <w:b/>
          <w:bCs/>
          <w:sz w:val="24"/>
        </w:rPr>
      </w:pPr>
    </w:p>
    <w:p w14:paraId="2A0E75F1" w14:textId="77777777" w:rsidR="00C1798D" w:rsidRPr="00530CA5" w:rsidRDefault="00C1798D" w:rsidP="00CF7B30">
      <w:pPr>
        <w:spacing w:line="240" w:lineRule="auto"/>
        <w:jc w:val="both"/>
        <w:rPr>
          <w:rFonts w:ascii="Times New Roman" w:hAnsi="Times New Roman"/>
          <w:b/>
          <w:bCs/>
          <w:sz w:val="24"/>
        </w:rPr>
      </w:pPr>
    </w:p>
    <w:p w14:paraId="3992F0CF" w14:textId="77777777" w:rsidR="00C1798D" w:rsidRPr="00530CA5" w:rsidRDefault="00C1798D" w:rsidP="00CF7B30">
      <w:pPr>
        <w:spacing w:line="240" w:lineRule="auto"/>
        <w:jc w:val="both"/>
        <w:rPr>
          <w:rFonts w:ascii="Times New Roman" w:hAnsi="Times New Roman"/>
          <w:b/>
          <w:bCs/>
          <w:sz w:val="24"/>
        </w:rPr>
      </w:pPr>
    </w:p>
    <w:p w14:paraId="3A090270" w14:textId="77777777" w:rsidR="00C1798D" w:rsidRPr="00530CA5" w:rsidRDefault="00C1798D" w:rsidP="00CF7B30">
      <w:pPr>
        <w:spacing w:line="240" w:lineRule="auto"/>
        <w:jc w:val="both"/>
        <w:rPr>
          <w:rFonts w:ascii="Times New Roman" w:hAnsi="Times New Roman"/>
          <w:b/>
          <w:bCs/>
          <w:sz w:val="24"/>
        </w:rPr>
      </w:pPr>
    </w:p>
    <w:p w14:paraId="1097578E" w14:textId="77777777" w:rsidR="00C1798D" w:rsidRPr="00530CA5" w:rsidRDefault="00C1798D" w:rsidP="00CF7B30">
      <w:pPr>
        <w:spacing w:line="240" w:lineRule="auto"/>
        <w:jc w:val="both"/>
        <w:rPr>
          <w:rFonts w:ascii="Times New Roman" w:hAnsi="Times New Roman"/>
          <w:b/>
          <w:bCs/>
          <w:sz w:val="24"/>
        </w:rPr>
      </w:pPr>
    </w:p>
    <w:p w14:paraId="37EF1B1F" w14:textId="06AF5D34" w:rsidR="00E43929" w:rsidRPr="00530CA5" w:rsidRDefault="00E43929" w:rsidP="00CF7B30">
      <w:pPr>
        <w:spacing w:line="240" w:lineRule="auto"/>
        <w:jc w:val="both"/>
        <w:rPr>
          <w:rFonts w:ascii="Times New Roman" w:hAnsi="Times New Roman"/>
          <w:b/>
          <w:bCs/>
          <w:sz w:val="24"/>
        </w:rPr>
      </w:pPr>
      <w:r w:rsidRPr="00530CA5">
        <w:rPr>
          <w:rFonts w:ascii="Times New Roman" w:hAnsi="Times New Roman"/>
          <w:b/>
          <w:bCs/>
          <w:sz w:val="24"/>
        </w:rPr>
        <w:lastRenderedPageBreak/>
        <w:t xml:space="preserve">Produse petroliere – </w:t>
      </w:r>
      <w:r w:rsidR="00C1798D" w:rsidRPr="00530CA5">
        <w:rPr>
          <w:rFonts w:ascii="Times New Roman" w:hAnsi="Times New Roman"/>
          <w:b/>
          <w:bCs/>
          <w:sz w:val="24"/>
        </w:rPr>
        <w:t xml:space="preserve">etapa 2 - </w:t>
      </w:r>
      <w:r w:rsidRPr="00530CA5">
        <w:rPr>
          <w:rFonts w:ascii="Times New Roman" w:hAnsi="Times New Roman"/>
          <w:b/>
          <w:bCs/>
          <w:sz w:val="24"/>
        </w:rPr>
        <w:t>Calcul zonă de amestec</w:t>
      </w:r>
    </w:p>
    <w:p w14:paraId="6AF05345" w14:textId="77777777" w:rsidR="00E43929" w:rsidRPr="00530CA5" w:rsidRDefault="00E377B0" w:rsidP="00CF7B30">
      <w:pPr>
        <w:spacing w:line="240" w:lineRule="auto"/>
        <w:jc w:val="both"/>
        <w:rPr>
          <w:rFonts w:ascii="Times New Roman" w:hAnsi="Times New Roman"/>
          <w:sz w:val="24"/>
        </w:rPr>
      </w:pPr>
      <w:r w:rsidRPr="00530CA5">
        <w:rPr>
          <w:rFonts w:ascii="Times New Roman" w:hAnsi="Times New Roman"/>
          <w:noProof/>
          <w:sz w:val="24"/>
          <w:lang w:eastAsia="en-US"/>
        </w:rPr>
        <w:drawing>
          <wp:inline distT="0" distB="0" distL="0" distR="0" wp14:anchorId="2CA94CDF" wp14:editId="0FDCE970">
            <wp:extent cx="7915928" cy="4451350"/>
            <wp:effectExtent l="0" t="0" r="8890" b="6350"/>
            <wp:docPr id="49" name="Picture 49" descr="Prod_petro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rod_petro_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924669" cy="4456265"/>
                    </a:xfrm>
                    <a:prstGeom prst="rect">
                      <a:avLst/>
                    </a:prstGeom>
                    <a:noFill/>
                    <a:ln>
                      <a:noFill/>
                    </a:ln>
                  </pic:spPr>
                </pic:pic>
              </a:graphicData>
            </a:graphic>
          </wp:inline>
        </w:drawing>
      </w:r>
    </w:p>
    <w:p w14:paraId="20B76432" w14:textId="77777777" w:rsidR="00E43929" w:rsidRPr="00530CA5" w:rsidRDefault="00E43929" w:rsidP="00CF7B30">
      <w:pPr>
        <w:spacing w:line="240" w:lineRule="auto"/>
        <w:jc w:val="both"/>
        <w:rPr>
          <w:rFonts w:ascii="Times New Roman" w:hAnsi="Times New Roman"/>
          <w:sz w:val="24"/>
        </w:rPr>
      </w:pPr>
    </w:p>
    <w:p w14:paraId="0DB7B3D3" w14:textId="2B1FB0AF" w:rsidR="009178AD" w:rsidRPr="00530CA5" w:rsidRDefault="00C1798D" w:rsidP="00CF7B30">
      <w:pPr>
        <w:spacing w:line="240" w:lineRule="auto"/>
        <w:jc w:val="both"/>
        <w:rPr>
          <w:rFonts w:ascii="Times New Roman" w:hAnsi="Times New Roman"/>
          <w:noProof/>
          <w:sz w:val="24"/>
        </w:rPr>
        <w:sectPr w:rsidR="009178AD" w:rsidRPr="00530CA5" w:rsidSect="00996CF6">
          <w:pgSz w:w="16838" w:h="11906" w:orient="landscape" w:code="9"/>
          <w:pgMar w:top="1800" w:right="1102" w:bottom="991" w:left="1560" w:header="357" w:footer="288" w:gutter="0"/>
          <w:cols w:space="708"/>
          <w:docGrid w:linePitch="360"/>
        </w:sectPr>
      </w:pPr>
      <w:r w:rsidRPr="00530CA5">
        <w:rPr>
          <w:rFonts w:ascii="Times New Roman" w:hAnsi="Times New Roman"/>
          <w:b/>
          <w:bCs/>
          <w:noProof/>
          <w:sz w:val="24"/>
        </w:rPr>
        <w:t xml:space="preserve">Interpretare: </w:t>
      </w:r>
      <w:r w:rsidR="00DA69A7" w:rsidRPr="00530CA5">
        <w:rPr>
          <w:rFonts w:ascii="Times New Roman" w:hAnsi="Times New Roman"/>
          <w:noProof/>
          <w:sz w:val="24"/>
        </w:rPr>
        <w:t>Se obține atingerea valorii AA-SCM la 1 m de punctul de evacuare. Totuși, acest calcul este orientativ deoarece lipsește valoarea concentrației produselor petroliere în amonte de punctul de evacuare.</w:t>
      </w:r>
    </w:p>
    <w:p w14:paraId="632466ED" w14:textId="77777777" w:rsidR="00743EEB" w:rsidRPr="00530CA5" w:rsidRDefault="00743EEB" w:rsidP="00CF7B30">
      <w:pPr>
        <w:spacing w:line="240" w:lineRule="auto"/>
        <w:jc w:val="both"/>
        <w:rPr>
          <w:rFonts w:ascii="Times New Roman" w:hAnsi="Times New Roman"/>
          <w:b/>
          <w:bCs/>
          <w:sz w:val="24"/>
        </w:rPr>
      </w:pPr>
      <w:r w:rsidRPr="00530CA5">
        <w:rPr>
          <w:rFonts w:ascii="Times New Roman" w:hAnsi="Times New Roman"/>
          <w:b/>
          <w:bCs/>
          <w:sz w:val="24"/>
        </w:rPr>
        <w:lastRenderedPageBreak/>
        <w:t>Indicator Naftalină</w:t>
      </w:r>
    </w:p>
    <w:p w14:paraId="068D8B30" w14:textId="77777777" w:rsidR="00743EEB" w:rsidRPr="00530CA5" w:rsidRDefault="00743EEB" w:rsidP="00CF7B30">
      <w:pPr>
        <w:spacing w:line="240" w:lineRule="auto"/>
        <w:jc w:val="both"/>
        <w:rPr>
          <w:rFonts w:ascii="Times New Roman" w:hAnsi="Times New Roman"/>
          <w:sz w:val="24"/>
        </w:rPr>
      </w:pPr>
      <w:r w:rsidRPr="00530CA5">
        <w:rPr>
          <w:rFonts w:ascii="Times New Roman" w:hAnsi="Times New Roman"/>
          <w:sz w:val="24"/>
        </w:rPr>
        <w:t>În cazul acestui compus, deversările de la agentul comercial 2 sunt nesemnificative și sub limita AA-SCM. În cazul acestui compus nu se impunea modelarea matematică. Totuși efectuând testul de descărcare și calculul zonei de amestec se ajunge la același rezultat și anume că nu contribuie la alterarea calității apei.</w:t>
      </w:r>
    </w:p>
    <w:p w14:paraId="2D98B273" w14:textId="3C50F8B8" w:rsidR="00603B6B" w:rsidRPr="00530CA5" w:rsidRDefault="00603B6B" w:rsidP="00CF7B30">
      <w:pPr>
        <w:spacing w:line="240" w:lineRule="auto"/>
        <w:jc w:val="both"/>
        <w:rPr>
          <w:rFonts w:ascii="Times New Roman" w:eastAsia="Arial" w:hAnsi="Times New Roman"/>
          <w:sz w:val="24"/>
        </w:rPr>
      </w:pPr>
    </w:p>
    <w:sectPr w:rsidR="00603B6B" w:rsidRPr="00530CA5" w:rsidSect="00996CF6">
      <w:pgSz w:w="16838" w:h="11906" w:orient="landscape" w:code="9"/>
      <w:pgMar w:top="1800" w:right="1102" w:bottom="991" w:left="1560" w:header="357" w:footer="28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DD750F" w14:textId="77777777" w:rsidR="00996CF6" w:rsidRDefault="00996CF6">
      <w:r>
        <w:separator/>
      </w:r>
    </w:p>
  </w:endnote>
  <w:endnote w:type="continuationSeparator" w:id="0">
    <w:p w14:paraId="7CF9C3AD" w14:textId="77777777" w:rsidR="00996CF6" w:rsidRDefault="00996C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erpetua">
    <w:panose1 w:val="0202050206040102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2C6A8" w14:textId="185AAD47" w:rsidR="006B39CF" w:rsidRPr="00506077" w:rsidRDefault="006B39CF" w:rsidP="008B0C6A">
    <w:pPr>
      <w:tabs>
        <w:tab w:val="center" w:pos="4665"/>
      </w:tabs>
      <w:spacing w:line="360" w:lineRule="auto"/>
      <w:ind w:right="29"/>
      <w:jc w:val="center"/>
      <w:rPr>
        <w:b/>
        <w:sz w:val="16"/>
        <w:szCs w:val="16"/>
      </w:rPr>
    </w:pPr>
  </w:p>
  <w:p w14:paraId="293BD2A1" w14:textId="77777777" w:rsidR="006B39CF" w:rsidRDefault="006B39CF" w:rsidP="008B0C6A">
    <w:pPr>
      <w:spacing w:line="360" w:lineRule="auto"/>
      <w:ind w:right="29"/>
      <w:jc w:val="right"/>
    </w:pPr>
    <w:r>
      <w:fldChar w:fldCharType="begin"/>
    </w:r>
    <w:r>
      <w:instrText xml:space="preserve"> PAGE   \* MERGEFORMAT </w:instrText>
    </w:r>
    <w:r>
      <w:fldChar w:fldCharType="separate"/>
    </w:r>
    <w:r w:rsidR="005541E5">
      <w:rPr>
        <w:noProof/>
      </w:rPr>
      <w:t>8</w:t>
    </w:r>
    <w:r>
      <w:rPr>
        <w:noProof/>
      </w:rPr>
      <w:fldChar w:fldCharType="end"/>
    </w:r>
  </w:p>
  <w:p w14:paraId="770C3BC8" w14:textId="77777777" w:rsidR="006B39CF" w:rsidRPr="00A4078C" w:rsidRDefault="006B39C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90C1C" w14:textId="1159E24B" w:rsidR="006B39CF" w:rsidRPr="00506077" w:rsidRDefault="006B39CF" w:rsidP="008B0C6A">
    <w:pPr>
      <w:tabs>
        <w:tab w:val="center" w:pos="4665"/>
      </w:tabs>
      <w:spacing w:line="360" w:lineRule="auto"/>
      <w:ind w:right="29"/>
      <w:jc w:val="center"/>
      <w:rPr>
        <w:b/>
        <w:sz w:val="16"/>
        <w:szCs w:val="16"/>
      </w:rPr>
    </w:pPr>
  </w:p>
  <w:p w14:paraId="7892350E" w14:textId="77777777" w:rsidR="006B39CF" w:rsidRDefault="006B39CF" w:rsidP="008B0C6A">
    <w:pPr>
      <w:spacing w:line="360" w:lineRule="auto"/>
      <w:ind w:right="29"/>
      <w:jc w:val="right"/>
    </w:pPr>
    <w:r>
      <w:fldChar w:fldCharType="begin"/>
    </w:r>
    <w:r>
      <w:instrText xml:space="preserve"> PAGE   \* MERGEFORMAT </w:instrText>
    </w:r>
    <w:r>
      <w:fldChar w:fldCharType="separate"/>
    </w:r>
    <w:r w:rsidR="00B759D1">
      <w:rPr>
        <w:noProof/>
      </w:rPr>
      <w:t>102</w:t>
    </w:r>
    <w:r>
      <w:rPr>
        <w:noProof/>
      </w:rPr>
      <w:fldChar w:fldCharType="end"/>
    </w:r>
  </w:p>
  <w:p w14:paraId="1C0A64B5" w14:textId="77777777" w:rsidR="006B39CF" w:rsidRPr="00A4078C" w:rsidRDefault="006B39C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B41704" w14:textId="77777777" w:rsidR="00996CF6" w:rsidRDefault="00996CF6">
      <w:r>
        <w:separator/>
      </w:r>
    </w:p>
  </w:footnote>
  <w:footnote w:type="continuationSeparator" w:id="0">
    <w:p w14:paraId="0EA3FFEF" w14:textId="77777777" w:rsidR="00996CF6" w:rsidRDefault="00996CF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FDBA7" w14:textId="77777777" w:rsidR="006B39CF" w:rsidRPr="0083645A" w:rsidRDefault="006B39CF" w:rsidP="0083645A">
    <w:pPr>
      <w:pStyle w:val="Header"/>
      <w:ind w:left="0" w:right="-2411"/>
      <w:rPr>
        <w:rFonts w:eastAsia="Perpetua" w:cs="Arial"/>
        <w:b/>
        <w:bCs/>
        <w:color w:val="000000"/>
        <w:szCs w:val="18"/>
        <w:lang w:val="it-IT" w:eastAsia="en-US"/>
      </w:rPr>
    </w:pPr>
  </w:p>
  <w:p w14:paraId="0F4A8F94" w14:textId="77777777" w:rsidR="006B39CF" w:rsidRPr="0083645A" w:rsidRDefault="006B39CF" w:rsidP="00326A05">
    <w:pPr>
      <w:pStyle w:val="Header"/>
      <w:tabs>
        <w:tab w:val="clear" w:pos="8902"/>
        <w:tab w:val="right" w:pos="8917"/>
      </w:tabs>
      <w:rPr>
        <w:lang w:val="it-IT"/>
      </w:rPr>
    </w:pPr>
  </w:p>
  <w:p w14:paraId="3A72E88C" w14:textId="77777777" w:rsidR="006B39CF" w:rsidRDefault="006B39CF" w:rsidP="00326A05">
    <w:pPr>
      <w:pStyle w:val="Header"/>
      <w:tabs>
        <w:tab w:val="clear" w:pos="8902"/>
        <w:tab w:val="right" w:pos="8917"/>
      </w:tabs>
      <w:ind w:left="0"/>
      <w:rPr>
        <w:lang w:val="it-IT"/>
      </w:rPr>
    </w:pPr>
  </w:p>
  <w:p w14:paraId="65501D25" w14:textId="7A6F8B00" w:rsidR="006B39CF" w:rsidRDefault="006B39CF" w:rsidP="00D0323F">
    <w:pPr>
      <w:pStyle w:val="Header"/>
    </w:pPr>
  </w:p>
  <w:p w14:paraId="4D7B0FEC" w14:textId="77777777" w:rsidR="006B39CF" w:rsidRDefault="006B39CF" w:rsidP="00D0323F">
    <w:pPr>
      <w:pStyle w:val="Header"/>
      <w:tabs>
        <w:tab w:val="clear" w:pos="8902"/>
        <w:tab w:val="left" w:pos="2076"/>
      </w:tabs>
      <w:ind w:left="0"/>
      <w:rPr>
        <w:lang w:val="it-IT"/>
      </w:rPr>
    </w:pPr>
    <w:r>
      <w:rPr>
        <w:lang w:val="it-IT"/>
      </w:rPr>
      <w:tab/>
    </w:r>
  </w:p>
  <w:p w14:paraId="051EB7C4" w14:textId="77777777" w:rsidR="006B39CF" w:rsidRDefault="006B39CF" w:rsidP="00326A05">
    <w:pPr>
      <w:pStyle w:val="Header"/>
      <w:tabs>
        <w:tab w:val="clear" w:pos="8902"/>
        <w:tab w:val="right" w:pos="8917"/>
      </w:tabs>
      <w:ind w:left="0"/>
      <w:rPr>
        <w:lang w:val="it-IT"/>
      </w:rPr>
    </w:pPr>
  </w:p>
  <w:p w14:paraId="067C8451" w14:textId="77777777" w:rsidR="006B39CF" w:rsidRPr="0083645A" w:rsidRDefault="006B39CF" w:rsidP="00326A05">
    <w:pPr>
      <w:pStyle w:val="Header"/>
      <w:tabs>
        <w:tab w:val="clear" w:pos="8902"/>
        <w:tab w:val="right" w:pos="8917"/>
      </w:tabs>
      <w:ind w:left="0"/>
      <w:rPr>
        <w:lang w:val="it-IT"/>
      </w:rPr>
    </w:pPr>
  </w:p>
  <w:p w14:paraId="71ECCE0C" w14:textId="77777777" w:rsidR="006B39CF" w:rsidRPr="0083645A" w:rsidRDefault="006B39CF" w:rsidP="000239C9">
    <w:pPr>
      <w:pStyle w:val="Header"/>
      <w:rPr>
        <w:lang w:val="it-IT"/>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90F4A" w14:textId="77777777" w:rsidR="006B39CF" w:rsidRDefault="006B39CF" w:rsidP="005F4E2F">
    <w:pPr>
      <w:pStyle w:val="Header"/>
      <w:tabs>
        <w:tab w:val="clear" w:pos="8902"/>
        <w:tab w:val="right" w:pos="8917"/>
      </w:tabs>
      <w:spacing w:line="310" w:lineRule="atLeast"/>
      <w:ind w:left="0"/>
    </w:pPr>
  </w:p>
  <w:p w14:paraId="080C7A21" w14:textId="77777777" w:rsidR="006B39CF" w:rsidRDefault="006B39CF" w:rsidP="00BF1251">
    <w:pPr>
      <w:pStyle w:val="Header"/>
      <w:tabs>
        <w:tab w:val="clear" w:pos="8902"/>
        <w:tab w:val="right" w:pos="8917"/>
      </w:tabs>
      <w:ind w:left="0"/>
    </w:pPr>
    <w:r>
      <w:rPr>
        <w:noProof/>
        <w:lang w:val="en-US" w:eastAsia="en-US"/>
      </w:rPr>
      <mc:AlternateContent>
        <mc:Choice Requires="wps">
          <w:drawing>
            <wp:anchor distT="0" distB="0" distL="114300" distR="114300" simplePos="0" relativeHeight="251658240" behindDoc="0" locked="0" layoutInCell="1" allowOverlap="1" wp14:anchorId="430BBA35" wp14:editId="33F3663C">
              <wp:simplePos x="0" y="0"/>
              <wp:positionH relativeFrom="margin">
                <wp:align>right</wp:align>
              </wp:positionH>
              <wp:positionV relativeFrom="paragraph">
                <wp:posOffset>0</wp:posOffset>
              </wp:positionV>
              <wp:extent cx="720090" cy="179705"/>
              <wp:effectExtent l="0" t="0" r="3810" b="10795"/>
              <wp:wrapNone/>
              <wp:docPr id="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56A56" w14:textId="77777777" w:rsidR="006B39CF" w:rsidRDefault="006B39CF" w:rsidP="00BF1251">
                          <w:pPr>
                            <w:pStyle w:val="Header"/>
                            <w:jc w:val="right"/>
                          </w:pPr>
                          <w:r>
                            <w:fldChar w:fldCharType="begin"/>
                          </w:r>
                          <w:r>
                            <w:instrText xml:space="preserve"> =</w:instrText>
                          </w:r>
                          <w:r>
                            <w:fldChar w:fldCharType="begin"/>
                          </w:r>
                          <w:r>
                            <w:instrText xml:space="preserve"> seq supplement \C  </w:instrText>
                          </w:r>
                          <w:r>
                            <w:fldChar w:fldCharType="separate"/>
                          </w:r>
                          <w:r>
                            <w:rPr>
                              <w:noProof/>
                            </w:rPr>
                            <w:instrText>0</w:instrText>
                          </w:r>
                          <w:r>
                            <w:fldChar w:fldCharType="end"/>
                          </w:r>
                          <w:r>
                            <w:instrText xml:space="preserve">+1 </w:instrText>
                          </w:r>
                          <w:r>
                            <w:fldChar w:fldCharType="separate"/>
                          </w:r>
                          <w:r>
                            <w:rPr>
                              <w:noProof/>
                            </w:rPr>
                            <w:t>1</w:t>
                          </w:r>
                          <w:r>
                            <w:fldChar w:fldCharType="end"/>
                          </w:r>
                          <w:r>
                            <w:t>-</w:t>
                          </w:r>
                          <w:r>
                            <w:fldChar w:fldCharType="begin"/>
                          </w:r>
                          <w:r>
                            <w:instrText xml:space="preserve"> page </w:instrText>
                          </w:r>
                          <w:r>
                            <w:fldChar w:fldCharType="separate"/>
                          </w:r>
                          <w:r>
                            <w:rPr>
                              <w:noProof/>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0BBA35" id="_x0000_t202" coordsize="21600,21600" o:spt="202" path="m,l,21600r21600,l21600,xe">
              <v:stroke joinstyle="miter"/>
              <v:path gradientshapeok="t" o:connecttype="rect"/>
            </v:shapetype>
            <v:shape id="Text Box 79" o:spid="_x0000_s1026" type="#_x0000_t202" style="position:absolute;margin-left:5.5pt;margin-top:0;width:56.7pt;height:14.1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" filled="f" stroked="f">
              <v:textbox inset="0,0,0,0">
                <w:txbxContent>
                  <w:p w14:paraId="67B56A56" w14:textId="77777777" w:rsidR="006B39CF" w:rsidRDefault="006B39CF" w:rsidP="00BF1251">
                    <w:pPr>
                      <w:pStyle w:val="Header"/>
                      <w:jc w:val="right"/>
                    </w:pPr>
                    <w:r>
                      <w:fldChar w:fldCharType="begin"/>
                    </w:r>
                    <w:r>
                      <w:instrText xml:space="preserve"> =</w:instrText>
                    </w:r>
                    <w:r>
                      <w:fldChar w:fldCharType="begin"/>
                    </w:r>
                    <w:r>
                      <w:instrText xml:space="preserve"> seq supplement \C  </w:instrText>
                    </w:r>
                    <w:r>
                      <w:fldChar w:fldCharType="separate"/>
                    </w:r>
                    <w:r>
                      <w:rPr>
                        <w:noProof/>
                      </w:rPr>
                      <w:instrText>0</w:instrText>
                    </w:r>
                    <w:r>
                      <w:fldChar w:fldCharType="end"/>
                    </w:r>
                    <w:r>
                      <w:instrText xml:space="preserve">+1 </w:instrText>
                    </w:r>
                    <w:r>
                      <w:fldChar w:fldCharType="separate"/>
                    </w:r>
                    <w:r>
                      <w:rPr>
                        <w:noProof/>
                      </w:rPr>
                      <w:t>1</w:t>
                    </w:r>
                    <w:r>
                      <w:fldChar w:fldCharType="end"/>
                    </w:r>
                    <w:r>
                      <w:t>-</w:t>
                    </w:r>
                    <w:r>
                      <w:fldChar w:fldCharType="begin"/>
                    </w:r>
                    <w:r>
                      <w:instrText xml:space="preserve"> page </w:instrText>
                    </w:r>
                    <w:r>
                      <w:fldChar w:fldCharType="separate"/>
                    </w:r>
                    <w:r>
                      <w:rPr>
                        <w:noProof/>
                      </w:rPr>
                      <w:t>25</w:t>
                    </w:r>
                    <w:r>
                      <w:fldChar w:fldCharType="end"/>
                    </w:r>
                  </w:p>
                </w:txbxContent>
              </v:textbox>
              <w10:wrap anchorx="margin"/>
            </v:shape>
          </w:pict>
        </mc:Fallback>
      </mc:AlternateContent>
    </w:r>
  </w:p>
  <w:p w14:paraId="61B5FB35" w14:textId="77777777" w:rsidR="006B39CF" w:rsidRDefault="006B39CF" w:rsidP="005F4E2F">
    <w:pPr>
      <w:pStyle w:val="Header"/>
      <w:tabs>
        <w:tab w:val="clear" w:pos="8902"/>
        <w:tab w:val="right" w:pos="8917"/>
      </w:tabs>
      <w:ind w:left="0"/>
    </w:pPr>
  </w:p>
  <w:p w14:paraId="1D731B70" w14:textId="77777777" w:rsidR="006B39CF" w:rsidRDefault="006B39CF" w:rsidP="005F4E2F">
    <w:pPr>
      <w:pStyle w:val="Header"/>
      <w:tabs>
        <w:tab w:val="clear" w:pos="8902"/>
        <w:tab w:val="right" w:pos="8917"/>
      </w:tabs>
      <w:ind w:left="0"/>
    </w:pPr>
  </w:p>
  <w:p w14:paraId="63F062D7" w14:textId="77777777" w:rsidR="006B39CF" w:rsidRDefault="006B39CF" w:rsidP="005F4E2F">
    <w:pPr>
      <w:pStyle w:val="Header"/>
      <w:tabs>
        <w:tab w:val="clear" w:pos="8902"/>
        <w:tab w:val="right" w:pos="8917"/>
      </w:tabs>
      <w:ind w:left="0"/>
    </w:pPr>
  </w:p>
  <w:p w14:paraId="180CB311" w14:textId="77777777" w:rsidR="006B39CF" w:rsidRDefault="006B39CF" w:rsidP="005F4E2F">
    <w:pPr>
      <w:pStyle w:val="Header"/>
      <w:tabs>
        <w:tab w:val="clear" w:pos="8902"/>
        <w:tab w:val="right" w:pos="8917"/>
      </w:tabs>
      <w:spacing w:line="180" w:lineRule="atLeast"/>
      <w:ind w:left="0"/>
    </w:pPr>
  </w:p>
  <w:p w14:paraId="3A3E484D" w14:textId="77777777" w:rsidR="006B39CF" w:rsidRPr="000C5F1B" w:rsidRDefault="006B39CF" w:rsidP="005F4E2F">
    <w:pPr>
      <w:pStyle w:val="Header"/>
      <w:tabs>
        <w:tab w:val="clear" w:pos="8902"/>
        <w:tab w:val="right" w:pos="8917"/>
      </w:tabs>
      <w:spacing w:line="110" w:lineRule="exact"/>
      <w:ind w:left="0"/>
    </w:pPr>
  </w:p>
  <w:p w14:paraId="02688380" w14:textId="77777777" w:rsidR="006B39CF" w:rsidRPr="009B1501" w:rsidRDefault="006B39CF" w:rsidP="005F4E2F">
    <w:pPr>
      <w:pStyle w:val="Header"/>
      <w:tabs>
        <w:tab w:val="clear" w:pos="8902"/>
        <w:tab w:val="right" w:pos="8917"/>
      </w:tabs>
      <w:ind w:left="0"/>
    </w:pPr>
  </w:p>
  <w:p w14:paraId="7E896A96" w14:textId="77777777" w:rsidR="006B39CF" w:rsidRPr="005F4E2F" w:rsidRDefault="006B39CF" w:rsidP="005F4E2F">
    <w:pPr>
      <w:pStyle w:val="Header"/>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BC73C" w14:textId="77777777" w:rsidR="006B39CF" w:rsidRPr="0083645A" w:rsidRDefault="006B39CF" w:rsidP="0083645A">
    <w:pPr>
      <w:pStyle w:val="Header"/>
      <w:ind w:left="0" w:right="-2411"/>
      <w:rPr>
        <w:rFonts w:eastAsia="Perpetua" w:cs="Arial"/>
        <w:b/>
        <w:bCs/>
        <w:color w:val="000000"/>
        <w:szCs w:val="18"/>
        <w:lang w:val="it-IT" w:eastAsia="en-US"/>
      </w:rPr>
    </w:pPr>
  </w:p>
  <w:p w14:paraId="2DA719CC" w14:textId="77777777" w:rsidR="006B39CF" w:rsidRPr="0083645A" w:rsidRDefault="006B39CF" w:rsidP="00326A05">
    <w:pPr>
      <w:pStyle w:val="Header"/>
      <w:tabs>
        <w:tab w:val="clear" w:pos="8902"/>
        <w:tab w:val="right" w:pos="8917"/>
      </w:tabs>
      <w:rPr>
        <w:lang w:val="it-IT"/>
      </w:rPr>
    </w:pPr>
  </w:p>
  <w:p w14:paraId="7E956825" w14:textId="77777777" w:rsidR="006B39CF" w:rsidRDefault="006B39CF" w:rsidP="00326A05">
    <w:pPr>
      <w:pStyle w:val="Header"/>
      <w:tabs>
        <w:tab w:val="clear" w:pos="8902"/>
        <w:tab w:val="right" w:pos="8917"/>
      </w:tabs>
      <w:ind w:left="0"/>
      <w:rPr>
        <w:lang w:val="it-IT"/>
      </w:rPr>
    </w:pPr>
  </w:p>
  <w:p w14:paraId="44C946C2" w14:textId="404B02C8" w:rsidR="006B39CF" w:rsidRDefault="006B39CF" w:rsidP="00D0323F">
    <w:pPr>
      <w:pStyle w:val="Header"/>
    </w:pPr>
  </w:p>
  <w:p w14:paraId="78AC48EE" w14:textId="77777777" w:rsidR="006B39CF" w:rsidRDefault="006B39CF" w:rsidP="00D0323F">
    <w:pPr>
      <w:pStyle w:val="Header"/>
      <w:tabs>
        <w:tab w:val="clear" w:pos="8902"/>
        <w:tab w:val="left" w:pos="2076"/>
      </w:tabs>
      <w:ind w:left="0"/>
      <w:rPr>
        <w:lang w:val="it-IT"/>
      </w:rPr>
    </w:pPr>
    <w:r>
      <w:rPr>
        <w:lang w:val="it-IT"/>
      </w:rPr>
      <w:tab/>
    </w:r>
  </w:p>
  <w:p w14:paraId="0476C51B" w14:textId="77777777" w:rsidR="006B39CF" w:rsidRDefault="006B39CF" w:rsidP="00326A05">
    <w:pPr>
      <w:pStyle w:val="Header"/>
      <w:tabs>
        <w:tab w:val="clear" w:pos="8902"/>
        <w:tab w:val="right" w:pos="8917"/>
      </w:tabs>
      <w:ind w:left="0"/>
      <w:rPr>
        <w:lang w:val="it-IT"/>
      </w:rPr>
    </w:pPr>
  </w:p>
  <w:p w14:paraId="5B744CFC" w14:textId="77777777" w:rsidR="006B39CF" w:rsidRPr="0083645A" w:rsidRDefault="006B39CF" w:rsidP="00326A05">
    <w:pPr>
      <w:pStyle w:val="Header"/>
      <w:tabs>
        <w:tab w:val="clear" w:pos="8902"/>
        <w:tab w:val="right" w:pos="8917"/>
      </w:tabs>
      <w:ind w:left="0"/>
      <w:rPr>
        <w:lang w:val="it-IT"/>
      </w:rPr>
    </w:pPr>
  </w:p>
  <w:p w14:paraId="17BA57E2" w14:textId="77777777" w:rsidR="006B39CF" w:rsidRPr="0083645A" w:rsidRDefault="006B39CF" w:rsidP="000239C9">
    <w:pPr>
      <w:pStyle w:val="Header"/>
      <w:rPr>
        <w:lang w:val="it-IT"/>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55185" w14:textId="77777777" w:rsidR="006B39CF" w:rsidRDefault="006B39CF" w:rsidP="005F4E2F">
    <w:pPr>
      <w:pStyle w:val="Header"/>
      <w:tabs>
        <w:tab w:val="clear" w:pos="8902"/>
        <w:tab w:val="right" w:pos="8917"/>
      </w:tabs>
      <w:spacing w:line="310" w:lineRule="atLeast"/>
      <w:ind w:left="0"/>
    </w:pPr>
  </w:p>
  <w:p w14:paraId="02E52F04" w14:textId="77777777" w:rsidR="006B39CF" w:rsidRDefault="006B39CF" w:rsidP="00BF1251">
    <w:pPr>
      <w:pStyle w:val="Header"/>
      <w:tabs>
        <w:tab w:val="clear" w:pos="8902"/>
        <w:tab w:val="right" w:pos="8917"/>
      </w:tabs>
      <w:ind w:left="0"/>
    </w:pPr>
    <w:r>
      <w:rPr>
        <w:noProof/>
        <w:lang w:val="en-US" w:eastAsia="en-US"/>
      </w:rPr>
      <mc:AlternateContent>
        <mc:Choice Requires="wps">
          <w:drawing>
            <wp:anchor distT="0" distB="0" distL="114300" distR="114300" simplePos="0" relativeHeight="251655168" behindDoc="0" locked="0" layoutInCell="1" allowOverlap="1" wp14:anchorId="3FA7F016" wp14:editId="28B248F2">
              <wp:simplePos x="0" y="0"/>
              <wp:positionH relativeFrom="margin">
                <wp:align>right</wp:align>
              </wp:positionH>
              <wp:positionV relativeFrom="paragraph">
                <wp:posOffset>0</wp:posOffset>
              </wp:positionV>
              <wp:extent cx="720090" cy="179705"/>
              <wp:effectExtent l="0" t="0" r="3810" b="10795"/>
              <wp:wrapNone/>
              <wp:docPr id="1"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DCCE6" w14:textId="77777777" w:rsidR="006B39CF" w:rsidRDefault="006B39CF" w:rsidP="00BF1251">
                          <w:pPr>
                            <w:pStyle w:val="Header"/>
                            <w:jc w:val="right"/>
                          </w:pPr>
                          <w:r>
                            <w:fldChar w:fldCharType="begin"/>
                          </w:r>
                          <w:r>
                            <w:instrText xml:space="preserve"> =</w:instrText>
                          </w:r>
                          <w:r>
                            <w:fldChar w:fldCharType="begin"/>
                          </w:r>
                          <w:r>
                            <w:instrText xml:space="preserve"> seq supplement \C  </w:instrText>
                          </w:r>
                          <w:r>
                            <w:fldChar w:fldCharType="separate"/>
                          </w:r>
                          <w:r>
                            <w:rPr>
                              <w:noProof/>
                            </w:rPr>
                            <w:instrText>0</w:instrText>
                          </w:r>
                          <w:r>
                            <w:fldChar w:fldCharType="end"/>
                          </w:r>
                          <w:r>
                            <w:instrText xml:space="preserve">+1 </w:instrText>
                          </w:r>
                          <w:r>
                            <w:fldChar w:fldCharType="separate"/>
                          </w:r>
                          <w:r>
                            <w:rPr>
                              <w:noProof/>
                            </w:rPr>
                            <w:t>1</w:t>
                          </w:r>
                          <w:r>
                            <w:fldChar w:fldCharType="end"/>
                          </w:r>
                          <w:r>
                            <w:t>-</w:t>
                          </w:r>
                          <w:r>
                            <w:fldChar w:fldCharType="begin"/>
                          </w:r>
                          <w:r>
                            <w:instrText xml:space="preserve"> page </w:instrText>
                          </w:r>
                          <w:r>
                            <w:fldChar w:fldCharType="separate"/>
                          </w:r>
                          <w:r>
                            <w:rPr>
                              <w:noProof/>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A7F016" id="_x0000_t202" coordsize="21600,21600" o:spt="202" path="m,l,21600r21600,l21600,xe">
              <v:stroke joinstyle="miter"/>
              <v:path gradientshapeok="t" o:connecttype="rect"/>
            </v:shapetype>
            <v:shape id="_x0000_s1027" type="#_x0000_t202" style="position:absolute;margin-left:5.5pt;margin-top:0;width:56.7pt;height:14.15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" filled="f" stroked="f">
              <v:textbox inset="0,0,0,0">
                <w:txbxContent>
                  <w:p w14:paraId="3D7DCCE6" w14:textId="77777777" w:rsidR="006B39CF" w:rsidRDefault="006B39CF" w:rsidP="00BF1251">
                    <w:pPr>
                      <w:pStyle w:val="Header"/>
                      <w:jc w:val="right"/>
                    </w:pPr>
                    <w:r>
                      <w:fldChar w:fldCharType="begin"/>
                    </w:r>
                    <w:r>
                      <w:instrText xml:space="preserve"> =</w:instrText>
                    </w:r>
                    <w:r>
                      <w:fldChar w:fldCharType="begin"/>
                    </w:r>
                    <w:r>
                      <w:instrText xml:space="preserve"> seq supplement \C  </w:instrText>
                    </w:r>
                    <w:r>
                      <w:fldChar w:fldCharType="separate"/>
                    </w:r>
                    <w:r>
                      <w:rPr>
                        <w:noProof/>
                      </w:rPr>
                      <w:instrText>0</w:instrText>
                    </w:r>
                    <w:r>
                      <w:fldChar w:fldCharType="end"/>
                    </w:r>
                    <w:r>
                      <w:instrText xml:space="preserve">+1 </w:instrText>
                    </w:r>
                    <w:r>
                      <w:fldChar w:fldCharType="separate"/>
                    </w:r>
                    <w:r>
                      <w:rPr>
                        <w:noProof/>
                      </w:rPr>
                      <w:t>1</w:t>
                    </w:r>
                    <w:r>
                      <w:fldChar w:fldCharType="end"/>
                    </w:r>
                    <w:r>
                      <w:t>-</w:t>
                    </w:r>
                    <w:r>
                      <w:fldChar w:fldCharType="begin"/>
                    </w:r>
                    <w:r>
                      <w:instrText xml:space="preserve"> page </w:instrText>
                    </w:r>
                    <w:r>
                      <w:fldChar w:fldCharType="separate"/>
                    </w:r>
                    <w:r>
                      <w:rPr>
                        <w:noProof/>
                      </w:rPr>
                      <w:t>25</w:t>
                    </w:r>
                    <w:r>
                      <w:fldChar w:fldCharType="end"/>
                    </w:r>
                  </w:p>
                </w:txbxContent>
              </v:textbox>
              <w10:wrap anchorx="margin"/>
            </v:shape>
          </w:pict>
        </mc:Fallback>
      </mc:AlternateContent>
    </w:r>
  </w:p>
  <w:p w14:paraId="2D495BCF" w14:textId="77777777" w:rsidR="006B39CF" w:rsidRDefault="006B39CF" w:rsidP="005F4E2F">
    <w:pPr>
      <w:pStyle w:val="Header"/>
      <w:tabs>
        <w:tab w:val="clear" w:pos="8902"/>
        <w:tab w:val="right" w:pos="8917"/>
      </w:tabs>
      <w:ind w:left="0"/>
    </w:pPr>
  </w:p>
  <w:p w14:paraId="7253E63F" w14:textId="77777777" w:rsidR="006B39CF" w:rsidRDefault="006B39CF" w:rsidP="005F4E2F">
    <w:pPr>
      <w:pStyle w:val="Header"/>
      <w:tabs>
        <w:tab w:val="clear" w:pos="8902"/>
        <w:tab w:val="right" w:pos="8917"/>
      </w:tabs>
      <w:ind w:left="0"/>
    </w:pPr>
  </w:p>
  <w:p w14:paraId="17B4EBC3" w14:textId="77777777" w:rsidR="006B39CF" w:rsidRDefault="006B39CF" w:rsidP="005F4E2F">
    <w:pPr>
      <w:pStyle w:val="Header"/>
      <w:tabs>
        <w:tab w:val="clear" w:pos="8902"/>
        <w:tab w:val="right" w:pos="8917"/>
      </w:tabs>
      <w:ind w:left="0"/>
    </w:pPr>
  </w:p>
  <w:p w14:paraId="12C54879" w14:textId="77777777" w:rsidR="006B39CF" w:rsidRDefault="006B39CF" w:rsidP="005F4E2F">
    <w:pPr>
      <w:pStyle w:val="Header"/>
      <w:tabs>
        <w:tab w:val="clear" w:pos="8902"/>
        <w:tab w:val="right" w:pos="8917"/>
      </w:tabs>
      <w:spacing w:line="180" w:lineRule="atLeast"/>
      <w:ind w:left="0"/>
    </w:pPr>
  </w:p>
  <w:p w14:paraId="3579F903" w14:textId="77777777" w:rsidR="006B39CF" w:rsidRPr="000C5F1B" w:rsidRDefault="006B39CF" w:rsidP="005F4E2F">
    <w:pPr>
      <w:pStyle w:val="Header"/>
      <w:tabs>
        <w:tab w:val="clear" w:pos="8902"/>
        <w:tab w:val="right" w:pos="8917"/>
      </w:tabs>
      <w:spacing w:line="110" w:lineRule="exact"/>
      <w:ind w:left="0"/>
    </w:pPr>
  </w:p>
  <w:p w14:paraId="2352C4A1" w14:textId="77777777" w:rsidR="006B39CF" w:rsidRPr="009B1501" w:rsidRDefault="006B39CF" w:rsidP="005F4E2F">
    <w:pPr>
      <w:pStyle w:val="Header"/>
      <w:tabs>
        <w:tab w:val="clear" w:pos="8902"/>
        <w:tab w:val="right" w:pos="8917"/>
      </w:tabs>
      <w:ind w:left="0"/>
    </w:pPr>
  </w:p>
  <w:p w14:paraId="394E147A" w14:textId="77777777" w:rsidR="006B39CF" w:rsidRPr="005F4E2F" w:rsidRDefault="006B39CF" w:rsidP="005F4E2F">
    <w:pPr>
      <w:pStyle w:val="Header"/>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206418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7A5E9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95AB1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50FB1"/>
    <w:multiLevelType w:val="multilevel"/>
    <w:tmpl w:val="24CCF01C"/>
    <w:name w:val="List Number 4"/>
    <w:lvl w:ilvl="0">
      <w:start w:val="1"/>
      <w:numFmt w:val="decimal"/>
      <w:lvlRestart w:val="0"/>
      <w:lvlText w:val="(%1)"/>
      <w:lvlJc w:val="left"/>
      <w:pPr>
        <w:tabs>
          <w:tab w:val="num" w:pos="1560"/>
        </w:tabs>
        <w:ind w:left="1560" w:hanging="709"/>
      </w:pPr>
      <w:rPr>
        <w:rFonts w:cs="Times New Roman"/>
      </w:rPr>
    </w:lvl>
    <w:lvl w:ilvl="1">
      <w:start w:val="1"/>
      <w:numFmt w:val="lowerLetter"/>
      <w:lvlText w:val="(%2)"/>
      <w:lvlJc w:val="left"/>
      <w:pPr>
        <w:tabs>
          <w:tab w:val="num" w:pos="2268"/>
        </w:tabs>
        <w:ind w:left="2268" w:hanging="708"/>
      </w:pPr>
      <w:rPr>
        <w:rFonts w:cs="Times New Roman"/>
      </w:rPr>
    </w:lvl>
    <w:lvl w:ilvl="2">
      <w:start w:val="1"/>
      <w:numFmt w:val="bullet"/>
      <w:lvlText w:val="–"/>
      <w:lvlJc w:val="left"/>
      <w:pPr>
        <w:tabs>
          <w:tab w:val="num" w:pos="2977"/>
        </w:tabs>
        <w:ind w:left="2977" w:hanging="709"/>
      </w:pPr>
      <w:rPr>
        <w:rFonts w:ascii="Times New Roman" w:hAnsi="Times New Roman"/>
      </w:rPr>
    </w:lvl>
    <w:lvl w:ilvl="3">
      <w:start w:val="1"/>
      <w:numFmt w:val="bullet"/>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1"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2" w15:restartNumberingAfterBreak="0">
    <w:nsid w:val="03143DE7"/>
    <w:multiLevelType w:val="multilevel"/>
    <w:tmpl w:val="2298A052"/>
    <w:lvl w:ilvl="0">
      <w:start w:val="2"/>
      <w:numFmt w:val="decimal"/>
      <w:lvlText w:val="%1."/>
      <w:lvlJc w:val="left"/>
      <w:pPr>
        <w:ind w:left="540" w:hanging="540"/>
      </w:pPr>
      <w:rPr>
        <w:rFonts w:eastAsia="Times New Roman" w:hint="default"/>
      </w:rPr>
    </w:lvl>
    <w:lvl w:ilvl="1">
      <w:start w:val="6"/>
      <w:numFmt w:val="decimal"/>
      <w:lvlText w:val="%1.%2."/>
      <w:lvlJc w:val="left"/>
      <w:pPr>
        <w:ind w:left="540" w:hanging="540"/>
      </w:pPr>
      <w:rPr>
        <w:rFonts w:eastAsia="Times New Roman" w:hint="default"/>
      </w:rPr>
    </w:lvl>
    <w:lvl w:ilvl="2">
      <w:start w:val="3"/>
      <w:numFmt w:val="decimal"/>
      <w:lvlText w:val="%1.%2.%3."/>
      <w:lvlJc w:val="left"/>
      <w:pPr>
        <w:ind w:left="720" w:hanging="720"/>
      </w:pPr>
      <w:rPr>
        <w:rFonts w:eastAsia="Times New Roman" w:hint="default"/>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13" w15:restartNumberingAfterBreak="0">
    <w:nsid w:val="036E5526"/>
    <w:multiLevelType w:val="hybridMultilevel"/>
    <w:tmpl w:val="9DA2C9AC"/>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15:restartNumberingAfterBreak="0">
    <w:nsid w:val="05E43525"/>
    <w:multiLevelType w:val="multilevel"/>
    <w:tmpl w:val="43045AB0"/>
    <w:name w:val="List Number 3"/>
    <w:lvl w:ilvl="0">
      <w:start w:val="1"/>
      <w:numFmt w:val="decimal"/>
      <w:lvlRestart w:val="0"/>
      <w:lvlText w:val="(%1)"/>
      <w:lvlJc w:val="left"/>
      <w:pPr>
        <w:tabs>
          <w:tab w:val="num" w:pos="1560"/>
        </w:tabs>
        <w:ind w:left="1560" w:hanging="709"/>
      </w:pPr>
      <w:rPr>
        <w:rFonts w:cs="Times New Roman"/>
      </w:rPr>
    </w:lvl>
    <w:lvl w:ilvl="1">
      <w:start w:val="1"/>
      <w:numFmt w:val="lowerLetter"/>
      <w:lvlText w:val="(%2)"/>
      <w:lvlJc w:val="left"/>
      <w:pPr>
        <w:tabs>
          <w:tab w:val="num" w:pos="2268"/>
        </w:tabs>
        <w:ind w:left="2268" w:hanging="708"/>
      </w:pPr>
      <w:rPr>
        <w:rFonts w:cs="Times New Roman"/>
      </w:rPr>
    </w:lvl>
    <w:lvl w:ilvl="2">
      <w:start w:val="1"/>
      <w:numFmt w:val="bullet"/>
      <w:lvlText w:val="–"/>
      <w:lvlJc w:val="left"/>
      <w:pPr>
        <w:tabs>
          <w:tab w:val="num" w:pos="2977"/>
        </w:tabs>
        <w:ind w:left="2977" w:hanging="709"/>
      </w:pPr>
      <w:rPr>
        <w:rFonts w:ascii="Times New Roman" w:hAnsi="Times New Roman"/>
      </w:rPr>
    </w:lvl>
    <w:lvl w:ilvl="3">
      <w:start w:val="1"/>
      <w:numFmt w:val="bullet"/>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5" w15:restartNumberingAfterBreak="0">
    <w:nsid w:val="07F27D18"/>
    <w:multiLevelType w:val="multilevel"/>
    <w:tmpl w:val="01F69584"/>
    <w:name w:val="List Number 3__1"/>
    <w:lvl w:ilvl="0">
      <w:start w:val="1"/>
      <w:numFmt w:val="decimal"/>
      <w:lvlRestart w:val="0"/>
      <w:lvlText w:val="(%1)"/>
      <w:lvlJc w:val="left"/>
      <w:pPr>
        <w:tabs>
          <w:tab w:val="num" w:pos="1560"/>
        </w:tabs>
        <w:ind w:left="1560" w:hanging="709"/>
      </w:pPr>
    </w:lvl>
    <w:lvl w:ilvl="1">
      <w:start w:val="1"/>
      <w:numFmt w:val="lowerLetter"/>
      <w:lvlText w:val="(%2)"/>
      <w:lvlJc w:val="left"/>
      <w:pPr>
        <w:tabs>
          <w:tab w:val="num" w:pos="2268"/>
        </w:tabs>
        <w:ind w:left="2268" w:hanging="708"/>
      </w:pPr>
    </w:lvl>
    <w:lvl w:ilvl="2">
      <w:start w:val="1"/>
      <w:numFmt w:val="bullet"/>
      <w:lvlText w:val="–"/>
      <w:lvlJc w:val="left"/>
      <w:pPr>
        <w:tabs>
          <w:tab w:val="num" w:pos="2977"/>
        </w:tabs>
        <w:ind w:left="2977" w:hanging="709"/>
      </w:pPr>
      <w:rPr>
        <w:rFonts w:ascii="Times New Roman" w:hAnsi="Times New Roman" w:cs="Times New Roman"/>
      </w:rPr>
    </w:lvl>
    <w:lvl w:ilvl="3">
      <w:start w:val="1"/>
      <w:numFmt w:val="bullet"/>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C3B6DCC"/>
    <w:multiLevelType w:val="hybridMultilevel"/>
    <w:tmpl w:val="7272DB6E"/>
    <w:lvl w:ilvl="0" w:tplc="08090019">
      <w:start w:val="1"/>
      <w:numFmt w:val="low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8" w15:restartNumberingAfterBreak="0">
    <w:nsid w:val="12365319"/>
    <w:multiLevelType w:val="hybridMultilevel"/>
    <w:tmpl w:val="88D843A8"/>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12DD5905"/>
    <w:multiLevelType w:val="singleLevel"/>
    <w:tmpl w:val="6CB4B73E"/>
    <w:name w:val="List Bullet 2"/>
    <w:lvl w:ilvl="0">
      <w:start w:val="1"/>
      <w:numFmt w:val="bullet"/>
      <w:lvlRestart w:val="0"/>
      <w:lvlText w:val=""/>
      <w:lvlJc w:val="left"/>
      <w:pPr>
        <w:tabs>
          <w:tab w:val="num" w:pos="1134"/>
        </w:tabs>
        <w:ind w:left="1134" w:hanging="283"/>
      </w:pPr>
      <w:rPr>
        <w:rFonts w:ascii="Symbol" w:hAnsi="Symbol" w:hint="default"/>
      </w:rPr>
    </w:lvl>
  </w:abstractNum>
  <w:abstractNum w:abstractNumId="20" w15:restartNumberingAfterBreak="0">
    <w:nsid w:val="181C1B85"/>
    <w:multiLevelType w:val="multilevel"/>
    <w:tmpl w:val="4FD6437E"/>
    <w:lvl w:ilvl="0">
      <w:start w:val="1"/>
      <w:numFmt w:val="decimal"/>
      <w:pStyle w:val="Heading1"/>
      <w:lvlText w:val="%1."/>
      <w:lvlJc w:val="left"/>
      <w:rPr>
        <w:rFonts w:ascii="Verdana" w:hAnsi="Verdana" w:hint="default"/>
        <w:b/>
        <w:i w:val="0"/>
        <w:color w:val="0070C0"/>
        <w:sz w:val="28"/>
      </w:rPr>
    </w:lvl>
    <w:lvl w:ilvl="1">
      <w:start w:val="1"/>
      <w:numFmt w:val="decimal"/>
      <w:pStyle w:val="Heading2"/>
      <w:lvlText w:val="%1.%2"/>
      <w:lvlJc w:val="left"/>
      <w:rPr>
        <w:b/>
        <w:bCs w:val="0"/>
        <w:i w:val="0"/>
        <w:iCs w:val="0"/>
        <w:caps w:val="0"/>
        <w:smallCaps w:val="0"/>
        <w:strike w:val="0"/>
        <w:dstrike w:val="0"/>
        <w:noProof w:val="0"/>
        <w:vanish w:val="0"/>
        <w:color w:val="0070C0"/>
        <w:spacing w:val="0"/>
        <w:kern w:val="0"/>
        <w:position w:val="0"/>
        <w:sz w:val="20"/>
        <w:szCs w:val="2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rPr>
        <w:b/>
        <w:bCs w:val="0"/>
        <w:i w:val="0"/>
        <w:iCs w:val="0"/>
        <w:caps w:val="0"/>
        <w:smallCaps w:val="0"/>
        <w:strike w:val="0"/>
        <w:dstrike w:val="0"/>
        <w:noProof w:val="0"/>
        <w:vanish w:val="0"/>
        <w:color w:val="0070C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eading4"/>
      <w:lvlText w:val="%1.%2.%3.%4"/>
      <w:lvlJc w:val="left"/>
      <w:pPr>
        <w:tabs>
          <w:tab w:val="num" w:pos="908"/>
        </w:tabs>
        <w:ind w:left="908" w:hanging="908"/>
      </w:pPr>
      <w:rPr>
        <w:rFonts w:ascii="Verdana" w:hAnsi="Verdana" w:hint="default"/>
        <w:b/>
        <w:i w:val="0"/>
        <w:color w:val="auto"/>
        <w:sz w:val="18"/>
      </w:rPr>
    </w:lvl>
    <w:lvl w:ilvl="4">
      <w:start w:val="1"/>
      <w:numFmt w:val="decimal"/>
      <w:pStyle w:val="Heading5"/>
      <w:lvlText w:val="%1.%2.%3.%4.%5"/>
      <w:lvlJc w:val="left"/>
      <w:pPr>
        <w:tabs>
          <w:tab w:val="num" w:pos="1191"/>
        </w:tabs>
        <w:ind w:left="1191" w:hanging="1191"/>
      </w:pPr>
      <w:rPr>
        <w:rFonts w:hint="default"/>
      </w:rPr>
    </w:lvl>
    <w:lvl w:ilvl="5">
      <w:start w:val="1"/>
      <w:numFmt w:val="decimal"/>
      <w:pStyle w:val="Heading6"/>
      <w:lvlText w:val="%1.%2.%3.%4.%5.%6"/>
      <w:lvlJc w:val="left"/>
      <w:pPr>
        <w:tabs>
          <w:tab w:val="num" w:pos="1191"/>
        </w:tabs>
        <w:ind w:left="1191" w:hanging="1191"/>
      </w:pPr>
      <w:rPr>
        <w:rFonts w:hint="default"/>
      </w:rPr>
    </w:lvl>
    <w:lvl w:ilvl="6">
      <w:start w:val="1"/>
      <w:numFmt w:val="decimal"/>
      <w:pStyle w:val="Heading7"/>
      <w:lvlText w:val="%1.%2.%3.%4.%5.%6.%7"/>
      <w:lvlJc w:val="left"/>
      <w:pPr>
        <w:tabs>
          <w:tab w:val="num" w:pos="1475"/>
        </w:tabs>
        <w:ind w:left="1475" w:hanging="1475"/>
      </w:pPr>
      <w:rPr>
        <w:rFonts w:hint="default"/>
      </w:rPr>
    </w:lvl>
    <w:lvl w:ilvl="7">
      <w:start w:val="1"/>
      <w:numFmt w:val="decimal"/>
      <w:pStyle w:val="Heading8"/>
      <w:lvlText w:val="%1.%2.%3.%4.%5.%6.%7.%8"/>
      <w:lvlJc w:val="left"/>
      <w:pPr>
        <w:tabs>
          <w:tab w:val="num" w:pos="1475"/>
        </w:tabs>
        <w:ind w:left="1475" w:hanging="1475"/>
      </w:pPr>
      <w:rPr>
        <w:rFonts w:hint="default"/>
      </w:rPr>
    </w:lvl>
    <w:lvl w:ilvl="8">
      <w:start w:val="1"/>
      <w:numFmt w:val="decimal"/>
      <w:pStyle w:val="Heading9"/>
      <w:lvlText w:val="%1.%2.%3.%4.%5.%6.%7.%8.%9"/>
      <w:lvlJc w:val="left"/>
      <w:pPr>
        <w:tabs>
          <w:tab w:val="num" w:pos="1758"/>
        </w:tabs>
        <w:ind w:left="1758" w:hanging="1758"/>
      </w:pPr>
      <w:rPr>
        <w:rFonts w:hint="default"/>
      </w:rPr>
    </w:lvl>
  </w:abstractNum>
  <w:abstractNum w:abstractNumId="21" w15:restartNumberingAfterBreak="0">
    <w:nsid w:val="18EA74CD"/>
    <w:multiLevelType w:val="singleLevel"/>
    <w:tmpl w:val="382A2B82"/>
    <w:name w:val="List Bullet 2__1"/>
    <w:lvl w:ilvl="0">
      <w:start w:val="1"/>
      <w:numFmt w:val="bullet"/>
      <w:lvlRestart w:val="0"/>
      <w:lvlText w:val=""/>
      <w:lvlJc w:val="left"/>
      <w:pPr>
        <w:tabs>
          <w:tab w:val="num" w:pos="1134"/>
        </w:tabs>
        <w:ind w:left="1134" w:hanging="283"/>
      </w:pPr>
      <w:rPr>
        <w:rFonts w:ascii="Symbol" w:hAnsi="Symbol" w:hint="default"/>
      </w:rPr>
    </w:lvl>
  </w:abstractNum>
  <w:abstractNum w:abstractNumId="22" w15:restartNumberingAfterBreak="0">
    <w:nsid w:val="19EF0D5F"/>
    <w:multiLevelType w:val="multilevel"/>
    <w:tmpl w:val="602268D4"/>
    <w:name w:val="List Number 4__1"/>
    <w:lvl w:ilvl="0">
      <w:start w:val="1"/>
      <w:numFmt w:val="decimal"/>
      <w:lvlRestart w:val="0"/>
      <w:lvlText w:val="(%1)"/>
      <w:lvlJc w:val="left"/>
      <w:pPr>
        <w:tabs>
          <w:tab w:val="num" w:pos="1560"/>
        </w:tabs>
        <w:ind w:left="1560" w:hanging="709"/>
      </w:pPr>
    </w:lvl>
    <w:lvl w:ilvl="1">
      <w:start w:val="1"/>
      <w:numFmt w:val="lowerLetter"/>
      <w:lvlText w:val="(%2)"/>
      <w:lvlJc w:val="left"/>
      <w:pPr>
        <w:tabs>
          <w:tab w:val="num" w:pos="2268"/>
        </w:tabs>
        <w:ind w:left="2268" w:hanging="708"/>
      </w:pPr>
    </w:lvl>
    <w:lvl w:ilvl="2">
      <w:start w:val="1"/>
      <w:numFmt w:val="bullet"/>
      <w:lvlText w:val="–"/>
      <w:lvlJc w:val="left"/>
      <w:pPr>
        <w:tabs>
          <w:tab w:val="num" w:pos="2977"/>
        </w:tabs>
        <w:ind w:left="2977" w:hanging="709"/>
      </w:pPr>
      <w:rPr>
        <w:rFonts w:ascii="Times New Roman" w:hAnsi="Times New Roman" w:cs="Times New Roman"/>
      </w:rPr>
    </w:lvl>
    <w:lvl w:ilvl="3">
      <w:start w:val="1"/>
      <w:numFmt w:val="bullet"/>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1D737E61"/>
    <w:multiLevelType w:val="hybridMultilevel"/>
    <w:tmpl w:val="862E3C6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1667858"/>
    <w:multiLevelType w:val="hybridMultilevel"/>
    <w:tmpl w:val="63A4001A"/>
    <w:lvl w:ilvl="0" w:tplc="08090019">
      <w:start w:val="1"/>
      <w:numFmt w:val="lowerLetter"/>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230B2450"/>
    <w:multiLevelType w:val="hybridMultilevel"/>
    <w:tmpl w:val="8B5E0384"/>
    <w:lvl w:ilvl="0" w:tplc="08090019">
      <w:start w:val="1"/>
      <w:numFmt w:val="lowerLetter"/>
      <w:lvlText w:val="%1."/>
      <w:lvlJc w:val="left"/>
      <w:pPr>
        <w:ind w:left="1260" w:hanging="360"/>
      </w:pPr>
    </w:lvl>
    <w:lvl w:ilvl="1" w:tplc="08090019" w:tentative="1">
      <w:start w:val="1"/>
      <w:numFmt w:val="lowerLetter"/>
      <w:lvlText w:val="%2."/>
      <w:lvlJc w:val="left"/>
      <w:pPr>
        <w:ind w:left="1980" w:hanging="360"/>
      </w:pPr>
    </w:lvl>
    <w:lvl w:ilvl="2" w:tplc="0809001B" w:tentative="1">
      <w:start w:val="1"/>
      <w:numFmt w:val="lowerRoman"/>
      <w:lvlText w:val="%3."/>
      <w:lvlJc w:val="right"/>
      <w:pPr>
        <w:ind w:left="2700" w:hanging="180"/>
      </w:pPr>
    </w:lvl>
    <w:lvl w:ilvl="3" w:tplc="0809000F" w:tentative="1">
      <w:start w:val="1"/>
      <w:numFmt w:val="decimal"/>
      <w:lvlText w:val="%4."/>
      <w:lvlJc w:val="left"/>
      <w:pPr>
        <w:ind w:left="3420" w:hanging="360"/>
      </w:pPr>
    </w:lvl>
    <w:lvl w:ilvl="4" w:tplc="08090019" w:tentative="1">
      <w:start w:val="1"/>
      <w:numFmt w:val="lowerLetter"/>
      <w:lvlText w:val="%5."/>
      <w:lvlJc w:val="left"/>
      <w:pPr>
        <w:ind w:left="4140" w:hanging="360"/>
      </w:pPr>
    </w:lvl>
    <w:lvl w:ilvl="5" w:tplc="0809001B" w:tentative="1">
      <w:start w:val="1"/>
      <w:numFmt w:val="lowerRoman"/>
      <w:lvlText w:val="%6."/>
      <w:lvlJc w:val="right"/>
      <w:pPr>
        <w:ind w:left="4860" w:hanging="180"/>
      </w:pPr>
    </w:lvl>
    <w:lvl w:ilvl="6" w:tplc="0809000F" w:tentative="1">
      <w:start w:val="1"/>
      <w:numFmt w:val="decimal"/>
      <w:lvlText w:val="%7."/>
      <w:lvlJc w:val="left"/>
      <w:pPr>
        <w:ind w:left="5580" w:hanging="360"/>
      </w:pPr>
    </w:lvl>
    <w:lvl w:ilvl="7" w:tplc="08090019" w:tentative="1">
      <w:start w:val="1"/>
      <w:numFmt w:val="lowerLetter"/>
      <w:lvlText w:val="%8."/>
      <w:lvlJc w:val="left"/>
      <w:pPr>
        <w:ind w:left="6300" w:hanging="360"/>
      </w:pPr>
    </w:lvl>
    <w:lvl w:ilvl="8" w:tplc="0809001B" w:tentative="1">
      <w:start w:val="1"/>
      <w:numFmt w:val="lowerRoman"/>
      <w:lvlText w:val="%9."/>
      <w:lvlJc w:val="right"/>
      <w:pPr>
        <w:ind w:left="7020" w:hanging="180"/>
      </w:pPr>
    </w:lvl>
  </w:abstractNum>
  <w:abstractNum w:abstractNumId="26" w15:restartNumberingAfterBreak="0">
    <w:nsid w:val="24E930D7"/>
    <w:multiLevelType w:val="multilevel"/>
    <w:tmpl w:val="56E29476"/>
    <w:name w:val="List Number 2"/>
    <w:lvl w:ilvl="0">
      <w:start w:val="1"/>
      <w:numFmt w:val="decimal"/>
      <w:lvlRestart w:val="0"/>
      <w:lvlText w:val="(%1)"/>
      <w:lvlJc w:val="left"/>
      <w:pPr>
        <w:tabs>
          <w:tab w:val="num" w:pos="1560"/>
        </w:tabs>
        <w:ind w:left="1560" w:hanging="709"/>
      </w:pPr>
      <w:rPr>
        <w:rFonts w:cs="Times New Roman"/>
      </w:rPr>
    </w:lvl>
    <w:lvl w:ilvl="1">
      <w:start w:val="1"/>
      <w:numFmt w:val="lowerLetter"/>
      <w:lvlText w:val="(%2)"/>
      <w:lvlJc w:val="left"/>
      <w:pPr>
        <w:tabs>
          <w:tab w:val="num" w:pos="2268"/>
        </w:tabs>
        <w:ind w:left="2268" w:hanging="708"/>
      </w:pPr>
      <w:rPr>
        <w:rFonts w:cs="Times New Roman"/>
      </w:rPr>
    </w:lvl>
    <w:lvl w:ilvl="2">
      <w:start w:val="1"/>
      <w:numFmt w:val="bullet"/>
      <w:lvlText w:val="–"/>
      <w:lvlJc w:val="left"/>
      <w:pPr>
        <w:tabs>
          <w:tab w:val="num" w:pos="2977"/>
        </w:tabs>
        <w:ind w:left="2977" w:hanging="709"/>
      </w:pPr>
      <w:rPr>
        <w:rFonts w:ascii="Times New Roman" w:hAnsi="Times New Roman"/>
      </w:rPr>
    </w:lvl>
    <w:lvl w:ilvl="3">
      <w:start w:val="1"/>
      <w:numFmt w:val="bullet"/>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7"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8" w15:restartNumberingAfterBreak="0">
    <w:nsid w:val="28573D9E"/>
    <w:multiLevelType w:val="hybridMultilevel"/>
    <w:tmpl w:val="43AC8C08"/>
    <w:lvl w:ilvl="0" w:tplc="0809000F">
      <w:start w:val="1"/>
      <w:numFmt w:val="decimal"/>
      <w:lvlText w:val="%1."/>
      <w:lvlJc w:val="left"/>
      <w:pPr>
        <w:ind w:left="1211" w:hanging="360"/>
      </w:pPr>
    </w:lvl>
    <w:lvl w:ilvl="1" w:tplc="990A86AC">
      <w:start w:val="1"/>
      <w:numFmt w:val="lowerLetter"/>
      <w:lvlText w:val="(%2)"/>
      <w:lvlJc w:val="left"/>
      <w:pPr>
        <w:ind w:left="2141" w:hanging="570"/>
      </w:pPr>
      <w:rPr>
        <w:rFonts w:hint="default"/>
      </w:r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9" w15:restartNumberingAfterBreak="0">
    <w:nsid w:val="28A20887"/>
    <w:multiLevelType w:val="multilevel"/>
    <w:tmpl w:val="18EA3CFA"/>
    <w:name w:val="List Number__1"/>
    <w:lvl w:ilvl="0">
      <w:start w:val="1"/>
      <w:numFmt w:val="decimal"/>
      <w:lvlRestart w:val="0"/>
      <w:lvlText w:val="(%1)"/>
      <w:lvlJc w:val="left"/>
      <w:pPr>
        <w:tabs>
          <w:tab w:val="num" w:pos="709"/>
        </w:tabs>
        <w:ind w:left="709" w:hanging="709"/>
      </w:pPr>
    </w:lvl>
    <w:lvl w:ilvl="1">
      <w:start w:val="1"/>
      <w:numFmt w:val="lowerLetter"/>
      <w:lvlText w:val="(%2)"/>
      <w:lvlJc w:val="left"/>
      <w:pPr>
        <w:tabs>
          <w:tab w:val="num" w:pos="1417"/>
        </w:tabs>
        <w:ind w:left="1417" w:hanging="708"/>
      </w:pPr>
    </w:lvl>
    <w:lvl w:ilvl="2">
      <w:start w:val="1"/>
      <w:numFmt w:val="bullet"/>
      <w:lvlText w:val="–"/>
      <w:lvlJc w:val="left"/>
      <w:pPr>
        <w:tabs>
          <w:tab w:val="num" w:pos="2126"/>
        </w:tabs>
        <w:ind w:left="2126" w:hanging="709"/>
      </w:pPr>
      <w:rPr>
        <w:rFonts w:ascii="Times New Roman" w:hAnsi="Times New Roman" w:cs="Times New Roman"/>
      </w:rPr>
    </w:lvl>
    <w:lvl w:ilvl="3">
      <w:start w:val="1"/>
      <w:numFmt w:val="bullet"/>
      <w:lvlText w:val=""/>
      <w:lvlJc w:val="left"/>
      <w:pPr>
        <w:tabs>
          <w:tab w:val="num" w:pos="2835"/>
        </w:tabs>
        <w:ind w:left="2835" w:hanging="709"/>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298C0EC2"/>
    <w:multiLevelType w:val="hybridMultilevel"/>
    <w:tmpl w:val="2E96ABEE"/>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2B910BB7"/>
    <w:multiLevelType w:val="hybridMultilevel"/>
    <w:tmpl w:val="27D45B0C"/>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08090019">
      <w:start w:val="1"/>
      <w:numFmt w:val="lowerLetter"/>
      <w:lvlText w:val="%3."/>
      <w:lvlJc w:val="left"/>
      <w:pPr>
        <w:ind w:left="2340" w:hanging="360"/>
      </w:pPr>
    </w:lvl>
    <w:lvl w:ilvl="3" w:tplc="396AFB4E">
      <w:start w:val="1"/>
      <w:numFmt w:val="lowerLetter"/>
      <w:lvlText w:val="%4)"/>
      <w:lvlJc w:val="left"/>
      <w:pPr>
        <w:ind w:left="2880" w:hanging="360"/>
      </w:pPr>
      <w:rPr>
        <w:rFonts w:hint="default"/>
      </w:r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31013BF4"/>
    <w:multiLevelType w:val="hybridMultilevel"/>
    <w:tmpl w:val="9154EDEA"/>
    <w:lvl w:ilvl="0" w:tplc="0809000F">
      <w:start w:val="1"/>
      <w:numFmt w:val="decimal"/>
      <w:lvlText w:val="%1."/>
      <w:lvlJc w:val="left"/>
      <w:pPr>
        <w:ind w:left="1211" w:hanging="360"/>
      </w:p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33" w15:restartNumberingAfterBreak="0">
    <w:nsid w:val="32A52C4F"/>
    <w:multiLevelType w:val="singleLevel"/>
    <w:tmpl w:val="CEFC5A24"/>
    <w:name w:val="Tiret 0"/>
    <w:lvl w:ilvl="0">
      <w:start w:val="1"/>
      <w:numFmt w:val="bullet"/>
      <w:lvlRestart w:val="0"/>
      <w:pStyle w:val="Tiret0"/>
      <w:lvlText w:val="–"/>
      <w:lvlJc w:val="left"/>
      <w:pPr>
        <w:tabs>
          <w:tab w:val="num" w:pos="850"/>
        </w:tabs>
        <w:ind w:left="850" w:hanging="850"/>
      </w:pPr>
    </w:lvl>
  </w:abstractNum>
  <w:abstractNum w:abstractNumId="34" w15:restartNumberingAfterBreak="0">
    <w:nsid w:val="32E23AED"/>
    <w:multiLevelType w:val="hybridMultilevel"/>
    <w:tmpl w:val="ACD8690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3115170"/>
    <w:multiLevelType w:val="multilevel"/>
    <w:tmpl w:val="E27E89C4"/>
    <w:lvl w:ilvl="0">
      <w:start w:val="1"/>
      <w:numFmt w:val="decimal"/>
      <w:lvlText w:val="%1."/>
      <w:lvlJc w:val="left"/>
      <w:pPr>
        <w:ind w:left="0" w:hanging="624"/>
      </w:pPr>
      <w:rPr>
        <w:rFonts w:hint="default"/>
        <w:b/>
        <w:i w:val="0"/>
        <w:color w:val="009DE0"/>
        <w:sz w:val="28"/>
      </w:rPr>
    </w:lvl>
    <w:lvl w:ilvl="1">
      <w:start w:val="1"/>
      <w:numFmt w:val="decimal"/>
      <w:pStyle w:val="H2-NOTTOC"/>
      <w:lvlText w:val="%1.%2"/>
      <w:lvlJc w:val="left"/>
      <w:pPr>
        <w:tabs>
          <w:tab w:val="num" w:pos="1078"/>
        </w:tabs>
        <w:ind w:left="624" w:hanging="624"/>
      </w:pPr>
      <w:rPr>
        <w:rFonts w:ascii="Verdana" w:hAnsi="Verdana" w:hint="default"/>
        <w:b/>
        <w:i w:val="0"/>
        <w:color w:val="000000"/>
        <w:sz w:val="18"/>
      </w:rPr>
    </w:lvl>
    <w:lvl w:ilvl="2">
      <w:start w:val="1"/>
      <w:numFmt w:val="decimal"/>
      <w:pStyle w:val="H3-NOTTOC"/>
      <w:lvlText w:val="%1.%2.%3"/>
      <w:lvlJc w:val="left"/>
      <w:pPr>
        <w:tabs>
          <w:tab w:val="num" w:pos="624"/>
        </w:tabs>
        <w:ind w:left="0" w:hanging="62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4-NOTTOC"/>
      <w:lvlText w:val="%1.%2.%3.%4"/>
      <w:lvlJc w:val="left"/>
      <w:pPr>
        <w:tabs>
          <w:tab w:val="num" w:pos="284"/>
        </w:tabs>
        <w:ind w:left="0" w:hanging="624"/>
      </w:pPr>
      <w:rPr>
        <w:rFonts w:ascii="Verdana" w:hAnsi="Verdana" w:hint="default"/>
        <w:b w:val="0"/>
        <w:i w:val="0"/>
        <w:color w:val="auto"/>
        <w:sz w:val="17"/>
      </w:rPr>
    </w:lvl>
    <w:lvl w:ilvl="4">
      <w:start w:val="1"/>
      <w:numFmt w:val="decimal"/>
      <w:lvlRestart w:val="0"/>
      <w:lvlText w:val="%1.%2.%3.%4.%5"/>
      <w:lvlJc w:val="right"/>
      <w:pPr>
        <w:tabs>
          <w:tab w:val="num" w:pos="567"/>
        </w:tabs>
        <w:ind w:left="0" w:hanging="624"/>
      </w:pPr>
      <w:rPr>
        <w:rFonts w:hint="default"/>
      </w:rPr>
    </w:lvl>
    <w:lvl w:ilvl="5">
      <w:start w:val="1"/>
      <w:numFmt w:val="decimal"/>
      <w:lvlText w:val="%1.%2.%3.%4.%5.%6"/>
      <w:lvlJc w:val="right"/>
      <w:pPr>
        <w:tabs>
          <w:tab w:val="num" w:pos="567"/>
        </w:tabs>
        <w:ind w:left="0" w:hanging="624"/>
      </w:pPr>
      <w:rPr>
        <w:rFonts w:hint="default"/>
      </w:rPr>
    </w:lvl>
    <w:lvl w:ilvl="6">
      <w:start w:val="1"/>
      <w:numFmt w:val="decimal"/>
      <w:lvlText w:val="%1.%2.%3.%4.%5.%6.%7"/>
      <w:lvlJc w:val="right"/>
      <w:pPr>
        <w:tabs>
          <w:tab w:val="num" w:pos="851"/>
        </w:tabs>
        <w:ind w:left="0" w:hanging="624"/>
      </w:pPr>
      <w:rPr>
        <w:rFonts w:hint="default"/>
      </w:rPr>
    </w:lvl>
    <w:lvl w:ilvl="7">
      <w:start w:val="1"/>
      <w:numFmt w:val="decimal"/>
      <w:lvlText w:val="%1.%2.%3.%4.%5.%6.%7.%8"/>
      <w:lvlJc w:val="right"/>
      <w:pPr>
        <w:tabs>
          <w:tab w:val="num" w:pos="851"/>
        </w:tabs>
        <w:ind w:left="0" w:hanging="624"/>
      </w:pPr>
      <w:rPr>
        <w:rFonts w:hint="default"/>
      </w:rPr>
    </w:lvl>
    <w:lvl w:ilvl="8">
      <w:start w:val="1"/>
      <w:numFmt w:val="decimal"/>
      <w:lvlText w:val="%1.%2.%3.%4.%5.%6.%7.%8.%9"/>
      <w:lvlJc w:val="right"/>
      <w:pPr>
        <w:tabs>
          <w:tab w:val="num" w:pos="1134"/>
        </w:tabs>
        <w:ind w:left="0" w:hanging="624"/>
      </w:pPr>
      <w:rPr>
        <w:rFonts w:hint="default"/>
      </w:rPr>
    </w:lvl>
  </w:abstractNum>
  <w:abstractNum w:abstractNumId="36" w15:restartNumberingAfterBreak="0">
    <w:nsid w:val="3666372D"/>
    <w:multiLevelType w:val="hybridMultilevel"/>
    <w:tmpl w:val="409AD5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95128B6"/>
    <w:multiLevelType w:val="singleLevel"/>
    <w:tmpl w:val="4F70CA0A"/>
    <w:name w:val="Tiret 2"/>
    <w:lvl w:ilvl="0">
      <w:start w:val="1"/>
      <w:numFmt w:val="bullet"/>
      <w:lvlRestart w:val="0"/>
      <w:pStyle w:val="Tiret2"/>
      <w:lvlText w:val="–"/>
      <w:lvlJc w:val="left"/>
      <w:pPr>
        <w:tabs>
          <w:tab w:val="num" w:pos="1984"/>
        </w:tabs>
        <w:ind w:left="1984" w:hanging="567"/>
      </w:pPr>
    </w:lvl>
  </w:abstractNum>
  <w:abstractNum w:abstractNumId="38" w15:restartNumberingAfterBreak="0">
    <w:nsid w:val="3C2F2777"/>
    <w:multiLevelType w:val="singleLevel"/>
    <w:tmpl w:val="E6443FD4"/>
    <w:name w:val="Considérant__1"/>
    <w:lvl w:ilvl="0">
      <w:start w:val="1"/>
      <w:numFmt w:val="decimal"/>
      <w:lvlRestart w:val="0"/>
      <w:pStyle w:val="Considrant"/>
      <w:lvlText w:val="(%1)"/>
      <w:lvlJc w:val="left"/>
      <w:pPr>
        <w:tabs>
          <w:tab w:val="num" w:pos="709"/>
        </w:tabs>
        <w:ind w:left="709" w:hanging="709"/>
      </w:pPr>
    </w:lvl>
  </w:abstractNum>
  <w:abstractNum w:abstractNumId="39" w15:restartNumberingAfterBreak="0">
    <w:nsid w:val="3E7C5AA0"/>
    <w:multiLevelType w:val="hybridMultilevel"/>
    <w:tmpl w:val="50D2DDA0"/>
    <w:lvl w:ilvl="0" w:tplc="A6E0479A">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0315490"/>
    <w:multiLevelType w:val="singleLevel"/>
    <w:tmpl w:val="1F86C700"/>
    <w:name w:val="List Dash"/>
    <w:lvl w:ilvl="0">
      <w:start w:val="1"/>
      <w:numFmt w:val="bullet"/>
      <w:lvlRestart w:val="0"/>
      <w:pStyle w:val="ListDash"/>
      <w:lvlText w:val="–"/>
      <w:lvlJc w:val="left"/>
      <w:pPr>
        <w:tabs>
          <w:tab w:val="num" w:pos="283"/>
        </w:tabs>
        <w:ind w:left="283" w:hanging="283"/>
      </w:pPr>
      <w:rPr>
        <w:rFonts w:ascii="Times New Roman" w:hAnsi="Times New Roman"/>
      </w:rPr>
    </w:lvl>
  </w:abstractNum>
  <w:abstractNum w:abstractNumId="41" w15:restartNumberingAfterBreak="0">
    <w:nsid w:val="457F5FE9"/>
    <w:multiLevelType w:val="multilevel"/>
    <w:tmpl w:val="BEFA2212"/>
    <w:name w:val="List Number 2__1"/>
    <w:lvl w:ilvl="0">
      <w:start w:val="1"/>
      <w:numFmt w:val="decimal"/>
      <w:lvlRestart w:val="0"/>
      <w:lvlText w:val="(%1)"/>
      <w:lvlJc w:val="left"/>
      <w:pPr>
        <w:tabs>
          <w:tab w:val="num" w:pos="1560"/>
        </w:tabs>
        <w:ind w:left="1560" w:hanging="709"/>
      </w:pPr>
    </w:lvl>
    <w:lvl w:ilvl="1">
      <w:start w:val="1"/>
      <w:numFmt w:val="lowerLetter"/>
      <w:lvlText w:val="(%2)"/>
      <w:lvlJc w:val="left"/>
      <w:pPr>
        <w:tabs>
          <w:tab w:val="num" w:pos="2268"/>
        </w:tabs>
        <w:ind w:left="2268" w:hanging="708"/>
      </w:pPr>
    </w:lvl>
    <w:lvl w:ilvl="2">
      <w:start w:val="1"/>
      <w:numFmt w:val="bullet"/>
      <w:lvlText w:val="–"/>
      <w:lvlJc w:val="left"/>
      <w:pPr>
        <w:tabs>
          <w:tab w:val="num" w:pos="2977"/>
        </w:tabs>
        <w:ind w:left="2977" w:hanging="709"/>
      </w:pPr>
      <w:rPr>
        <w:rFonts w:ascii="Times New Roman" w:hAnsi="Times New Roman" w:cs="Times New Roman"/>
      </w:rPr>
    </w:lvl>
    <w:lvl w:ilvl="3">
      <w:start w:val="1"/>
      <w:numFmt w:val="bullet"/>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 w15:restartNumberingAfterBreak="0">
    <w:nsid w:val="45D113E7"/>
    <w:multiLevelType w:val="hybridMultilevel"/>
    <w:tmpl w:val="52BA13B8"/>
    <w:lvl w:ilvl="0" w:tplc="0809000F">
      <w:start w:val="1"/>
      <w:numFmt w:val="decimal"/>
      <w:lvlText w:val="%1."/>
      <w:lvlJc w:val="left"/>
      <w:pPr>
        <w:ind w:left="1211" w:hanging="360"/>
      </w:p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43" w15:restartNumberingAfterBreak="0">
    <w:nsid w:val="45F05DE8"/>
    <w:multiLevelType w:val="singleLevel"/>
    <w:tmpl w:val="79B0B352"/>
    <w:name w:val="List Bullet 4"/>
    <w:lvl w:ilvl="0">
      <w:start w:val="1"/>
      <w:numFmt w:val="bullet"/>
      <w:lvlRestart w:val="0"/>
      <w:lvlText w:val=""/>
      <w:lvlJc w:val="left"/>
      <w:pPr>
        <w:tabs>
          <w:tab w:val="num" w:pos="1134"/>
        </w:tabs>
        <w:ind w:left="1134" w:hanging="283"/>
      </w:pPr>
      <w:rPr>
        <w:rFonts w:ascii="Symbol" w:hAnsi="Symbol" w:hint="default"/>
      </w:rPr>
    </w:lvl>
  </w:abstractNum>
  <w:abstractNum w:abstractNumId="44" w15:restartNumberingAfterBreak="0">
    <w:nsid w:val="46416817"/>
    <w:multiLevelType w:val="singleLevel"/>
    <w:tmpl w:val="ABE4C590"/>
    <w:name w:val="Tiret 3"/>
    <w:lvl w:ilvl="0">
      <w:start w:val="1"/>
      <w:numFmt w:val="bullet"/>
      <w:lvlRestart w:val="0"/>
      <w:pStyle w:val="Tiret3"/>
      <w:lvlText w:val="–"/>
      <w:lvlJc w:val="left"/>
      <w:pPr>
        <w:tabs>
          <w:tab w:val="num" w:pos="2551"/>
        </w:tabs>
        <w:ind w:left="2551" w:hanging="567"/>
      </w:pPr>
    </w:lvl>
  </w:abstractNum>
  <w:abstractNum w:abstractNumId="45" w15:restartNumberingAfterBreak="0">
    <w:nsid w:val="482318F6"/>
    <w:multiLevelType w:val="hybridMultilevel"/>
    <w:tmpl w:val="A420F6A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4A7776AC"/>
    <w:multiLevelType w:val="hybridMultilevel"/>
    <w:tmpl w:val="E806C5AA"/>
    <w:lvl w:ilvl="0" w:tplc="7722F99E">
      <w:numFmt w:val="bullet"/>
      <w:lvlText w:val="-"/>
      <w:lvlJc w:val="left"/>
      <w:pPr>
        <w:ind w:left="420" w:hanging="360"/>
      </w:pPr>
      <w:rPr>
        <w:rFonts w:ascii="Times New Roman" w:eastAsiaTheme="minorHAnsi"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47" w15:restartNumberingAfterBreak="0">
    <w:nsid w:val="4B1646E2"/>
    <w:multiLevelType w:val="hybridMultilevel"/>
    <w:tmpl w:val="E72289E4"/>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4B971F15"/>
    <w:multiLevelType w:val="hybridMultilevel"/>
    <w:tmpl w:val="372A96CE"/>
    <w:lvl w:ilvl="0" w:tplc="0809000F">
      <w:start w:val="1"/>
      <w:numFmt w:val="decimal"/>
      <w:lvlText w:val="%1."/>
      <w:lvlJc w:val="left"/>
      <w:pPr>
        <w:ind w:left="1211" w:hanging="360"/>
      </w:p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49" w15:restartNumberingAfterBreak="0">
    <w:nsid w:val="4C1B7A6F"/>
    <w:multiLevelType w:val="singleLevel"/>
    <w:tmpl w:val="0A7CB49A"/>
    <w:name w:val="Tiret 4"/>
    <w:lvl w:ilvl="0">
      <w:start w:val="1"/>
      <w:numFmt w:val="bullet"/>
      <w:lvlRestart w:val="0"/>
      <w:pStyle w:val="Tiret4"/>
      <w:lvlText w:val="–"/>
      <w:lvlJc w:val="left"/>
      <w:pPr>
        <w:tabs>
          <w:tab w:val="num" w:pos="3118"/>
        </w:tabs>
        <w:ind w:left="3118" w:hanging="567"/>
      </w:pPr>
    </w:lvl>
  </w:abstractNum>
  <w:abstractNum w:abstractNumId="50" w15:restartNumberingAfterBreak="0">
    <w:nsid w:val="4F9B3C33"/>
    <w:multiLevelType w:val="hybridMultilevel"/>
    <w:tmpl w:val="E47E420A"/>
    <w:lvl w:ilvl="0" w:tplc="8E3AB76A">
      <w:numFmt w:val="bullet"/>
      <w:lvlText w:val="-"/>
      <w:lvlJc w:val="left"/>
      <w:pPr>
        <w:ind w:left="1080" w:hanging="360"/>
      </w:pPr>
      <w:rPr>
        <w:rFonts w:ascii="Verdana" w:eastAsia="Times New Roman" w:hAnsi="Verdana" w:cs="Times New Roman"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51" w15:restartNumberingAfterBreak="0">
    <w:nsid w:val="4FBE6117"/>
    <w:multiLevelType w:val="hybridMultilevel"/>
    <w:tmpl w:val="A1AAA65E"/>
    <w:lvl w:ilvl="0" w:tplc="0809000F">
      <w:start w:val="11"/>
      <w:numFmt w:val="decimal"/>
      <w:lvlText w:val="%1."/>
      <w:lvlJc w:val="left"/>
      <w:pPr>
        <w:ind w:left="720" w:hanging="360"/>
      </w:pPr>
      <w:rPr>
        <w:rFonts w:hint="default"/>
      </w:rPr>
    </w:lvl>
    <w:lvl w:ilvl="1" w:tplc="ED0C95D4">
      <w:numFmt w:val="bullet"/>
      <w:lvlText w:val="-"/>
      <w:lvlJc w:val="left"/>
      <w:pPr>
        <w:ind w:left="1440" w:hanging="360"/>
      </w:pPr>
      <w:rPr>
        <w:rFonts w:ascii="Times New Roman" w:eastAsia="Times New Roman" w:hAnsi="Times New Roman" w:cs="Times New Roman"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5259796A"/>
    <w:multiLevelType w:val="hybridMultilevel"/>
    <w:tmpl w:val="3A5C5F5C"/>
    <w:lvl w:ilvl="0" w:tplc="0809000F">
      <w:start w:val="1"/>
      <w:numFmt w:val="decimal"/>
      <w:lvlText w:val="%1."/>
      <w:lvlJc w:val="left"/>
      <w:pPr>
        <w:ind w:left="1211" w:hanging="360"/>
      </w:p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53" w15:restartNumberingAfterBreak="0">
    <w:nsid w:val="53F47367"/>
    <w:multiLevelType w:val="singleLevel"/>
    <w:tmpl w:val="B4E8C9F0"/>
    <w:name w:val="Tiret 1"/>
    <w:lvl w:ilvl="0">
      <w:start w:val="1"/>
      <w:numFmt w:val="bullet"/>
      <w:lvlRestart w:val="0"/>
      <w:pStyle w:val="Tiret1"/>
      <w:lvlText w:val="–"/>
      <w:lvlJc w:val="left"/>
      <w:pPr>
        <w:tabs>
          <w:tab w:val="num" w:pos="1417"/>
        </w:tabs>
        <w:ind w:left="1417" w:hanging="567"/>
      </w:pPr>
    </w:lvl>
  </w:abstractNum>
  <w:abstractNum w:abstractNumId="54" w15:restartNumberingAfterBreak="0">
    <w:nsid w:val="54B73291"/>
    <w:multiLevelType w:val="singleLevel"/>
    <w:tmpl w:val="87ECD690"/>
    <w:name w:val="List Bullet__1"/>
    <w:lvl w:ilvl="0">
      <w:start w:val="1"/>
      <w:numFmt w:val="bullet"/>
      <w:lvlRestart w:val="0"/>
      <w:lvlText w:val=""/>
      <w:lvlJc w:val="left"/>
      <w:pPr>
        <w:tabs>
          <w:tab w:val="num" w:pos="283"/>
        </w:tabs>
        <w:ind w:left="283" w:hanging="283"/>
      </w:pPr>
      <w:rPr>
        <w:rFonts w:ascii="Symbol" w:hAnsi="Symbol" w:hint="default"/>
      </w:rPr>
    </w:lvl>
  </w:abstractNum>
  <w:abstractNum w:abstractNumId="55" w15:restartNumberingAfterBreak="0">
    <w:nsid w:val="594B4BE0"/>
    <w:multiLevelType w:val="hybridMultilevel"/>
    <w:tmpl w:val="929AA1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596D67A1"/>
    <w:multiLevelType w:val="singleLevel"/>
    <w:tmpl w:val="9AC8831A"/>
    <w:name w:val="List Dash 2"/>
    <w:lvl w:ilvl="0">
      <w:start w:val="1"/>
      <w:numFmt w:val="bullet"/>
      <w:lvlRestart w:val="0"/>
      <w:pStyle w:val="ListDash2"/>
      <w:lvlText w:val="–"/>
      <w:lvlJc w:val="left"/>
      <w:pPr>
        <w:tabs>
          <w:tab w:val="num" w:pos="1134"/>
        </w:tabs>
        <w:ind w:left="1134" w:hanging="283"/>
      </w:pPr>
      <w:rPr>
        <w:rFonts w:ascii="Times New Roman" w:hAnsi="Times New Roman"/>
      </w:rPr>
    </w:lvl>
  </w:abstractNum>
  <w:abstractNum w:abstractNumId="57" w15:restartNumberingAfterBreak="0">
    <w:nsid w:val="598C1C6E"/>
    <w:multiLevelType w:val="singleLevel"/>
    <w:tmpl w:val="DC80CA76"/>
    <w:lvl w:ilvl="0">
      <w:start w:val="1"/>
      <w:numFmt w:val="bullet"/>
      <w:pStyle w:val="Unnumbered"/>
      <w:lvlText w:val=""/>
      <w:lvlJc w:val="left"/>
      <w:pPr>
        <w:tabs>
          <w:tab w:val="num" w:pos="2160"/>
        </w:tabs>
        <w:ind w:left="2160" w:hanging="720"/>
      </w:pPr>
      <w:rPr>
        <w:rFonts w:ascii="Symbol" w:hAnsi="Symbol" w:cs="Symbol" w:hint="default"/>
        <w:sz w:val="20"/>
        <w:szCs w:val="20"/>
      </w:rPr>
    </w:lvl>
  </w:abstractNum>
  <w:abstractNum w:abstractNumId="58" w15:restartNumberingAfterBreak="0">
    <w:nsid w:val="5CFE540A"/>
    <w:multiLevelType w:val="hybridMultilevel"/>
    <w:tmpl w:val="97225F06"/>
    <w:lvl w:ilvl="0" w:tplc="08090019">
      <w:start w:val="1"/>
      <w:numFmt w:val="lowerLetter"/>
      <w:lvlText w:val="%1."/>
      <w:lvlJc w:val="left"/>
      <w:pPr>
        <w:ind w:left="2290" w:hanging="360"/>
      </w:pPr>
    </w:lvl>
    <w:lvl w:ilvl="1" w:tplc="08090019" w:tentative="1">
      <w:start w:val="1"/>
      <w:numFmt w:val="lowerLetter"/>
      <w:lvlText w:val="%2."/>
      <w:lvlJc w:val="left"/>
      <w:pPr>
        <w:ind w:left="3010" w:hanging="360"/>
      </w:pPr>
    </w:lvl>
    <w:lvl w:ilvl="2" w:tplc="0809001B" w:tentative="1">
      <w:start w:val="1"/>
      <w:numFmt w:val="lowerRoman"/>
      <w:lvlText w:val="%3."/>
      <w:lvlJc w:val="right"/>
      <w:pPr>
        <w:ind w:left="3730" w:hanging="180"/>
      </w:pPr>
    </w:lvl>
    <w:lvl w:ilvl="3" w:tplc="0809000F" w:tentative="1">
      <w:start w:val="1"/>
      <w:numFmt w:val="decimal"/>
      <w:lvlText w:val="%4."/>
      <w:lvlJc w:val="left"/>
      <w:pPr>
        <w:ind w:left="4450" w:hanging="360"/>
      </w:pPr>
    </w:lvl>
    <w:lvl w:ilvl="4" w:tplc="08090019" w:tentative="1">
      <w:start w:val="1"/>
      <w:numFmt w:val="lowerLetter"/>
      <w:lvlText w:val="%5."/>
      <w:lvlJc w:val="left"/>
      <w:pPr>
        <w:ind w:left="5170" w:hanging="360"/>
      </w:pPr>
    </w:lvl>
    <w:lvl w:ilvl="5" w:tplc="0809001B" w:tentative="1">
      <w:start w:val="1"/>
      <w:numFmt w:val="lowerRoman"/>
      <w:lvlText w:val="%6."/>
      <w:lvlJc w:val="right"/>
      <w:pPr>
        <w:ind w:left="5890" w:hanging="180"/>
      </w:pPr>
    </w:lvl>
    <w:lvl w:ilvl="6" w:tplc="0809000F" w:tentative="1">
      <w:start w:val="1"/>
      <w:numFmt w:val="decimal"/>
      <w:lvlText w:val="%7."/>
      <w:lvlJc w:val="left"/>
      <w:pPr>
        <w:ind w:left="6610" w:hanging="360"/>
      </w:pPr>
    </w:lvl>
    <w:lvl w:ilvl="7" w:tplc="08090019" w:tentative="1">
      <w:start w:val="1"/>
      <w:numFmt w:val="lowerLetter"/>
      <w:lvlText w:val="%8."/>
      <w:lvlJc w:val="left"/>
      <w:pPr>
        <w:ind w:left="7330" w:hanging="360"/>
      </w:pPr>
    </w:lvl>
    <w:lvl w:ilvl="8" w:tplc="0809001B" w:tentative="1">
      <w:start w:val="1"/>
      <w:numFmt w:val="lowerRoman"/>
      <w:lvlText w:val="%9."/>
      <w:lvlJc w:val="right"/>
      <w:pPr>
        <w:ind w:left="8050" w:hanging="180"/>
      </w:pPr>
    </w:lvl>
  </w:abstractNum>
  <w:abstractNum w:abstractNumId="59" w15:restartNumberingAfterBreak="0">
    <w:nsid w:val="5F8C3B69"/>
    <w:multiLevelType w:val="multilevel"/>
    <w:tmpl w:val="86E466DC"/>
    <w:name w:val="List Number"/>
    <w:lvl w:ilvl="0">
      <w:start w:val="1"/>
      <w:numFmt w:val="decimal"/>
      <w:lvlRestart w:val="0"/>
      <w:lvlText w:val="(%1)"/>
      <w:lvlJc w:val="left"/>
      <w:pPr>
        <w:tabs>
          <w:tab w:val="num" w:pos="709"/>
        </w:tabs>
        <w:ind w:left="709" w:hanging="709"/>
      </w:pPr>
      <w:rPr>
        <w:rFonts w:cs="Times New Roman"/>
      </w:rPr>
    </w:lvl>
    <w:lvl w:ilvl="1">
      <w:start w:val="1"/>
      <w:numFmt w:val="lowerLetter"/>
      <w:lvlText w:val="(%2)"/>
      <w:lvlJc w:val="left"/>
      <w:pPr>
        <w:tabs>
          <w:tab w:val="num" w:pos="1417"/>
        </w:tabs>
        <w:ind w:left="1417" w:hanging="708"/>
      </w:pPr>
      <w:rPr>
        <w:rFonts w:cs="Times New Roman"/>
      </w:rPr>
    </w:lvl>
    <w:lvl w:ilvl="2">
      <w:start w:val="1"/>
      <w:numFmt w:val="bullet"/>
      <w:lvlText w:val="–"/>
      <w:lvlJc w:val="left"/>
      <w:pPr>
        <w:tabs>
          <w:tab w:val="num" w:pos="2126"/>
        </w:tabs>
        <w:ind w:left="2126" w:hanging="709"/>
      </w:pPr>
      <w:rPr>
        <w:rFonts w:ascii="Times New Roman" w:hAnsi="Times New Roman"/>
      </w:rPr>
    </w:lvl>
    <w:lvl w:ilvl="3">
      <w:start w:val="1"/>
      <w:numFmt w:val="bullet"/>
      <w:lvlText w:val=""/>
      <w:lvlJc w:val="left"/>
      <w:pPr>
        <w:tabs>
          <w:tab w:val="num" w:pos="2835"/>
        </w:tabs>
        <w:ind w:left="2835" w:hanging="709"/>
      </w:pPr>
      <w:rPr>
        <w:rFonts w:ascii="Symbol" w:hAnsi="Symbol" w:hint="default"/>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0" w15:restartNumberingAfterBreak="0">
    <w:nsid w:val="5FBD2998"/>
    <w:multiLevelType w:val="singleLevel"/>
    <w:tmpl w:val="D8025F5E"/>
    <w:name w:val="List Bullet 3__1"/>
    <w:lvl w:ilvl="0">
      <w:start w:val="1"/>
      <w:numFmt w:val="bullet"/>
      <w:lvlRestart w:val="0"/>
      <w:lvlText w:val=""/>
      <w:lvlJc w:val="left"/>
      <w:pPr>
        <w:tabs>
          <w:tab w:val="num" w:pos="1134"/>
        </w:tabs>
        <w:ind w:left="1134" w:hanging="283"/>
      </w:pPr>
      <w:rPr>
        <w:rFonts w:ascii="Symbol" w:hAnsi="Symbol" w:hint="default"/>
      </w:rPr>
    </w:lvl>
  </w:abstractNum>
  <w:abstractNum w:abstractNumId="61" w15:restartNumberingAfterBreak="0">
    <w:nsid w:val="5FF3452C"/>
    <w:multiLevelType w:val="multilevel"/>
    <w:tmpl w:val="C0341B68"/>
    <w:lvl w:ilvl="0">
      <w:start w:val="1"/>
      <w:numFmt w:val="bullet"/>
      <w:pStyle w:val="Normal-Bullet"/>
      <w:lvlText w:val=""/>
      <w:lvlJc w:val="left"/>
      <w:pPr>
        <w:tabs>
          <w:tab w:val="num" w:pos="567"/>
        </w:tabs>
        <w:ind w:left="567" w:hanging="567"/>
      </w:pPr>
      <w:rPr>
        <w:rFonts w:ascii="Wingdings" w:hAnsi="Wingdings" w:hint="default"/>
      </w:rPr>
    </w:lvl>
    <w:lvl w:ilvl="1">
      <w:start w:val="1"/>
      <w:numFmt w:val="bullet"/>
      <w:lvlText w:val=""/>
      <w:lvlJc w:val="left"/>
      <w:pPr>
        <w:tabs>
          <w:tab w:val="num" w:pos="1134"/>
        </w:tabs>
        <w:ind w:left="1134" w:hanging="567"/>
      </w:pPr>
      <w:rPr>
        <w:rFonts w:ascii="Wingdings" w:hAnsi="Wingdings" w:hint="default"/>
      </w:rPr>
    </w:lvl>
    <w:lvl w:ilvl="2">
      <w:start w:val="1"/>
      <w:numFmt w:val="bullet"/>
      <w:lvlText w:val=""/>
      <w:lvlJc w:val="left"/>
      <w:pPr>
        <w:tabs>
          <w:tab w:val="num" w:pos="1701"/>
        </w:tabs>
        <w:ind w:left="1701" w:hanging="567"/>
      </w:pPr>
      <w:rPr>
        <w:rFonts w:ascii="Wingdings" w:hAnsi="Wingdings" w:hint="default"/>
      </w:rPr>
    </w:lvl>
    <w:lvl w:ilvl="3">
      <w:start w:val="1"/>
      <w:numFmt w:val="bullet"/>
      <w:lvlText w:val=""/>
      <w:lvlJc w:val="left"/>
      <w:pPr>
        <w:tabs>
          <w:tab w:val="num" w:pos="2268"/>
        </w:tabs>
        <w:ind w:left="2268" w:hanging="567"/>
      </w:pPr>
      <w:rPr>
        <w:rFonts w:ascii="Wingdings" w:hAnsi="Wingdings" w:hint="default"/>
      </w:rPr>
    </w:lvl>
    <w:lvl w:ilvl="4">
      <w:start w:val="1"/>
      <w:numFmt w:val="bullet"/>
      <w:lvlText w:val=""/>
      <w:lvlJc w:val="left"/>
      <w:pPr>
        <w:tabs>
          <w:tab w:val="num" w:pos="2835"/>
        </w:tabs>
        <w:ind w:left="2835" w:hanging="567"/>
      </w:pPr>
      <w:rPr>
        <w:rFonts w:ascii="Wingdings" w:hAnsi="Wingdings" w:hint="default"/>
      </w:rPr>
    </w:lvl>
    <w:lvl w:ilvl="5">
      <w:start w:val="1"/>
      <w:numFmt w:val="bullet"/>
      <w:lvlText w:val=""/>
      <w:lvlJc w:val="left"/>
      <w:pPr>
        <w:tabs>
          <w:tab w:val="num" w:pos="2835"/>
        </w:tabs>
        <w:ind w:left="2835" w:hanging="567"/>
      </w:pPr>
      <w:rPr>
        <w:rFonts w:ascii="Wingdings" w:hAnsi="Wingdings" w:hint="default"/>
      </w:rPr>
    </w:lvl>
    <w:lvl w:ilvl="6">
      <w:start w:val="1"/>
      <w:numFmt w:val="bullet"/>
      <w:lvlText w:val=""/>
      <w:lvlJc w:val="left"/>
      <w:pPr>
        <w:tabs>
          <w:tab w:val="num" w:pos="2835"/>
        </w:tabs>
        <w:ind w:left="2835" w:hanging="567"/>
      </w:pPr>
      <w:rPr>
        <w:rFonts w:ascii="Wingdings" w:hAnsi="Wingdings" w:hint="default"/>
      </w:rPr>
    </w:lvl>
    <w:lvl w:ilvl="7">
      <w:start w:val="1"/>
      <w:numFmt w:val="bullet"/>
      <w:lvlText w:val=""/>
      <w:lvlJc w:val="left"/>
      <w:pPr>
        <w:tabs>
          <w:tab w:val="num" w:pos="2835"/>
        </w:tabs>
        <w:ind w:left="2835" w:hanging="567"/>
      </w:pPr>
      <w:rPr>
        <w:rFonts w:ascii="Wingdings" w:hAnsi="Wingdings" w:hint="default"/>
      </w:rPr>
    </w:lvl>
    <w:lvl w:ilvl="8">
      <w:start w:val="1"/>
      <w:numFmt w:val="bullet"/>
      <w:lvlText w:val=""/>
      <w:lvlJc w:val="left"/>
      <w:pPr>
        <w:tabs>
          <w:tab w:val="num" w:pos="2835"/>
        </w:tabs>
        <w:ind w:left="2835" w:hanging="567"/>
      </w:pPr>
      <w:rPr>
        <w:rFonts w:ascii="Wingdings" w:hAnsi="Wingdings" w:hint="default"/>
      </w:rPr>
    </w:lvl>
  </w:abstractNum>
  <w:abstractNum w:abstractNumId="62" w15:restartNumberingAfterBreak="0">
    <w:nsid w:val="60237200"/>
    <w:multiLevelType w:val="hybridMultilevel"/>
    <w:tmpl w:val="5B94D5BA"/>
    <w:lvl w:ilvl="0" w:tplc="08090019">
      <w:start w:val="1"/>
      <w:numFmt w:val="lowerLetter"/>
      <w:lvlText w:val="%1."/>
      <w:lvlJc w:val="left"/>
      <w:pPr>
        <w:ind w:left="1211" w:hanging="360"/>
      </w:p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63" w15:restartNumberingAfterBreak="0">
    <w:nsid w:val="62A8042C"/>
    <w:multiLevelType w:val="singleLevel"/>
    <w:tmpl w:val="CCF20C06"/>
    <w:name w:val="List Dash 1"/>
    <w:lvl w:ilvl="0">
      <w:start w:val="1"/>
      <w:numFmt w:val="bullet"/>
      <w:lvlRestart w:val="0"/>
      <w:pStyle w:val="ListDash1"/>
      <w:lvlText w:val="–"/>
      <w:lvlJc w:val="left"/>
      <w:pPr>
        <w:tabs>
          <w:tab w:val="num" w:pos="1134"/>
        </w:tabs>
        <w:ind w:left="1134" w:hanging="283"/>
      </w:pPr>
      <w:rPr>
        <w:rFonts w:ascii="Times New Roman" w:hAnsi="Times New Roman"/>
      </w:rPr>
    </w:lvl>
  </w:abstractNum>
  <w:abstractNum w:abstractNumId="64" w15:restartNumberingAfterBreak="0">
    <w:nsid w:val="63C96532"/>
    <w:multiLevelType w:val="hybridMultilevel"/>
    <w:tmpl w:val="18E44528"/>
    <w:lvl w:ilvl="0" w:tplc="0809000F">
      <w:start w:val="1"/>
      <w:numFmt w:val="decimal"/>
      <w:lvlText w:val="%1."/>
      <w:lvlJc w:val="left"/>
      <w:pPr>
        <w:ind w:left="1211" w:hanging="360"/>
      </w:p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65" w15:restartNumberingAfterBreak="0">
    <w:nsid w:val="63DA7393"/>
    <w:multiLevelType w:val="hybridMultilevel"/>
    <w:tmpl w:val="494C3FD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68CC2889"/>
    <w:multiLevelType w:val="multilevel"/>
    <w:tmpl w:val="5EBE3768"/>
    <w:name w:val="Heading__1"/>
    <w:lvl w:ilvl="0">
      <w:start w:val="1"/>
      <w:numFmt w:val="decimal"/>
      <w:lvlRestart w:val="0"/>
      <w:lvlText w:val="%1."/>
      <w:lvlJc w:val="left"/>
      <w:pPr>
        <w:tabs>
          <w:tab w:val="num" w:pos="850"/>
        </w:tabs>
        <w:ind w:left="850" w:hanging="850"/>
      </w:pPr>
    </w:lvl>
    <w:lvl w:ilvl="1">
      <w:start w:val="1"/>
      <w:numFmt w:val="decimal"/>
      <w:lvlText w:val="%1.%2."/>
      <w:lvlJc w:val="left"/>
      <w:pPr>
        <w:tabs>
          <w:tab w:val="num" w:pos="850"/>
        </w:tabs>
        <w:ind w:left="850" w:hanging="850"/>
      </w:pPr>
    </w:lvl>
    <w:lvl w:ilvl="2">
      <w:start w:val="1"/>
      <w:numFmt w:val="decimal"/>
      <w:lvlText w:val="%1.%2.%3."/>
      <w:lvlJc w:val="left"/>
      <w:pPr>
        <w:tabs>
          <w:tab w:val="num" w:pos="850"/>
        </w:tabs>
        <w:ind w:left="850" w:hanging="850"/>
      </w:pPr>
    </w:lvl>
    <w:lvl w:ilvl="3">
      <w:start w:val="1"/>
      <w:numFmt w:val="decimal"/>
      <w:lvlText w:val="%1.%2.%3.%4."/>
      <w:lvlJc w:val="left"/>
      <w:pPr>
        <w:tabs>
          <w:tab w:val="num" w:pos="850"/>
        </w:tabs>
        <w:ind w:left="850" w:hanging="85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7" w15:restartNumberingAfterBreak="0">
    <w:nsid w:val="6A6901C1"/>
    <w:multiLevelType w:val="singleLevel"/>
    <w:tmpl w:val="208841AE"/>
    <w:lvl w:ilvl="0">
      <w:start w:val="1"/>
      <w:numFmt w:val="bullet"/>
      <w:lvlRestart w:val="0"/>
      <w:pStyle w:val="ListBullet1"/>
      <w:lvlText w:val=""/>
      <w:lvlJc w:val="left"/>
      <w:pPr>
        <w:tabs>
          <w:tab w:val="num" w:pos="1134"/>
        </w:tabs>
        <w:ind w:left="1134" w:hanging="283"/>
      </w:pPr>
      <w:rPr>
        <w:rFonts w:ascii="Symbol" w:hAnsi="Symbol" w:hint="default"/>
      </w:rPr>
    </w:lvl>
  </w:abstractNum>
  <w:abstractNum w:abstractNumId="68" w15:restartNumberingAfterBreak="0">
    <w:nsid w:val="6C071D85"/>
    <w:multiLevelType w:val="hybridMultilevel"/>
    <w:tmpl w:val="FAEAAE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6D372B9A"/>
    <w:multiLevelType w:val="hybridMultilevel"/>
    <w:tmpl w:val="24CAB594"/>
    <w:lvl w:ilvl="0" w:tplc="0809000F">
      <w:start w:val="1"/>
      <w:numFmt w:val="decimal"/>
      <w:lvlText w:val="%1."/>
      <w:lvlJc w:val="left"/>
      <w:pPr>
        <w:ind w:left="420" w:hanging="360"/>
      </w:pPr>
      <w:rPr>
        <w:rFonts w:hint="default"/>
      </w:rPr>
    </w:lvl>
    <w:lvl w:ilvl="1" w:tplc="FFFFFFFF" w:tentative="1">
      <w:start w:val="1"/>
      <w:numFmt w:val="bullet"/>
      <w:lvlText w:val="o"/>
      <w:lvlJc w:val="left"/>
      <w:pPr>
        <w:ind w:left="1140" w:hanging="360"/>
      </w:pPr>
      <w:rPr>
        <w:rFonts w:ascii="Courier New" w:hAnsi="Courier New" w:cs="Courier New" w:hint="default"/>
      </w:rPr>
    </w:lvl>
    <w:lvl w:ilvl="2" w:tplc="FFFFFFFF" w:tentative="1">
      <w:start w:val="1"/>
      <w:numFmt w:val="bullet"/>
      <w:lvlText w:val=""/>
      <w:lvlJc w:val="left"/>
      <w:pPr>
        <w:ind w:left="1860" w:hanging="360"/>
      </w:pPr>
      <w:rPr>
        <w:rFonts w:ascii="Wingdings" w:hAnsi="Wingdings" w:hint="default"/>
      </w:rPr>
    </w:lvl>
    <w:lvl w:ilvl="3" w:tplc="FFFFFFFF" w:tentative="1">
      <w:start w:val="1"/>
      <w:numFmt w:val="bullet"/>
      <w:lvlText w:val=""/>
      <w:lvlJc w:val="left"/>
      <w:pPr>
        <w:ind w:left="2580" w:hanging="360"/>
      </w:pPr>
      <w:rPr>
        <w:rFonts w:ascii="Symbol" w:hAnsi="Symbol" w:hint="default"/>
      </w:rPr>
    </w:lvl>
    <w:lvl w:ilvl="4" w:tplc="FFFFFFFF" w:tentative="1">
      <w:start w:val="1"/>
      <w:numFmt w:val="bullet"/>
      <w:lvlText w:val="o"/>
      <w:lvlJc w:val="left"/>
      <w:pPr>
        <w:ind w:left="3300" w:hanging="360"/>
      </w:pPr>
      <w:rPr>
        <w:rFonts w:ascii="Courier New" w:hAnsi="Courier New" w:cs="Courier New" w:hint="default"/>
      </w:rPr>
    </w:lvl>
    <w:lvl w:ilvl="5" w:tplc="FFFFFFFF" w:tentative="1">
      <w:start w:val="1"/>
      <w:numFmt w:val="bullet"/>
      <w:lvlText w:val=""/>
      <w:lvlJc w:val="left"/>
      <w:pPr>
        <w:ind w:left="4020" w:hanging="360"/>
      </w:pPr>
      <w:rPr>
        <w:rFonts w:ascii="Wingdings" w:hAnsi="Wingdings" w:hint="default"/>
      </w:rPr>
    </w:lvl>
    <w:lvl w:ilvl="6" w:tplc="FFFFFFFF" w:tentative="1">
      <w:start w:val="1"/>
      <w:numFmt w:val="bullet"/>
      <w:lvlText w:val=""/>
      <w:lvlJc w:val="left"/>
      <w:pPr>
        <w:ind w:left="4740" w:hanging="360"/>
      </w:pPr>
      <w:rPr>
        <w:rFonts w:ascii="Symbol" w:hAnsi="Symbol" w:hint="default"/>
      </w:rPr>
    </w:lvl>
    <w:lvl w:ilvl="7" w:tplc="FFFFFFFF" w:tentative="1">
      <w:start w:val="1"/>
      <w:numFmt w:val="bullet"/>
      <w:lvlText w:val="o"/>
      <w:lvlJc w:val="left"/>
      <w:pPr>
        <w:ind w:left="5460" w:hanging="360"/>
      </w:pPr>
      <w:rPr>
        <w:rFonts w:ascii="Courier New" w:hAnsi="Courier New" w:cs="Courier New" w:hint="default"/>
      </w:rPr>
    </w:lvl>
    <w:lvl w:ilvl="8" w:tplc="FFFFFFFF" w:tentative="1">
      <w:start w:val="1"/>
      <w:numFmt w:val="bullet"/>
      <w:lvlText w:val=""/>
      <w:lvlJc w:val="left"/>
      <w:pPr>
        <w:ind w:left="6180" w:hanging="360"/>
      </w:pPr>
      <w:rPr>
        <w:rFonts w:ascii="Wingdings" w:hAnsi="Wingdings" w:hint="default"/>
      </w:rPr>
    </w:lvl>
  </w:abstractNum>
  <w:abstractNum w:abstractNumId="70" w15:restartNumberingAfterBreak="0">
    <w:nsid w:val="6F763EC2"/>
    <w:multiLevelType w:val="hybridMultilevel"/>
    <w:tmpl w:val="A57CF6BC"/>
    <w:lvl w:ilvl="0" w:tplc="0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73A66E43"/>
    <w:multiLevelType w:val="hybridMultilevel"/>
    <w:tmpl w:val="7B9A2932"/>
    <w:lvl w:ilvl="0" w:tplc="08090019">
      <w:start w:val="1"/>
      <w:numFmt w:val="lowerLetter"/>
      <w:lvlText w:val="%1."/>
      <w:lvlJc w:val="left"/>
      <w:pPr>
        <w:ind w:left="1570" w:hanging="360"/>
      </w:pPr>
    </w:lvl>
    <w:lvl w:ilvl="1" w:tplc="08090019">
      <w:start w:val="1"/>
      <w:numFmt w:val="lowerLetter"/>
      <w:lvlText w:val="%2."/>
      <w:lvlJc w:val="left"/>
      <w:pPr>
        <w:ind w:left="2290" w:hanging="360"/>
      </w:pPr>
    </w:lvl>
    <w:lvl w:ilvl="2" w:tplc="0809001B" w:tentative="1">
      <w:start w:val="1"/>
      <w:numFmt w:val="lowerRoman"/>
      <w:lvlText w:val="%3."/>
      <w:lvlJc w:val="right"/>
      <w:pPr>
        <w:ind w:left="3010" w:hanging="180"/>
      </w:pPr>
    </w:lvl>
    <w:lvl w:ilvl="3" w:tplc="0809000F" w:tentative="1">
      <w:start w:val="1"/>
      <w:numFmt w:val="decimal"/>
      <w:lvlText w:val="%4."/>
      <w:lvlJc w:val="left"/>
      <w:pPr>
        <w:ind w:left="3730" w:hanging="360"/>
      </w:pPr>
    </w:lvl>
    <w:lvl w:ilvl="4" w:tplc="08090019" w:tentative="1">
      <w:start w:val="1"/>
      <w:numFmt w:val="lowerLetter"/>
      <w:lvlText w:val="%5."/>
      <w:lvlJc w:val="left"/>
      <w:pPr>
        <w:ind w:left="4450" w:hanging="360"/>
      </w:pPr>
    </w:lvl>
    <w:lvl w:ilvl="5" w:tplc="0809001B" w:tentative="1">
      <w:start w:val="1"/>
      <w:numFmt w:val="lowerRoman"/>
      <w:lvlText w:val="%6."/>
      <w:lvlJc w:val="right"/>
      <w:pPr>
        <w:ind w:left="5170" w:hanging="180"/>
      </w:pPr>
    </w:lvl>
    <w:lvl w:ilvl="6" w:tplc="0809000F" w:tentative="1">
      <w:start w:val="1"/>
      <w:numFmt w:val="decimal"/>
      <w:lvlText w:val="%7."/>
      <w:lvlJc w:val="left"/>
      <w:pPr>
        <w:ind w:left="5890" w:hanging="360"/>
      </w:pPr>
    </w:lvl>
    <w:lvl w:ilvl="7" w:tplc="08090019" w:tentative="1">
      <w:start w:val="1"/>
      <w:numFmt w:val="lowerLetter"/>
      <w:lvlText w:val="%8."/>
      <w:lvlJc w:val="left"/>
      <w:pPr>
        <w:ind w:left="6610" w:hanging="360"/>
      </w:pPr>
    </w:lvl>
    <w:lvl w:ilvl="8" w:tplc="0809001B" w:tentative="1">
      <w:start w:val="1"/>
      <w:numFmt w:val="lowerRoman"/>
      <w:lvlText w:val="%9."/>
      <w:lvlJc w:val="right"/>
      <w:pPr>
        <w:ind w:left="7330" w:hanging="180"/>
      </w:pPr>
    </w:lvl>
  </w:abstractNum>
  <w:abstractNum w:abstractNumId="72" w15:restartNumberingAfterBreak="0">
    <w:nsid w:val="78A241BD"/>
    <w:multiLevelType w:val="singleLevel"/>
    <w:tmpl w:val="53C4DF32"/>
    <w:lvl w:ilvl="0">
      <w:start w:val="1"/>
      <w:numFmt w:val="bullet"/>
      <w:lvlRestart w:val="0"/>
      <w:pStyle w:val="ListDash3"/>
      <w:lvlText w:val="–"/>
      <w:lvlJc w:val="left"/>
      <w:pPr>
        <w:tabs>
          <w:tab w:val="num" w:pos="1134"/>
        </w:tabs>
        <w:ind w:left="1134" w:hanging="283"/>
      </w:pPr>
      <w:rPr>
        <w:rFonts w:ascii="Times New Roman" w:hAnsi="Times New Roman"/>
      </w:rPr>
    </w:lvl>
  </w:abstractNum>
  <w:abstractNum w:abstractNumId="73" w15:restartNumberingAfterBreak="0">
    <w:nsid w:val="79C96D36"/>
    <w:multiLevelType w:val="multilevel"/>
    <w:tmpl w:val="BE983CE4"/>
    <w:name w:val="List Dash 3"/>
    <w:lvl w:ilvl="0">
      <w:start w:val="1"/>
      <w:numFmt w:val="decimal"/>
      <w:lvlRestart w:val="0"/>
      <w:pStyle w:val="ListNumber1"/>
      <w:lvlText w:val="(%1)"/>
      <w:lvlJc w:val="left"/>
      <w:pPr>
        <w:tabs>
          <w:tab w:val="num" w:pos="1560"/>
        </w:tabs>
        <w:ind w:left="1560" w:hanging="709"/>
      </w:pPr>
      <w:rPr>
        <w:rFonts w:cs="Times New Roman"/>
      </w:rPr>
    </w:lvl>
    <w:lvl w:ilvl="1">
      <w:start w:val="1"/>
      <w:numFmt w:val="lowerLetter"/>
      <w:pStyle w:val="ListNumber1Level2"/>
      <w:lvlText w:val="(%2)"/>
      <w:lvlJc w:val="left"/>
      <w:pPr>
        <w:tabs>
          <w:tab w:val="num" w:pos="2268"/>
        </w:tabs>
        <w:ind w:left="2268" w:hanging="708"/>
      </w:pPr>
      <w:rPr>
        <w:rFonts w:cs="Times New Roman"/>
      </w:rPr>
    </w:lvl>
    <w:lvl w:ilvl="2">
      <w:start w:val="1"/>
      <w:numFmt w:val="bullet"/>
      <w:pStyle w:val="ListNumber1Level3"/>
      <w:lvlText w:val="–"/>
      <w:lvlJc w:val="left"/>
      <w:pPr>
        <w:tabs>
          <w:tab w:val="num" w:pos="2977"/>
        </w:tabs>
        <w:ind w:left="2977" w:hanging="709"/>
      </w:pPr>
      <w:rPr>
        <w:rFonts w:ascii="Times New Roman" w:hAnsi="Times New Roman"/>
      </w:rPr>
    </w:lvl>
    <w:lvl w:ilvl="3">
      <w:start w:val="1"/>
      <w:numFmt w:val="bullet"/>
      <w:pStyle w:val="ListNumber1Level4"/>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4" w15:restartNumberingAfterBreak="0">
    <w:nsid w:val="7C5F1F8E"/>
    <w:multiLevelType w:val="multilevel"/>
    <w:tmpl w:val="3086D87C"/>
    <w:lvl w:ilvl="0">
      <w:start w:val="1"/>
      <w:numFmt w:val="decimal"/>
      <w:lvlText w:val="%1."/>
      <w:lvlJc w:val="left"/>
      <w:pPr>
        <w:ind w:left="360" w:hanging="360"/>
      </w:pPr>
      <w:rPr>
        <w:rFonts w:eastAsia="Arial" w:hint="default"/>
        <w:strike w:val="0"/>
      </w:rPr>
    </w:lvl>
    <w:lvl w:ilvl="1">
      <w:start w:val="1"/>
      <w:numFmt w:val="decimal"/>
      <w:isLgl/>
      <w:lvlText w:val="%1.%2."/>
      <w:lvlJc w:val="left"/>
      <w:pPr>
        <w:ind w:left="360" w:hanging="36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900" w:hanging="72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980" w:hanging="1800"/>
      </w:pPr>
      <w:rPr>
        <w:rFonts w:hint="default"/>
      </w:rPr>
    </w:lvl>
  </w:abstractNum>
  <w:abstractNum w:abstractNumId="75" w15:restartNumberingAfterBreak="0">
    <w:nsid w:val="7C966381"/>
    <w:multiLevelType w:val="multilevel"/>
    <w:tmpl w:val="DCC88062"/>
    <w:name w:val="List Number 1"/>
    <w:lvl w:ilvl="0">
      <w:start w:val="1"/>
      <w:numFmt w:val="decimal"/>
      <w:lvlRestart w:val="0"/>
      <w:pStyle w:val="NumPar1"/>
      <w:lvlText w:val="%1."/>
      <w:lvlJc w:val="left"/>
      <w:pPr>
        <w:tabs>
          <w:tab w:val="num" w:pos="850"/>
        </w:tabs>
        <w:ind w:left="850" w:hanging="850"/>
      </w:pPr>
      <w:rPr>
        <w:rFonts w:cs="Times New Roman"/>
      </w:rPr>
    </w:lvl>
    <w:lvl w:ilvl="1">
      <w:start w:val="1"/>
      <w:numFmt w:val="decimal"/>
      <w:pStyle w:val="NumPar2"/>
      <w:lvlText w:val="%1.%2."/>
      <w:lvlJc w:val="left"/>
      <w:pPr>
        <w:tabs>
          <w:tab w:val="num" w:pos="850"/>
        </w:tabs>
        <w:ind w:left="850" w:hanging="850"/>
      </w:pPr>
      <w:rPr>
        <w:rFonts w:cs="Times New Roman"/>
      </w:rPr>
    </w:lvl>
    <w:lvl w:ilvl="2">
      <w:start w:val="1"/>
      <w:numFmt w:val="decimal"/>
      <w:pStyle w:val="NumPar3"/>
      <w:lvlText w:val="%1.%2.%3."/>
      <w:lvlJc w:val="left"/>
      <w:pPr>
        <w:tabs>
          <w:tab w:val="num" w:pos="850"/>
        </w:tabs>
        <w:ind w:left="850" w:hanging="850"/>
      </w:pPr>
      <w:rPr>
        <w:rFonts w:cs="Times New Roman"/>
      </w:rPr>
    </w:lvl>
    <w:lvl w:ilvl="3">
      <w:start w:val="1"/>
      <w:numFmt w:val="decimal"/>
      <w:pStyle w:val="NumPar4"/>
      <w:lvlText w:val="%1.%2.%3.%4."/>
      <w:lvlJc w:val="left"/>
      <w:pPr>
        <w:tabs>
          <w:tab w:val="num" w:pos="850"/>
        </w:tabs>
        <w:ind w:left="850" w:hanging="85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6" w15:restartNumberingAfterBreak="0">
    <w:nsid w:val="7D31034E"/>
    <w:multiLevelType w:val="hybridMultilevel"/>
    <w:tmpl w:val="5788827A"/>
    <w:lvl w:ilvl="0" w:tplc="7EA2A556">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7D8820A0"/>
    <w:multiLevelType w:val="singleLevel"/>
    <w:tmpl w:val="54F6C7B4"/>
    <w:lvl w:ilvl="0">
      <w:start w:val="1"/>
      <w:numFmt w:val="bullet"/>
      <w:lvlRestart w:val="0"/>
      <w:pStyle w:val="ListDash4"/>
      <w:lvlText w:val="–"/>
      <w:lvlJc w:val="left"/>
      <w:pPr>
        <w:tabs>
          <w:tab w:val="num" w:pos="1134"/>
        </w:tabs>
        <w:ind w:left="1134" w:hanging="283"/>
      </w:pPr>
      <w:rPr>
        <w:rFonts w:ascii="Times New Roman" w:hAnsi="Times New Roman"/>
      </w:rPr>
    </w:lvl>
  </w:abstractNum>
  <w:abstractNum w:abstractNumId="78" w15:restartNumberingAfterBreak="0">
    <w:nsid w:val="7F7154E1"/>
    <w:multiLevelType w:val="singleLevel"/>
    <w:tmpl w:val="E3F6D2C6"/>
    <w:name w:val="List Dash 4"/>
    <w:lvl w:ilvl="0">
      <w:start w:val="1"/>
      <w:numFmt w:val="bullet"/>
      <w:lvlRestart w:val="0"/>
      <w:lvlText w:val=""/>
      <w:lvlJc w:val="left"/>
      <w:pPr>
        <w:tabs>
          <w:tab w:val="num" w:pos="1134"/>
        </w:tabs>
        <w:ind w:left="1134" w:hanging="283"/>
      </w:pPr>
      <w:rPr>
        <w:rFonts w:ascii="Symbol" w:hAnsi="Symbol" w:hint="default"/>
      </w:rPr>
    </w:lvl>
  </w:abstractNum>
  <w:abstractNum w:abstractNumId="79" w15:restartNumberingAfterBreak="0">
    <w:nsid w:val="7F9D7A81"/>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16cid:durableId="1853638925">
    <w:abstractNumId w:val="9"/>
  </w:num>
  <w:num w:numId="2" w16cid:durableId="178744552">
    <w:abstractNumId w:val="7"/>
  </w:num>
  <w:num w:numId="3" w16cid:durableId="1702434272">
    <w:abstractNumId w:val="6"/>
  </w:num>
  <w:num w:numId="4" w16cid:durableId="377439594">
    <w:abstractNumId w:val="5"/>
  </w:num>
  <w:num w:numId="5" w16cid:durableId="661198807">
    <w:abstractNumId w:val="4"/>
  </w:num>
  <w:num w:numId="6" w16cid:durableId="1611934019">
    <w:abstractNumId w:val="8"/>
  </w:num>
  <w:num w:numId="7" w16cid:durableId="370224986">
    <w:abstractNumId w:val="3"/>
  </w:num>
  <w:num w:numId="8" w16cid:durableId="1878466613">
    <w:abstractNumId w:val="2"/>
  </w:num>
  <w:num w:numId="9" w16cid:durableId="441193617">
    <w:abstractNumId w:val="1"/>
  </w:num>
  <w:num w:numId="10" w16cid:durableId="1142846070">
    <w:abstractNumId w:val="0"/>
  </w:num>
  <w:num w:numId="11" w16cid:durableId="989016565">
    <w:abstractNumId w:val="27"/>
  </w:num>
  <w:num w:numId="12" w16cid:durableId="1860191999">
    <w:abstractNumId w:val="16"/>
  </w:num>
  <w:num w:numId="13" w16cid:durableId="1780756399">
    <w:abstractNumId w:val="79"/>
  </w:num>
  <w:num w:numId="14" w16cid:durableId="2033070478">
    <w:abstractNumId w:val="20"/>
  </w:num>
  <w:num w:numId="15" w16cid:durableId="454103942">
    <w:abstractNumId w:val="11"/>
  </w:num>
  <w:num w:numId="16" w16cid:durableId="107822582">
    <w:abstractNumId w:val="61"/>
  </w:num>
  <w:num w:numId="17" w16cid:durableId="785388519">
    <w:abstractNumId w:val="57"/>
  </w:num>
  <w:num w:numId="18" w16cid:durableId="495998281">
    <w:abstractNumId w:val="35"/>
  </w:num>
  <w:num w:numId="19" w16cid:durableId="216862860">
    <w:abstractNumId w:val="36"/>
  </w:num>
  <w:num w:numId="20" w16cid:durableId="821697248">
    <w:abstractNumId w:val="33"/>
  </w:num>
  <w:num w:numId="21" w16cid:durableId="433675318">
    <w:abstractNumId w:val="53"/>
  </w:num>
  <w:num w:numId="22" w16cid:durableId="1596085363">
    <w:abstractNumId w:val="37"/>
  </w:num>
  <w:num w:numId="23" w16cid:durableId="1363478347">
    <w:abstractNumId w:val="44"/>
  </w:num>
  <w:num w:numId="24" w16cid:durableId="1985618701">
    <w:abstractNumId w:val="49"/>
  </w:num>
  <w:num w:numId="25" w16cid:durableId="884831977">
    <w:abstractNumId w:val="75"/>
  </w:num>
  <w:num w:numId="26" w16cid:durableId="1910113927">
    <w:abstractNumId w:val="67"/>
  </w:num>
  <w:num w:numId="27" w16cid:durableId="1824471031">
    <w:abstractNumId w:val="40"/>
  </w:num>
  <w:num w:numId="28" w16cid:durableId="1450514931">
    <w:abstractNumId w:val="63"/>
  </w:num>
  <w:num w:numId="29" w16cid:durableId="751581808">
    <w:abstractNumId w:val="56"/>
  </w:num>
  <w:num w:numId="30" w16cid:durableId="1700742842">
    <w:abstractNumId w:val="72"/>
  </w:num>
  <w:num w:numId="31" w16cid:durableId="252976003">
    <w:abstractNumId w:val="77"/>
  </w:num>
  <w:num w:numId="32" w16cid:durableId="1465269492">
    <w:abstractNumId w:val="73"/>
  </w:num>
  <w:num w:numId="33" w16cid:durableId="1715273956">
    <w:abstractNumId w:val="38"/>
  </w:num>
  <w:num w:numId="34" w16cid:durableId="815142423">
    <w:abstractNumId w:val="60"/>
  </w:num>
  <w:num w:numId="35" w16cid:durableId="380786733">
    <w:abstractNumId w:val="31"/>
  </w:num>
  <w:num w:numId="36" w16cid:durableId="1110587238">
    <w:abstractNumId w:val="28"/>
  </w:num>
  <w:num w:numId="37" w16cid:durableId="403575059">
    <w:abstractNumId w:val="50"/>
  </w:num>
  <w:num w:numId="38" w16cid:durableId="1069811148">
    <w:abstractNumId w:val="13"/>
  </w:num>
  <w:num w:numId="39" w16cid:durableId="135531034">
    <w:abstractNumId w:val="76"/>
  </w:num>
  <w:num w:numId="40" w16cid:durableId="800685653">
    <w:abstractNumId w:val="18"/>
  </w:num>
  <w:num w:numId="41" w16cid:durableId="1233463617">
    <w:abstractNumId w:val="70"/>
  </w:num>
  <w:num w:numId="42" w16cid:durableId="1435441840">
    <w:abstractNumId w:val="30"/>
  </w:num>
  <w:num w:numId="43" w16cid:durableId="221329912">
    <w:abstractNumId w:val="39"/>
  </w:num>
  <w:num w:numId="44" w16cid:durableId="1846364367">
    <w:abstractNumId w:val="64"/>
  </w:num>
  <w:num w:numId="45" w16cid:durableId="822506512">
    <w:abstractNumId w:val="74"/>
  </w:num>
  <w:num w:numId="46" w16cid:durableId="998121979">
    <w:abstractNumId w:val="55"/>
  </w:num>
  <w:num w:numId="47" w16cid:durableId="1685329104">
    <w:abstractNumId w:val="51"/>
  </w:num>
  <w:num w:numId="48" w16cid:durableId="2039550648">
    <w:abstractNumId w:val="65"/>
  </w:num>
  <w:num w:numId="49" w16cid:durableId="1034842129">
    <w:abstractNumId w:val="68"/>
  </w:num>
  <w:num w:numId="50" w16cid:durableId="136798852">
    <w:abstractNumId w:val="17"/>
  </w:num>
  <w:num w:numId="51" w16cid:durableId="364909910">
    <w:abstractNumId w:val="24"/>
  </w:num>
  <w:num w:numId="52" w16cid:durableId="12650865">
    <w:abstractNumId w:val="62"/>
  </w:num>
  <w:num w:numId="53" w16cid:durableId="1393236647">
    <w:abstractNumId w:val="25"/>
  </w:num>
  <w:num w:numId="54" w16cid:durableId="1612085714">
    <w:abstractNumId w:val="23"/>
  </w:num>
  <w:num w:numId="55" w16cid:durableId="257324736">
    <w:abstractNumId w:val="71"/>
  </w:num>
  <w:num w:numId="56" w16cid:durableId="1554580714">
    <w:abstractNumId w:val="34"/>
  </w:num>
  <w:num w:numId="57" w16cid:durableId="1736590969">
    <w:abstractNumId w:val="58"/>
  </w:num>
  <w:num w:numId="58" w16cid:durableId="2036886957">
    <w:abstractNumId w:val="42"/>
  </w:num>
  <w:num w:numId="59" w16cid:durableId="428431597">
    <w:abstractNumId w:val="48"/>
  </w:num>
  <w:num w:numId="60" w16cid:durableId="521745532">
    <w:abstractNumId w:val="32"/>
  </w:num>
  <w:num w:numId="61" w16cid:durableId="1414859651">
    <w:abstractNumId w:val="52"/>
  </w:num>
  <w:num w:numId="62" w16cid:durableId="1964455193">
    <w:abstractNumId w:val="45"/>
  </w:num>
  <w:num w:numId="63" w16cid:durableId="248005158">
    <w:abstractNumId w:val="47"/>
  </w:num>
  <w:num w:numId="64" w16cid:durableId="486172223">
    <w:abstractNumId w:val="46"/>
  </w:num>
  <w:num w:numId="65" w16cid:durableId="1958751264">
    <w:abstractNumId w:val="69"/>
  </w:num>
  <w:num w:numId="66" w16cid:durableId="1760298343">
    <w:abstractNumId w:val="12"/>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1304"/>
  <w:hyphenationZone w:val="140"/>
  <w:drawingGridHorizontalSpacing w:val="90"/>
  <w:displayHorizontalDrawingGridEvery w:val="2"/>
  <w:characterSpacingControl w:val="doNotCompress"/>
  <w:hdrShapeDefaults>
    <o:shapedefaults v:ext="edit" spidmax="2050">
      <o:colormru v:ext="edit" colors="#a1bf36,#d0cfc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58B2"/>
    <w:rsid w:val="000006D4"/>
    <w:rsid w:val="000023A9"/>
    <w:rsid w:val="00004630"/>
    <w:rsid w:val="00005B88"/>
    <w:rsid w:val="00010593"/>
    <w:rsid w:val="00012208"/>
    <w:rsid w:val="0001265A"/>
    <w:rsid w:val="0001448F"/>
    <w:rsid w:val="00014BDC"/>
    <w:rsid w:val="00014D3C"/>
    <w:rsid w:val="0001534A"/>
    <w:rsid w:val="0001648D"/>
    <w:rsid w:val="0001668A"/>
    <w:rsid w:val="0002101F"/>
    <w:rsid w:val="00021818"/>
    <w:rsid w:val="00021BA3"/>
    <w:rsid w:val="00021E7C"/>
    <w:rsid w:val="00022AA6"/>
    <w:rsid w:val="0002308F"/>
    <w:rsid w:val="0002384A"/>
    <w:rsid w:val="000239C9"/>
    <w:rsid w:val="000242E1"/>
    <w:rsid w:val="000253D0"/>
    <w:rsid w:val="00027724"/>
    <w:rsid w:val="00030634"/>
    <w:rsid w:val="00030682"/>
    <w:rsid w:val="00030825"/>
    <w:rsid w:val="00032A2A"/>
    <w:rsid w:val="000348BB"/>
    <w:rsid w:val="00034BD4"/>
    <w:rsid w:val="00035783"/>
    <w:rsid w:val="00035C51"/>
    <w:rsid w:val="00036394"/>
    <w:rsid w:val="000373CD"/>
    <w:rsid w:val="00037FB8"/>
    <w:rsid w:val="000406DB"/>
    <w:rsid w:val="000427C0"/>
    <w:rsid w:val="00043556"/>
    <w:rsid w:val="000461CA"/>
    <w:rsid w:val="0004760C"/>
    <w:rsid w:val="00047722"/>
    <w:rsid w:val="000509A3"/>
    <w:rsid w:val="00050E8F"/>
    <w:rsid w:val="00050EAC"/>
    <w:rsid w:val="0005111E"/>
    <w:rsid w:val="000513DC"/>
    <w:rsid w:val="00051810"/>
    <w:rsid w:val="0005187E"/>
    <w:rsid w:val="00052530"/>
    <w:rsid w:val="000534C7"/>
    <w:rsid w:val="00053ECB"/>
    <w:rsid w:val="00055D01"/>
    <w:rsid w:val="00056E89"/>
    <w:rsid w:val="00057D47"/>
    <w:rsid w:val="00060507"/>
    <w:rsid w:val="00060AE5"/>
    <w:rsid w:val="00061575"/>
    <w:rsid w:val="0006186D"/>
    <w:rsid w:val="000633A9"/>
    <w:rsid w:val="00063AFA"/>
    <w:rsid w:val="00063C05"/>
    <w:rsid w:val="0006562F"/>
    <w:rsid w:val="00065712"/>
    <w:rsid w:val="000658E2"/>
    <w:rsid w:val="00065C76"/>
    <w:rsid w:val="00066FAC"/>
    <w:rsid w:val="000671C7"/>
    <w:rsid w:val="000674CD"/>
    <w:rsid w:val="00067920"/>
    <w:rsid w:val="000701EF"/>
    <w:rsid w:val="0007081A"/>
    <w:rsid w:val="0007126E"/>
    <w:rsid w:val="0007207C"/>
    <w:rsid w:val="00072264"/>
    <w:rsid w:val="00072B22"/>
    <w:rsid w:val="000757C3"/>
    <w:rsid w:val="00075EC2"/>
    <w:rsid w:val="00076640"/>
    <w:rsid w:val="0007695A"/>
    <w:rsid w:val="00080307"/>
    <w:rsid w:val="000809D2"/>
    <w:rsid w:val="00081DF8"/>
    <w:rsid w:val="000839F1"/>
    <w:rsid w:val="000840F8"/>
    <w:rsid w:val="00084810"/>
    <w:rsid w:val="00084CA5"/>
    <w:rsid w:val="000856F5"/>
    <w:rsid w:val="00086024"/>
    <w:rsid w:val="00087E24"/>
    <w:rsid w:val="0009098E"/>
    <w:rsid w:val="00091A5B"/>
    <w:rsid w:val="00092890"/>
    <w:rsid w:val="000929B8"/>
    <w:rsid w:val="000937C9"/>
    <w:rsid w:val="00093CC6"/>
    <w:rsid w:val="00094731"/>
    <w:rsid w:val="000956E4"/>
    <w:rsid w:val="00095EC9"/>
    <w:rsid w:val="00096FFF"/>
    <w:rsid w:val="0009753D"/>
    <w:rsid w:val="00097FF2"/>
    <w:rsid w:val="000A06EE"/>
    <w:rsid w:val="000A08FC"/>
    <w:rsid w:val="000A124D"/>
    <w:rsid w:val="000A1FB7"/>
    <w:rsid w:val="000A26DE"/>
    <w:rsid w:val="000A2D9F"/>
    <w:rsid w:val="000A2FBF"/>
    <w:rsid w:val="000A332F"/>
    <w:rsid w:val="000A3937"/>
    <w:rsid w:val="000A3D15"/>
    <w:rsid w:val="000A3DD4"/>
    <w:rsid w:val="000A4981"/>
    <w:rsid w:val="000A4A69"/>
    <w:rsid w:val="000A4D9A"/>
    <w:rsid w:val="000A5D1F"/>
    <w:rsid w:val="000A74A8"/>
    <w:rsid w:val="000A765C"/>
    <w:rsid w:val="000A7943"/>
    <w:rsid w:val="000B2115"/>
    <w:rsid w:val="000B2A20"/>
    <w:rsid w:val="000B2A38"/>
    <w:rsid w:val="000B3589"/>
    <w:rsid w:val="000B3683"/>
    <w:rsid w:val="000B48E2"/>
    <w:rsid w:val="000B5BB4"/>
    <w:rsid w:val="000B5D5C"/>
    <w:rsid w:val="000B6028"/>
    <w:rsid w:val="000B6A48"/>
    <w:rsid w:val="000B7BA9"/>
    <w:rsid w:val="000C0330"/>
    <w:rsid w:val="000C193F"/>
    <w:rsid w:val="000C5410"/>
    <w:rsid w:val="000C5E91"/>
    <w:rsid w:val="000C5F1B"/>
    <w:rsid w:val="000C62D2"/>
    <w:rsid w:val="000C6CEA"/>
    <w:rsid w:val="000C720A"/>
    <w:rsid w:val="000C7565"/>
    <w:rsid w:val="000C770E"/>
    <w:rsid w:val="000C7F7B"/>
    <w:rsid w:val="000D0C78"/>
    <w:rsid w:val="000D20C8"/>
    <w:rsid w:val="000D24CC"/>
    <w:rsid w:val="000D44E2"/>
    <w:rsid w:val="000D4D69"/>
    <w:rsid w:val="000D5518"/>
    <w:rsid w:val="000D55D1"/>
    <w:rsid w:val="000D57A8"/>
    <w:rsid w:val="000E13BF"/>
    <w:rsid w:val="000E13DD"/>
    <w:rsid w:val="000E510F"/>
    <w:rsid w:val="000E52EA"/>
    <w:rsid w:val="000E6F13"/>
    <w:rsid w:val="000E7B7A"/>
    <w:rsid w:val="000F2D37"/>
    <w:rsid w:val="000F3991"/>
    <w:rsid w:val="000F5361"/>
    <w:rsid w:val="000F563E"/>
    <w:rsid w:val="000F6093"/>
    <w:rsid w:val="000F6932"/>
    <w:rsid w:val="000F75E2"/>
    <w:rsid w:val="000F7DC3"/>
    <w:rsid w:val="00100C7D"/>
    <w:rsid w:val="001013B1"/>
    <w:rsid w:val="001016B8"/>
    <w:rsid w:val="00102614"/>
    <w:rsid w:val="0010326D"/>
    <w:rsid w:val="001041DC"/>
    <w:rsid w:val="00104B71"/>
    <w:rsid w:val="00105653"/>
    <w:rsid w:val="001059E6"/>
    <w:rsid w:val="00106F2C"/>
    <w:rsid w:val="00107B10"/>
    <w:rsid w:val="00110B7E"/>
    <w:rsid w:val="00110E40"/>
    <w:rsid w:val="001127E5"/>
    <w:rsid w:val="00114306"/>
    <w:rsid w:val="00114531"/>
    <w:rsid w:val="00120610"/>
    <w:rsid w:val="001237A1"/>
    <w:rsid w:val="00124157"/>
    <w:rsid w:val="00125F9A"/>
    <w:rsid w:val="00126165"/>
    <w:rsid w:val="001269EE"/>
    <w:rsid w:val="00126EDD"/>
    <w:rsid w:val="001301BC"/>
    <w:rsid w:val="0013114D"/>
    <w:rsid w:val="00131443"/>
    <w:rsid w:val="001321D4"/>
    <w:rsid w:val="001338A4"/>
    <w:rsid w:val="001362EC"/>
    <w:rsid w:val="00136DDB"/>
    <w:rsid w:val="00136E08"/>
    <w:rsid w:val="00142433"/>
    <w:rsid w:val="00142F57"/>
    <w:rsid w:val="00143C17"/>
    <w:rsid w:val="00143DE8"/>
    <w:rsid w:val="0014537A"/>
    <w:rsid w:val="00146FEC"/>
    <w:rsid w:val="00147843"/>
    <w:rsid w:val="00151B7C"/>
    <w:rsid w:val="00152B83"/>
    <w:rsid w:val="00153679"/>
    <w:rsid w:val="001545BD"/>
    <w:rsid w:val="001547FF"/>
    <w:rsid w:val="00154AB5"/>
    <w:rsid w:val="00156129"/>
    <w:rsid w:val="001561A9"/>
    <w:rsid w:val="00160BF6"/>
    <w:rsid w:val="00162D31"/>
    <w:rsid w:val="00164D5A"/>
    <w:rsid w:val="00165DF6"/>
    <w:rsid w:val="00166967"/>
    <w:rsid w:val="00167AC6"/>
    <w:rsid w:val="00170241"/>
    <w:rsid w:val="00170597"/>
    <w:rsid w:val="0017082A"/>
    <w:rsid w:val="00170E68"/>
    <w:rsid w:val="00171424"/>
    <w:rsid w:val="00171B8D"/>
    <w:rsid w:val="0017232A"/>
    <w:rsid w:val="00172561"/>
    <w:rsid w:val="00172E3D"/>
    <w:rsid w:val="00173362"/>
    <w:rsid w:val="00173C69"/>
    <w:rsid w:val="00174814"/>
    <w:rsid w:val="001749E8"/>
    <w:rsid w:val="00177AF1"/>
    <w:rsid w:val="001804F6"/>
    <w:rsid w:val="00180A91"/>
    <w:rsid w:val="001817C2"/>
    <w:rsid w:val="00181C75"/>
    <w:rsid w:val="00181F53"/>
    <w:rsid w:val="00182963"/>
    <w:rsid w:val="00183B7C"/>
    <w:rsid w:val="0018417F"/>
    <w:rsid w:val="0018540C"/>
    <w:rsid w:val="00186044"/>
    <w:rsid w:val="00187587"/>
    <w:rsid w:val="001877AE"/>
    <w:rsid w:val="00187898"/>
    <w:rsid w:val="001878C4"/>
    <w:rsid w:val="0019192F"/>
    <w:rsid w:val="00192546"/>
    <w:rsid w:val="0019362B"/>
    <w:rsid w:val="0019373B"/>
    <w:rsid w:val="00197699"/>
    <w:rsid w:val="001A24A8"/>
    <w:rsid w:val="001A3E7E"/>
    <w:rsid w:val="001A45AE"/>
    <w:rsid w:val="001A49C3"/>
    <w:rsid w:val="001A4B91"/>
    <w:rsid w:val="001A577B"/>
    <w:rsid w:val="001A5C05"/>
    <w:rsid w:val="001A6273"/>
    <w:rsid w:val="001A7055"/>
    <w:rsid w:val="001A7B18"/>
    <w:rsid w:val="001B05F3"/>
    <w:rsid w:val="001B147E"/>
    <w:rsid w:val="001B1D2D"/>
    <w:rsid w:val="001B2713"/>
    <w:rsid w:val="001B27DE"/>
    <w:rsid w:val="001B3113"/>
    <w:rsid w:val="001B3BFC"/>
    <w:rsid w:val="001B46B5"/>
    <w:rsid w:val="001B526E"/>
    <w:rsid w:val="001B54E3"/>
    <w:rsid w:val="001B587D"/>
    <w:rsid w:val="001B5B24"/>
    <w:rsid w:val="001B63DF"/>
    <w:rsid w:val="001C02D1"/>
    <w:rsid w:val="001C0D67"/>
    <w:rsid w:val="001C258C"/>
    <w:rsid w:val="001C372B"/>
    <w:rsid w:val="001C5179"/>
    <w:rsid w:val="001C587A"/>
    <w:rsid w:val="001C60E2"/>
    <w:rsid w:val="001C7CC7"/>
    <w:rsid w:val="001C7DB5"/>
    <w:rsid w:val="001C7EA1"/>
    <w:rsid w:val="001D1605"/>
    <w:rsid w:val="001D2249"/>
    <w:rsid w:val="001D2A63"/>
    <w:rsid w:val="001D4696"/>
    <w:rsid w:val="001D4940"/>
    <w:rsid w:val="001D4C77"/>
    <w:rsid w:val="001D60AB"/>
    <w:rsid w:val="001E0348"/>
    <w:rsid w:val="001E0D36"/>
    <w:rsid w:val="001E3D57"/>
    <w:rsid w:val="001E4E2C"/>
    <w:rsid w:val="001E57CC"/>
    <w:rsid w:val="001E721A"/>
    <w:rsid w:val="001F019D"/>
    <w:rsid w:val="001F0F51"/>
    <w:rsid w:val="001F302E"/>
    <w:rsid w:val="001F415A"/>
    <w:rsid w:val="001F4C8E"/>
    <w:rsid w:val="001F50DD"/>
    <w:rsid w:val="001F5262"/>
    <w:rsid w:val="001F5F71"/>
    <w:rsid w:val="001F6368"/>
    <w:rsid w:val="001F79EC"/>
    <w:rsid w:val="002000A2"/>
    <w:rsid w:val="002009CD"/>
    <w:rsid w:val="0020116F"/>
    <w:rsid w:val="00201428"/>
    <w:rsid w:val="00202992"/>
    <w:rsid w:val="0020355D"/>
    <w:rsid w:val="0020412A"/>
    <w:rsid w:val="002043C2"/>
    <w:rsid w:val="0020467E"/>
    <w:rsid w:val="0020589B"/>
    <w:rsid w:val="002059FA"/>
    <w:rsid w:val="00205C0B"/>
    <w:rsid w:val="0021090F"/>
    <w:rsid w:val="00210973"/>
    <w:rsid w:val="00212D00"/>
    <w:rsid w:val="00213058"/>
    <w:rsid w:val="002142A5"/>
    <w:rsid w:val="002143F1"/>
    <w:rsid w:val="00214808"/>
    <w:rsid w:val="00215754"/>
    <w:rsid w:val="0021652D"/>
    <w:rsid w:val="00217A11"/>
    <w:rsid w:val="00217FCA"/>
    <w:rsid w:val="00220EE6"/>
    <w:rsid w:val="00221110"/>
    <w:rsid w:val="00221849"/>
    <w:rsid w:val="002222A5"/>
    <w:rsid w:val="002244BE"/>
    <w:rsid w:val="00224ACA"/>
    <w:rsid w:val="00225083"/>
    <w:rsid w:val="0022716D"/>
    <w:rsid w:val="002314BB"/>
    <w:rsid w:val="002331F9"/>
    <w:rsid w:val="00233D44"/>
    <w:rsid w:val="0023492B"/>
    <w:rsid w:val="00235EB0"/>
    <w:rsid w:val="0023627D"/>
    <w:rsid w:val="00237909"/>
    <w:rsid w:val="0024006C"/>
    <w:rsid w:val="0024223C"/>
    <w:rsid w:val="00242630"/>
    <w:rsid w:val="00242665"/>
    <w:rsid w:val="002434AC"/>
    <w:rsid w:val="00243815"/>
    <w:rsid w:val="00245861"/>
    <w:rsid w:val="0024721C"/>
    <w:rsid w:val="0024761A"/>
    <w:rsid w:val="002479D9"/>
    <w:rsid w:val="00247E97"/>
    <w:rsid w:val="002527F4"/>
    <w:rsid w:val="0025493D"/>
    <w:rsid w:val="00254BB8"/>
    <w:rsid w:val="002550CA"/>
    <w:rsid w:val="00255516"/>
    <w:rsid w:val="00256A65"/>
    <w:rsid w:val="00260486"/>
    <w:rsid w:val="00261A58"/>
    <w:rsid w:val="00261F5E"/>
    <w:rsid w:val="002630FB"/>
    <w:rsid w:val="00263433"/>
    <w:rsid w:val="002637B4"/>
    <w:rsid w:val="00263B21"/>
    <w:rsid w:val="002641A0"/>
    <w:rsid w:val="0026488B"/>
    <w:rsid w:val="00265580"/>
    <w:rsid w:val="0026565D"/>
    <w:rsid w:val="00265ECF"/>
    <w:rsid w:val="00266152"/>
    <w:rsid w:val="00266996"/>
    <w:rsid w:val="0026772B"/>
    <w:rsid w:val="0027075A"/>
    <w:rsid w:val="002727B1"/>
    <w:rsid w:val="002736F0"/>
    <w:rsid w:val="00273D26"/>
    <w:rsid w:val="00274380"/>
    <w:rsid w:val="0027452F"/>
    <w:rsid w:val="00274A58"/>
    <w:rsid w:val="00275090"/>
    <w:rsid w:val="00275CD7"/>
    <w:rsid w:val="002825B8"/>
    <w:rsid w:val="002826A9"/>
    <w:rsid w:val="0028306C"/>
    <w:rsid w:val="002842B3"/>
    <w:rsid w:val="0028487C"/>
    <w:rsid w:val="00284B47"/>
    <w:rsid w:val="00285EBD"/>
    <w:rsid w:val="002874AB"/>
    <w:rsid w:val="00290C1E"/>
    <w:rsid w:val="00291221"/>
    <w:rsid w:val="00292FB8"/>
    <w:rsid w:val="00293B59"/>
    <w:rsid w:val="00295009"/>
    <w:rsid w:val="00296617"/>
    <w:rsid w:val="002979B6"/>
    <w:rsid w:val="00297CD6"/>
    <w:rsid w:val="002A201A"/>
    <w:rsid w:val="002A398C"/>
    <w:rsid w:val="002A42C9"/>
    <w:rsid w:val="002A57B1"/>
    <w:rsid w:val="002A6322"/>
    <w:rsid w:val="002B34E8"/>
    <w:rsid w:val="002B3677"/>
    <w:rsid w:val="002B5739"/>
    <w:rsid w:val="002B687A"/>
    <w:rsid w:val="002B69F3"/>
    <w:rsid w:val="002B7D11"/>
    <w:rsid w:val="002C090B"/>
    <w:rsid w:val="002C1878"/>
    <w:rsid w:val="002C1A8F"/>
    <w:rsid w:val="002C271C"/>
    <w:rsid w:val="002C33BB"/>
    <w:rsid w:val="002C3F69"/>
    <w:rsid w:val="002C4AE5"/>
    <w:rsid w:val="002C5148"/>
    <w:rsid w:val="002C526B"/>
    <w:rsid w:val="002C5DDE"/>
    <w:rsid w:val="002C70B8"/>
    <w:rsid w:val="002C720E"/>
    <w:rsid w:val="002C7C61"/>
    <w:rsid w:val="002D0628"/>
    <w:rsid w:val="002D0CF4"/>
    <w:rsid w:val="002D2CBD"/>
    <w:rsid w:val="002D30BE"/>
    <w:rsid w:val="002D4334"/>
    <w:rsid w:val="002D4ED6"/>
    <w:rsid w:val="002D6839"/>
    <w:rsid w:val="002D7BE6"/>
    <w:rsid w:val="002E1AEA"/>
    <w:rsid w:val="002E2B9E"/>
    <w:rsid w:val="002E3BF8"/>
    <w:rsid w:val="002E443D"/>
    <w:rsid w:val="002E4634"/>
    <w:rsid w:val="002E5104"/>
    <w:rsid w:val="002E534A"/>
    <w:rsid w:val="002E6236"/>
    <w:rsid w:val="002E6A45"/>
    <w:rsid w:val="002E72C9"/>
    <w:rsid w:val="002F030A"/>
    <w:rsid w:val="002F1723"/>
    <w:rsid w:val="002F2587"/>
    <w:rsid w:val="002F2D2B"/>
    <w:rsid w:val="002F391F"/>
    <w:rsid w:val="002F3C21"/>
    <w:rsid w:val="002F46D5"/>
    <w:rsid w:val="002F50DD"/>
    <w:rsid w:val="002F6C81"/>
    <w:rsid w:val="0030050E"/>
    <w:rsid w:val="0030132A"/>
    <w:rsid w:val="00306117"/>
    <w:rsid w:val="00306441"/>
    <w:rsid w:val="0030758E"/>
    <w:rsid w:val="00310584"/>
    <w:rsid w:val="003108D6"/>
    <w:rsid w:val="00310B98"/>
    <w:rsid w:val="00311B27"/>
    <w:rsid w:val="003144EC"/>
    <w:rsid w:val="003153C0"/>
    <w:rsid w:val="00316974"/>
    <w:rsid w:val="00321483"/>
    <w:rsid w:val="0032170C"/>
    <w:rsid w:val="003223D5"/>
    <w:rsid w:val="003231AB"/>
    <w:rsid w:val="00323476"/>
    <w:rsid w:val="0032483E"/>
    <w:rsid w:val="00324A5F"/>
    <w:rsid w:val="00324E8D"/>
    <w:rsid w:val="00324FA6"/>
    <w:rsid w:val="003253CC"/>
    <w:rsid w:val="00325BD3"/>
    <w:rsid w:val="00326A05"/>
    <w:rsid w:val="003276CA"/>
    <w:rsid w:val="00327BD0"/>
    <w:rsid w:val="00327D84"/>
    <w:rsid w:val="00330AE2"/>
    <w:rsid w:val="0033293F"/>
    <w:rsid w:val="00333107"/>
    <w:rsid w:val="00333898"/>
    <w:rsid w:val="00333CF0"/>
    <w:rsid w:val="0033473F"/>
    <w:rsid w:val="00335279"/>
    <w:rsid w:val="00337F8D"/>
    <w:rsid w:val="00341D0D"/>
    <w:rsid w:val="0034358F"/>
    <w:rsid w:val="00345C7E"/>
    <w:rsid w:val="0034798D"/>
    <w:rsid w:val="003515F5"/>
    <w:rsid w:val="00352365"/>
    <w:rsid w:val="00352789"/>
    <w:rsid w:val="00352929"/>
    <w:rsid w:val="00353407"/>
    <w:rsid w:val="00354020"/>
    <w:rsid w:val="00354476"/>
    <w:rsid w:val="00355E19"/>
    <w:rsid w:val="00356D13"/>
    <w:rsid w:val="00360B46"/>
    <w:rsid w:val="00361B7E"/>
    <w:rsid w:val="00361F1C"/>
    <w:rsid w:val="00362859"/>
    <w:rsid w:val="00364549"/>
    <w:rsid w:val="00364DAE"/>
    <w:rsid w:val="00365652"/>
    <w:rsid w:val="00365FF4"/>
    <w:rsid w:val="003665BC"/>
    <w:rsid w:val="00366CD7"/>
    <w:rsid w:val="00367B63"/>
    <w:rsid w:val="00367E40"/>
    <w:rsid w:val="00371004"/>
    <w:rsid w:val="00371B4D"/>
    <w:rsid w:val="00371BEF"/>
    <w:rsid w:val="0037246E"/>
    <w:rsid w:val="00373372"/>
    <w:rsid w:val="0037478E"/>
    <w:rsid w:val="00375E81"/>
    <w:rsid w:val="003771F1"/>
    <w:rsid w:val="00377BFE"/>
    <w:rsid w:val="00382D6F"/>
    <w:rsid w:val="00383435"/>
    <w:rsid w:val="00384E51"/>
    <w:rsid w:val="00385269"/>
    <w:rsid w:val="00385366"/>
    <w:rsid w:val="00386273"/>
    <w:rsid w:val="0038720F"/>
    <w:rsid w:val="003874A5"/>
    <w:rsid w:val="00387DC7"/>
    <w:rsid w:val="00387EBC"/>
    <w:rsid w:val="00390843"/>
    <w:rsid w:val="00390BCC"/>
    <w:rsid w:val="00391D25"/>
    <w:rsid w:val="00392DBF"/>
    <w:rsid w:val="00395ACF"/>
    <w:rsid w:val="003960E9"/>
    <w:rsid w:val="003961AC"/>
    <w:rsid w:val="003A083F"/>
    <w:rsid w:val="003A215F"/>
    <w:rsid w:val="003A3AEC"/>
    <w:rsid w:val="003A74FB"/>
    <w:rsid w:val="003A767F"/>
    <w:rsid w:val="003A7BA5"/>
    <w:rsid w:val="003A7C16"/>
    <w:rsid w:val="003B0DCD"/>
    <w:rsid w:val="003B1AED"/>
    <w:rsid w:val="003B2AF3"/>
    <w:rsid w:val="003B2BD0"/>
    <w:rsid w:val="003B3265"/>
    <w:rsid w:val="003B3A8B"/>
    <w:rsid w:val="003B4802"/>
    <w:rsid w:val="003B567B"/>
    <w:rsid w:val="003B66F6"/>
    <w:rsid w:val="003B6903"/>
    <w:rsid w:val="003C0962"/>
    <w:rsid w:val="003C09A7"/>
    <w:rsid w:val="003C1079"/>
    <w:rsid w:val="003C1390"/>
    <w:rsid w:val="003C13BA"/>
    <w:rsid w:val="003C1A13"/>
    <w:rsid w:val="003C26EF"/>
    <w:rsid w:val="003C349A"/>
    <w:rsid w:val="003C3F25"/>
    <w:rsid w:val="003C43D1"/>
    <w:rsid w:val="003C512E"/>
    <w:rsid w:val="003C5A76"/>
    <w:rsid w:val="003C6679"/>
    <w:rsid w:val="003C66D6"/>
    <w:rsid w:val="003D0231"/>
    <w:rsid w:val="003D1DA6"/>
    <w:rsid w:val="003D4D06"/>
    <w:rsid w:val="003D5601"/>
    <w:rsid w:val="003D703B"/>
    <w:rsid w:val="003E12E7"/>
    <w:rsid w:val="003E5BD9"/>
    <w:rsid w:val="003F3463"/>
    <w:rsid w:val="003F530A"/>
    <w:rsid w:val="003F5901"/>
    <w:rsid w:val="003F5DC2"/>
    <w:rsid w:val="003F67F9"/>
    <w:rsid w:val="003F7AC6"/>
    <w:rsid w:val="00400A94"/>
    <w:rsid w:val="00401835"/>
    <w:rsid w:val="00401E2E"/>
    <w:rsid w:val="0040368C"/>
    <w:rsid w:val="004039A1"/>
    <w:rsid w:val="00404603"/>
    <w:rsid w:val="004078F7"/>
    <w:rsid w:val="00410848"/>
    <w:rsid w:val="0041116E"/>
    <w:rsid w:val="004113E6"/>
    <w:rsid w:val="00411AAE"/>
    <w:rsid w:val="00411D3B"/>
    <w:rsid w:val="0041375B"/>
    <w:rsid w:val="004149BC"/>
    <w:rsid w:val="00414C4D"/>
    <w:rsid w:val="00416374"/>
    <w:rsid w:val="00420449"/>
    <w:rsid w:val="00420914"/>
    <w:rsid w:val="00424836"/>
    <w:rsid w:val="00426D39"/>
    <w:rsid w:val="00426D7A"/>
    <w:rsid w:val="00426FBB"/>
    <w:rsid w:val="004274E6"/>
    <w:rsid w:val="004278A9"/>
    <w:rsid w:val="00427FE2"/>
    <w:rsid w:val="004302D6"/>
    <w:rsid w:val="0043078E"/>
    <w:rsid w:val="004308E1"/>
    <w:rsid w:val="0043310C"/>
    <w:rsid w:val="00433522"/>
    <w:rsid w:val="00433983"/>
    <w:rsid w:val="0043402B"/>
    <w:rsid w:val="00434052"/>
    <w:rsid w:val="0043470C"/>
    <w:rsid w:val="00435599"/>
    <w:rsid w:val="00435917"/>
    <w:rsid w:val="00435D09"/>
    <w:rsid w:val="00436307"/>
    <w:rsid w:val="00443162"/>
    <w:rsid w:val="004438E2"/>
    <w:rsid w:val="004467AC"/>
    <w:rsid w:val="00447467"/>
    <w:rsid w:val="00450B14"/>
    <w:rsid w:val="00451350"/>
    <w:rsid w:val="00452CE3"/>
    <w:rsid w:val="00453B97"/>
    <w:rsid w:val="00454946"/>
    <w:rsid w:val="004558B2"/>
    <w:rsid w:val="00455CF9"/>
    <w:rsid w:val="004563BE"/>
    <w:rsid w:val="004566C8"/>
    <w:rsid w:val="00457C61"/>
    <w:rsid w:val="00457E5D"/>
    <w:rsid w:val="00460219"/>
    <w:rsid w:val="00462565"/>
    <w:rsid w:val="004629C2"/>
    <w:rsid w:val="00464C45"/>
    <w:rsid w:val="004654EC"/>
    <w:rsid w:val="00465A4F"/>
    <w:rsid w:val="0046627C"/>
    <w:rsid w:val="0046636A"/>
    <w:rsid w:val="00466ABD"/>
    <w:rsid w:val="00470EF0"/>
    <w:rsid w:val="00471B03"/>
    <w:rsid w:val="00472B4B"/>
    <w:rsid w:val="00473935"/>
    <w:rsid w:val="0047417C"/>
    <w:rsid w:val="004803CF"/>
    <w:rsid w:val="004808F3"/>
    <w:rsid w:val="0048175F"/>
    <w:rsid w:val="0048447C"/>
    <w:rsid w:val="00484A78"/>
    <w:rsid w:val="00486446"/>
    <w:rsid w:val="00486990"/>
    <w:rsid w:val="00486D17"/>
    <w:rsid w:val="00487FAB"/>
    <w:rsid w:val="004909ED"/>
    <w:rsid w:val="0049284F"/>
    <w:rsid w:val="00492A97"/>
    <w:rsid w:val="00492ACE"/>
    <w:rsid w:val="00493D7E"/>
    <w:rsid w:val="0049473A"/>
    <w:rsid w:val="004948D0"/>
    <w:rsid w:val="00496496"/>
    <w:rsid w:val="00496C78"/>
    <w:rsid w:val="004A0342"/>
    <w:rsid w:val="004A04CA"/>
    <w:rsid w:val="004A0E16"/>
    <w:rsid w:val="004A1A56"/>
    <w:rsid w:val="004A2455"/>
    <w:rsid w:val="004A28C4"/>
    <w:rsid w:val="004A30B8"/>
    <w:rsid w:val="004A3A5F"/>
    <w:rsid w:val="004A3C88"/>
    <w:rsid w:val="004A433D"/>
    <w:rsid w:val="004A4358"/>
    <w:rsid w:val="004A4FA1"/>
    <w:rsid w:val="004A54F6"/>
    <w:rsid w:val="004A61D9"/>
    <w:rsid w:val="004A68D5"/>
    <w:rsid w:val="004A68F6"/>
    <w:rsid w:val="004B03F6"/>
    <w:rsid w:val="004B091E"/>
    <w:rsid w:val="004B0B79"/>
    <w:rsid w:val="004B0BA2"/>
    <w:rsid w:val="004B18CA"/>
    <w:rsid w:val="004B2B09"/>
    <w:rsid w:val="004B5BBA"/>
    <w:rsid w:val="004B5EDD"/>
    <w:rsid w:val="004C02AC"/>
    <w:rsid w:val="004C1AFF"/>
    <w:rsid w:val="004C1B32"/>
    <w:rsid w:val="004C1FE1"/>
    <w:rsid w:val="004C3F62"/>
    <w:rsid w:val="004C75DF"/>
    <w:rsid w:val="004D0310"/>
    <w:rsid w:val="004D1C16"/>
    <w:rsid w:val="004D2953"/>
    <w:rsid w:val="004D2A93"/>
    <w:rsid w:val="004D46B9"/>
    <w:rsid w:val="004D47C5"/>
    <w:rsid w:val="004D4820"/>
    <w:rsid w:val="004D5868"/>
    <w:rsid w:val="004D6F49"/>
    <w:rsid w:val="004E0B36"/>
    <w:rsid w:val="004E0E22"/>
    <w:rsid w:val="004E2C47"/>
    <w:rsid w:val="004E3BF5"/>
    <w:rsid w:val="004E465D"/>
    <w:rsid w:val="004E54A7"/>
    <w:rsid w:val="004E6698"/>
    <w:rsid w:val="004E6F80"/>
    <w:rsid w:val="004E7A6F"/>
    <w:rsid w:val="004F0C41"/>
    <w:rsid w:val="004F0F4B"/>
    <w:rsid w:val="004F15F2"/>
    <w:rsid w:val="004F176E"/>
    <w:rsid w:val="004F2770"/>
    <w:rsid w:val="004F43DA"/>
    <w:rsid w:val="004F503B"/>
    <w:rsid w:val="004F5C98"/>
    <w:rsid w:val="004F5EB9"/>
    <w:rsid w:val="004F60C5"/>
    <w:rsid w:val="004F6BF6"/>
    <w:rsid w:val="004F7713"/>
    <w:rsid w:val="004F7923"/>
    <w:rsid w:val="004F799A"/>
    <w:rsid w:val="00500003"/>
    <w:rsid w:val="0050027C"/>
    <w:rsid w:val="005002FA"/>
    <w:rsid w:val="00500536"/>
    <w:rsid w:val="0050100B"/>
    <w:rsid w:val="00501D11"/>
    <w:rsid w:val="00502177"/>
    <w:rsid w:val="00502E5A"/>
    <w:rsid w:val="00506077"/>
    <w:rsid w:val="005079FA"/>
    <w:rsid w:val="00507F54"/>
    <w:rsid w:val="00510248"/>
    <w:rsid w:val="005113F4"/>
    <w:rsid w:val="00511DC6"/>
    <w:rsid w:val="00511E5E"/>
    <w:rsid w:val="005147E5"/>
    <w:rsid w:val="0051541E"/>
    <w:rsid w:val="005157C5"/>
    <w:rsid w:val="0051598E"/>
    <w:rsid w:val="0051751B"/>
    <w:rsid w:val="005176D3"/>
    <w:rsid w:val="00524210"/>
    <w:rsid w:val="00524F2B"/>
    <w:rsid w:val="00526336"/>
    <w:rsid w:val="00526740"/>
    <w:rsid w:val="00527519"/>
    <w:rsid w:val="00527B16"/>
    <w:rsid w:val="00527F2D"/>
    <w:rsid w:val="00530CA5"/>
    <w:rsid w:val="00531C5C"/>
    <w:rsid w:val="00532714"/>
    <w:rsid w:val="00535926"/>
    <w:rsid w:val="00536284"/>
    <w:rsid w:val="00536365"/>
    <w:rsid w:val="005367ED"/>
    <w:rsid w:val="00537309"/>
    <w:rsid w:val="0053787E"/>
    <w:rsid w:val="00541175"/>
    <w:rsid w:val="005417E7"/>
    <w:rsid w:val="00541DCE"/>
    <w:rsid w:val="00541E6E"/>
    <w:rsid w:val="005438A2"/>
    <w:rsid w:val="0054438C"/>
    <w:rsid w:val="0054468B"/>
    <w:rsid w:val="00547F6D"/>
    <w:rsid w:val="005500EC"/>
    <w:rsid w:val="00550547"/>
    <w:rsid w:val="005522E5"/>
    <w:rsid w:val="005535F8"/>
    <w:rsid w:val="005541E5"/>
    <w:rsid w:val="005557A5"/>
    <w:rsid w:val="00557745"/>
    <w:rsid w:val="0056100B"/>
    <w:rsid w:val="00562486"/>
    <w:rsid w:val="00562BC9"/>
    <w:rsid w:val="005639B1"/>
    <w:rsid w:val="00565C8E"/>
    <w:rsid w:val="00565FE7"/>
    <w:rsid w:val="00566249"/>
    <w:rsid w:val="00566D82"/>
    <w:rsid w:val="005706AE"/>
    <w:rsid w:val="00570E8B"/>
    <w:rsid w:val="0057114C"/>
    <w:rsid w:val="00571CC2"/>
    <w:rsid w:val="005733B3"/>
    <w:rsid w:val="00573F85"/>
    <w:rsid w:val="005746D2"/>
    <w:rsid w:val="0057471A"/>
    <w:rsid w:val="0057508E"/>
    <w:rsid w:val="00575936"/>
    <w:rsid w:val="00575CC2"/>
    <w:rsid w:val="00576A13"/>
    <w:rsid w:val="00577E1D"/>
    <w:rsid w:val="0058036F"/>
    <w:rsid w:val="00580784"/>
    <w:rsid w:val="00580C3C"/>
    <w:rsid w:val="00583236"/>
    <w:rsid w:val="005836C1"/>
    <w:rsid w:val="00583C33"/>
    <w:rsid w:val="005846D0"/>
    <w:rsid w:val="0058474B"/>
    <w:rsid w:val="00585A08"/>
    <w:rsid w:val="00585D98"/>
    <w:rsid w:val="00585E03"/>
    <w:rsid w:val="0058651E"/>
    <w:rsid w:val="00587032"/>
    <w:rsid w:val="005879B1"/>
    <w:rsid w:val="00587FF1"/>
    <w:rsid w:val="00591A0F"/>
    <w:rsid w:val="00593574"/>
    <w:rsid w:val="00593AF5"/>
    <w:rsid w:val="00595C09"/>
    <w:rsid w:val="00596506"/>
    <w:rsid w:val="00596B4E"/>
    <w:rsid w:val="00596CE1"/>
    <w:rsid w:val="00597DF2"/>
    <w:rsid w:val="005A0DFC"/>
    <w:rsid w:val="005A2205"/>
    <w:rsid w:val="005A4B9B"/>
    <w:rsid w:val="005A7C1A"/>
    <w:rsid w:val="005A7FAB"/>
    <w:rsid w:val="005B2AA5"/>
    <w:rsid w:val="005B43D0"/>
    <w:rsid w:val="005B4553"/>
    <w:rsid w:val="005B47A4"/>
    <w:rsid w:val="005B48FF"/>
    <w:rsid w:val="005B4CD6"/>
    <w:rsid w:val="005B53E8"/>
    <w:rsid w:val="005B6522"/>
    <w:rsid w:val="005C020C"/>
    <w:rsid w:val="005C045B"/>
    <w:rsid w:val="005C191F"/>
    <w:rsid w:val="005C20DE"/>
    <w:rsid w:val="005C22A1"/>
    <w:rsid w:val="005C2729"/>
    <w:rsid w:val="005C2FD8"/>
    <w:rsid w:val="005C47F3"/>
    <w:rsid w:val="005C4EE8"/>
    <w:rsid w:val="005C4F19"/>
    <w:rsid w:val="005C51AF"/>
    <w:rsid w:val="005C547F"/>
    <w:rsid w:val="005C67FF"/>
    <w:rsid w:val="005C7400"/>
    <w:rsid w:val="005C789B"/>
    <w:rsid w:val="005D00F7"/>
    <w:rsid w:val="005D0955"/>
    <w:rsid w:val="005D2579"/>
    <w:rsid w:val="005D2B4F"/>
    <w:rsid w:val="005D4624"/>
    <w:rsid w:val="005D47AC"/>
    <w:rsid w:val="005D5F12"/>
    <w:rsid w:val="005D6646"/>
    <w:rsid w:val="005D688C"/>
    <w:rsid w:val="005D71A2"/>
    <w:rsid w:val="005E0394"/>
    <w:rsid w:val="005E0A56"/>
    <w:rsid w:val="005E19EC"/>
    <w:rsid w:val="005E1D92"/>
    <w:rsid w:val="005E2EAB"/>
    <w:rsid w:val="005E3A48"/>
    <w:rsid w:val="005E3D7B"/>
    <w:rsid w:val="005E4038"/>
    <w:rsid w:val="005E4AE3"/>
    <w:rsid w:val="005E562D"/>
    <w:rsid w:val="005E5B6E"/>
    <w:rsid w:val="005E60DB"/>
    <w:rsid w:val="005E6310"/>
    <w:rsid w:val="005E6671"/>
    <w:rsid w:val="005E68D0"/>
    <w:rsid w:val="005E691C"/>
    <w:rsid w:val="005E787C"/>
    <w:rsid w:val="005F1557"/>
    <w:rsid w:val="005F1ECB"/>
    <w:rsid w:val="005F2D00"/>
    <w:rsid w:val="005F3124"/>
    <w:rsid w:val="005F40B7"/>
    <w:rsid w:val="005F4E2F"/>
    <w:rsid w:val="005F536C"/>
    <w:rsid w:val="005F60C7"/>
    <w:rsid w:val="005F6897"/>
    <w:rsid w:val="006019D1"/>
    <w:rsid w:val="00602448"/>
    <w:rsid w:val="006025AA"/>
    <w:rsid w:val="00602E9D"/>
    <w:rsid w:val="00602F16"/>
    <w:rsid w:val="00603B6B"/>
    <w:rsid w:val="00605C6B"/>
    <w:rsid w:val="00606360"/>
    <w:rsid w:val="00611A4E"/>
    <w:rsid w:val="00611B3C"/>
    <w:rsid w:val="00611F2C"/>
    <w:rsid w:val="0061201D"/>
    <w:rsid w:val="00613AC0"/>
    <w:rsid w:val="0061466F"/>
    <w:rsid w:val="00615169"/>
    <w:rsid w:val="006158FD"/>
    <w:rsid w:val="006169AC"/>
    <w:rsid w:val="00616F52"/>
    <w:rsid w:val="00620267"/>
    <w:rsid w:val="006231CE"/>
    <w:rsid w:val="00623A43"/>
    <w:rsid w:val="006241FE"/>
    <w:rsid w:val="00625758"/>
    <w:rsid w:val="00626063"/>
    <w:rsid w:val="00627512"/>
    <w:rsid w:val="0063028C"/>
    <w:rsid w:val="00630C07"/>
    <w:rsid w:val="00632C49"/>
    <w:rsid w:val="00635B5F"/>
    <w:rsid w:val="00635B6B"/>
    <w:rsid w:val="006377D1"/>
    <w:rsid w:val="00640DB8"/>
    <w:rsid w:val="00641DF6"/>
    <w:rsid w:val="00641F45"/>
    <w:rsid w:val="0064207E"/>
    <w:rsid w:val="00642698"/>
    <w:rsid w:val="00642A80"/>
    <w:rsid w:val="006431A8"/>
    <w:rsid w:val="00645175"/>
    <w:rsid w:val="0064538C"/>
    <w:rsid w:val="00646BC4"/>
    <w:rsid w:val="00646CB2"/>
    <w:rsid w:val="00650B3B"/>
    <w:rsid w:val="006532B0"/>
    <w:rsid w:val="00653859"/>
    <w:rsid w:val="006547EE"/>
    <w:rsid w:val="00655E7E"/>
    <w:rsid w:val="00657A2C"/>
    <w:rsid w:val="00657B95"/>
    <w:rsid w:val="00657FF2"/>
    <w:rsid w:val="00664BAF"/>
    <w:rsid w:val="00665AAA"/>
    <w:rsid w:val="00666242"/>
    <w:rsid w:val="00667BBF"/>
    <w:rsid w:val="00667D25"/>
    <w:rsid w:val="006705D8"/>
    <w:rsid w:val="0067174B"/>
    <w:rsid w:val="00674372"/>
    <w:rsid w:val="006748C3"/>
    <w:rsid w:val="00675DC6"/>
    <w:rsid w:val="00676BF5"/>
    <w:rsid w:val="0068085F"/>
    <w:rsid w:val="006809BF"/>
    <w:rsid w:val="006814E5"/>
    <w:rsid w:val="00682B3C"/>
    <w:rsid w:val="00686D6F"/>
    <w:rsid w:val="00687054"/>
    <w:rsid w:val="00692024"/>
    <w:rsid w:val="00692311"/>
    <w:rsid w:val="006956E0"/>
    <w:rsid w:val="00697A8C"/>
    <w:rsid w:val="006A0302"/>
    <w:rsid w:val="006A0AC9"/>
    <w:rsid w:val="006A18FD"/>
    <w:rsid w:val="006A31E2"/>
    <w:rsid w:val="006A3B68"/>
    <w:rsid w:val="006A6AE5"/>
    <w:rsid w:val="006A6E06"/>
    <w:rsid w:val="006A762D"/>
    <w:rsid w:val="006A76AD"/>
    <w:rsid w:val="006B00C8"/>
    <w:rsid w:val="006B045C"/>
    <w:rsid w:val="006B0F78"/>
    <w:rsid w:val="006B2518"/>
    <w:rsid w:val="006B2D64"/>
    <w:rsid w:val="006B2F03"/>
    <w:rsid w:val="006B39CF"/>
    <w:rsid w:val="006B3DB8"/>
    <w:rsid w:val="006B4CB6"/>
    <w:rsid w:val="006B5218"/>
    <w:rsid w:val="006B59B5"/>
    <w:rsid w:val="006B6EC7"/>
    <w:rsid w:val="006B74B9"/>
    <w:rsid w:val="006B7547"/>
    <w:rsid w:val="006B7969"/>
    <w:rsid w:val="006B7BBB"/>
    <w:rsid w:val="006C22F1"/>
    <w:rsid w:val="006C292D"/>
    <w:rsid w:val="006C379A"/>
    <w:rsid w:val="006C5E71"/>
    <w:rsid w:val="006C716E"/>
    <w:rsid w:val="006C78BC"/>
    <w:rsid w:val="006D0DC3"/>
    <w:rsid w:val="006D0E95"/>
    <w:rsid w:val="006D1186"/>
    <w:rsid w:val="006D1F67"/>
    <w:rsid w:val="006D26B9"/>
    <w:rsid w:val="006D3530"/>
    <w:rsid w:val="006D355F"/>
    <w:rsid w:val="006D57BB"/>
    <w:rsid w:val="006D57D5"/>
    <w:rsid w:val="006D5F4A"/>
    <w:rsid w:val="006D607D"/>
    <w:rsid w:val="006D6D68"/>
    <w:rsid w:val="006E0DB3"/>
    <w:rsid w:val="006E2436"/>
    <w:rsid w:val="006E3311"/>
    <w:rsid w:val="006E39A6"/>
    <w:rsid w:val="006E4030"/>
    <w:rsid w:val="006E4CCA"/>
    <w:rsid w:val="006E6475"/>
    <w:rsid w:val="006E64E7"/>
    <w:rsid w:val="006E6B74"/>
    <w:rsid w:val="006F0567"/>
    <w:rsid w:val="006F277E"/>
    <w:rsid w:val="006F3E20"/>
    <w:rsid w:val="006F440E"/>
    <w:rsid w:val="006F4FD3"/>
    <w:rsid w:val="006F68D1"/>
    <w:rsid w:val="00700457"/>
    <w:rsid w:val="007008BC"/>
    <w:rsid w:val="0070258D"/>
    <w:rsid w:val="00703302"/>
    <w:rsid w:val="007039B0"/>
    <w:rsid w:val="00704A7B"/>
    <w:rsid w:val="00705157"/>
    <w:rsid w:val="007068E2"/>
    <w:rsid w:val="00707DA8"/>
    <w:rsid w:val="00710A51"/>
    <w:rsid w:val="00710D4C"/>
    <w:rsid w:val="00710FE9"/>
    <w:rsid w:val="00713231"/>
    <w:rsid w:val="00713408"/>
    <w:rsid w:val="00715602"/>
    <w:rsid w:val="00721B4E"/>
    <w:rsid w:val="0072300D"/>
    <w:rsid w:val="0072388B"/>
    <w:rsid w:val="00724944"/>
    <w:rsid w:val="007249D4"/>
    <w:rsid w:val="0072529A"/>
    <w:rsid w:val="00726723"/>
    <w:rsid w:val="007272A3"/>
    <w:rsid w:val="007274B2"/>
    <w:rsid w:val="00727EA4"/>
    <w:rsid w:val="00727F46"/>
    <w:rsid w:val="00730960"/>
    <w:rsid w:val="00731295"/>
    <w:rsid w:val="007345BC"/>
    <w:rsid w:val="00734C2A"/>
    <w:rsid w:val="00737C8A"/>
    <w:rsid w:val="00737EDD"/>
    <w:rsid w:val="00740BB6"/>
    <w:rsid w:val="00740D8E"/>
    <w:rsid w:val="007417B7"/>
    <w:rsid w:val="007432BB"/>
    <w:rsid w:val="00743EEB"/>
    <w:rsid w:val="00745F29"/>
    <w:rsid w:val="00747B4D"/>
    <w:rsid w:val="00747DD5"/>
    <w:rsid w:val="0075028C"/>
    <w:rsid w:val="007508A4"/>
    <w:rsid w:val="00750F51"/>
    <w:rsid w:val="007529DC"/>
    <w:rsid w:val="00752B3D"/>
    <w:rsid w:val="007532A2"/>
    <w:rsid w:val="0075391A"/>
    <w:rsid w:val="007544A6"/>
    <w:rsid w:val="00754E94"/>
    <w:rsid w:val="007564C1"/>
    <w:rsid w:val="00756853"/>
    <w:rsid w:val="00757D14"/>
    <w:rsid w:val="0076009D"/>
    <w:rsid w:val="007602F3"/>
    <w:rsid w:val="0076123D"/>
    <w:rsid w:val="007613CC"/>
    <w:rsid w:val="007625EF"/>
    <w:rsid w:val="00762D0B"/>
    <w:rsid w:val="00764087"/>
    <w:rsid w:val="00765203"/>
    <w:rsid w:val="00766134"/>
    <w:rsid w:val="007666A4"/>
    <w:rsid w:val="0076762E"/>
    <w:rsid w:val="00771B34"/>
    <w:rsid w:val="00773107"/>
    <w:rsid w:val="00773821"/>
    <w:rsid w:val="007739BB"/>
    <w:rsid w:val="0077432B"/>
    <w:rsid w:val="00775FCC"/>
    <w:rsid w:val="00777732"/>
    <w:rsid w:val="00777AAF"/>
    <w:rsid w:val="00781703"/>
    <w:rsid w:val="00782382"/>
    <w:rsid w:val="0078257E"/>
    <w:rsid w:val="00782882"/>
    <w:rsid w:val="00784E02"/>
    <w:rsid w:val="00786D07"/>
    <w:rsid w:val="00786F2B"/>
    <w:rsid w:val="00790ADE"/>
    <w:rsid w:val="0079309A"/>
    <w:rsid w:val="00794608"/>
    <w:rsid w:val="007957B1"/>
    <w:rsid w:val="007A2665"/>
    <w:rsid w:val="007A374E"/>
    <w:rsid w:val="007A421A"/>
    <w:rsid w:val="007A4549"/>
    <w:rsid w:val="007A545E"/>
    <w:rsid w:val="007A5950"/>
    <w:rsid w:val="007A6D48"/>
    <w:rsid w:val="007A6DF2"/>
    <w:rsid w:val="007B13D3"/>
    <w:rsid w:val="007B2334"/>
    <w:rsid w:val="007B34CA"/>
    <w:rsid w:val="007B513D"/>
    <w:rsid w:val="007B5D5F"/>
    <w:rsid w:val="007B7E53"/>
    <w:rsid w:val="007C1509"/>
    <w:rsid w:val="007C2375"/>
    <w:rsid w:val="007C3014"/>
    <w:rsid w:val="007C37D5"/>
    <w:rsid w:val="007C420D"/>
    <w:rsid w:val="007C6E69"/>
    <w:rsid w:val="007D204F"/>
    <w:rsid w:val="007D2D42"/>
    <w:rsid w:val="007D50A9"/>
    <w:rsid w:val="007E1CEA"/>
    <w:rsid w:val="007E2803"/>
    <w:rsid w:val="007E2895"/>
    <w:rsid w:val="007E34BE"/>
    <w:rsid w:val="007E3EB2"/>
    <w:rsid w:val="007E4EC3"/>
    <w:rsid w:val="007E5111"/>
    <w:rsid w:val="007E57FE"/>
    <w:rsid w:val="007E59D0"/>
    <w:rsid w:val="007E5D15"/>
    <w:rsid w:val="007E5DA4"/>
    <w:rsid w:val="007F0D38"/>
    <w:rsid w:val="007F10CD"/>
    <w:rsid w:val="007F117C"/>
    <w:rsid w:val="007F2231"/>
    <w:rsid w:val="007F4488"/>
    <w:rsid w:val="007F4BFC"/>
    <w:rsid w:val="007F4FA3"/>
    <w:rsid w:val="007F5F86"/>
    <w:rsid w:val="007F625D"/>
    <w:rsid w:val="007F6BEE"/>
    <w:rsid w:val="007F6C8F"/>
    <w:rsid w:val="008003AD"/>
    <w:rsid w:val="008003C8"/>
    <w:rsid w:val="00803CDA"/>
    <w:rsid w:val="00804B2A"/>
    <w:rsid w:val="008052AC"/>
    <w:rsid w:val="00806BC9"/>
    <w:rsid w:val="00807108"/>
    <w:rsid w:val="00810248"/>
    <w:rsid w:val="00810535"/>
    <w:rsid w:val="00810C97"/>
    <w:rsid w:val="008114E7"/>
    <w:rsid w:val="008128C8"/>
    <w:rsid w:val="00816B05"/>
    <w:rsid w:val="00816CC7"/>
    <w:rsid w:val="00816E0F"/>
    <w:rsid w:val="00817575"/>
    <w:rsid w:val="0081765B"/>
    <w:rsid w:val="00817855"/>
    <w:rsid w:val="00820089"/>
    <w:rsid w:val="008200E2"/>
    <w:rsid w:val="008217B1"/>
    <w:rsid w:val="008234D3"/>
    <w:rsid w:val="0082374A"/>
    <w:rsid w:val="00823C84"/>
    <w:rsid w:val="0082595F"/>
    <w:rsid w:val="00825E91"/>
    <w:rsid w:val="008261CD"/>
    <w:rsid w:val="00826555"/>
    <w:rsid w:val="00826821"/>
    <w:rsid w:val="0082712B"/>
    <w:rsid w:val="008274C1"/>
    <w:rsid w:val="00827BE5"/>
    <w:rsid w:val="00830A77"/>
    <w:rsid w:val="008331DE"/>
    <w:rsid w:val="00833232"/>
    <w:rsid w:val="0083323A"/>
    <w:rsid w:val="008339D2"/>
    <w:rsid w:val="0083403A"/>
    <w:rsid w:val="00834299"/>
    <w:rsid w:val="00834703"/>
    <w:rsid w:val="008354B2"/>
    <w:rsid w:val="008356BA"/>
    <w:rsid w:val="0083645A"/>
    <w:rsid w:val="00836BBC"/>
    <w:rsid w:val="00836C5E"/>
    <w:rsid w:val="00836DC2"/>
    <w:rsid w:val="00837F08"/>
    <w:rsid w:val="00841105"/>
    <w:rsid w:val="0084122E"/>
    <w:rsid w:val="008457C4"/>
    <w:rsid w:val="00846FE9"/>
    <w:rsid w:val="00850555"/>
    <w:rsid w:val="00851802"/>
    <w:rsid w:val="00851BC5"/>
    <w:rsid w:val="008525B9"/>
    <w:rsid w:val="00852C74"/>
    <w:rsid w:val="008560D8"/>
    <w:rsid w:val="008572AC"/>
    <w:rsid w:val="0085750B"/>
    <w:rsid w:val="00857E90"/>
    <w:rsid w:val="0086130B"/>
    <w:rsid w:val="00861DAF"/>
    <w:rsid w:val="00861DBA"/>
    <w:rsid w:val="008622A2"/>
    <w:rsid w:val="00863E94"/>
    <w:rsid w:val="008676B4"/>
    <w:rsid w:val="00870E8E"/>
    <w:rsid w:val="0087169E"/>
    <w:rsid w:val="00871B57"/>
    <w:rsid w:val="00872034"/>
    <w:rsid w:val="00872887"/>
    <w:rsid w:val="00872CFF"/>
    <w:rsid w:val="00872F43"/>
    <w:rsid w:val="00874E1D"/>
    <w:rsid w:val="0087519F"/>
    <w:rsid w:val="00875331"/>
    <w:rsid w:val="008768A3"/>
    <w:rsid w:val="00880451"/>
    <w:rsid w:val="00880462"/>
    <w:rsid w:val="00880DDC"/>
    <w:rsid w:val="00881AF1"/>
    <w:rsid w:val="00881BAA"/>
    <w:rsid w:val="00882C54"/>
    <w:rsid w:val="00882CCA"/>
    <w:rsid w:val="00883303"/>
    <w:rsid w:val="00883EA9"/>
    <w:rsid w:val="00890ECF"/>
    <w:rsid w:val="00891FA1"/>
    <w:rsid w:val="00892412"/>
    <w:rsid w:val="00892939"/>
    <w:rsid w:val="0089461B"/>
    <w:rsid w:val="008948B1"/>
    <w:rsid w:val="00896B06"/>
    <w:rsid w:val="00897027"/>
    <w:rsid w:val="00897F30"/>
    <w:rsid w:val="008A2ADC"/>
    <w:rsid w:val="008A32F1"/>
    <w:rsid w:val="008A483E"/>
    <w:rsid w:val="008A4929"/>
    <w:rsid w:val="008A50CB"/>
    <w:rsid w:val="008A6B05"/>
    <w:rsid w:val="008B0C6A"/>
    <w:rsid w:val="008B1E4A"/>
    <w:rsid w:val="008B29D3"/>
    <w:rsid w:val="008B4DAA"/>
    <w:rsid w:val="008B7D1A"/>
    <w:rsid w:val="008C0FCC"/>
    <w:rsid w:val="008C1497"/>
    <w:rsid w:val="008C1572"/>
    <w:rsid w:val="008C203F"/>
    <w:rsid w:val="008C3787"/>
    <w:rsid w:val="008C44BD"/>
    <w:rsid w:val="008C5AB7"/>
    <w:rsid w:val="008C5DA9"/>
    <w:rsid w:val="008C5EAC"/>
    <w:rsid w:val="008C76E2"/>
    <w:rsid w:val="008C7F2C"/>
    <w:rsid w:val="008D098E"/>
    <w:rsid w:val="008D1B0C"/>
    <w:rsid w:val="008D1D3A"/>
    <w:rsid w:val="008D3D5F"/>
    <w:rsid w:val="008D40CB"/>
    <w:rsid w:val="008D5B45"/>
    <w:rsid w:val="008D6937"/>
    <w:rsid w:val="008D705D"/>
    <w:rsid w:val="008D799A"/>
    <w:rsid w:val="008D7A0E"/>
    <w:rsid w:val="008E02A3"/>
    <w:rsid w:val="008E123A"/>
    <w:rsid w:val="008E124A"/>
    <w:rsid w:val="008E157A"/>
    <w:rsid w:val="008E232A"/>
    <w:rsid w:val="008E2671"/>
    <w:rsid w:val="008E2903"/>
    <w:rsid w:val="008E636D"/>
    <w:rsid w:val="008E680A"/>
    <w:rsid w:val="008E6F57"/>
    <w:rsid w:val="008F01FF"/>
    <w:rsid w:val="008F1F16"/>
    <w:rsid w:val="008F22E8"/>
    <w:rsid w:val="008F5D32"/>
    <w:rsid w:val="008F6BDF"/>
    <w:rsid w:val="00901191"/>
    <w:rsid w:val="0090377A"/>
    <w:rsid w:val="0090392A"/>
    <w:rsid w:val="00904390"/>
    <w:rsid w:val="00905C12"/>
    <w:rsid w:val="00907D4D"/>
    <w:rsid w:val="00911195"/>
    <w:rsid w:val="00911D35"/>
    <w:rsid w:val="0091298F"/>
    <w:rsid w:val="00912EA3"/>
    <w:rsid w:val="0091385C"/>
    <w:rsid w:val="009150D8"/>
    <w:rsid w:val="009178AD"/>
    <w:rsid w:val="009207B4"/>
    <w:rsid w:val="00921816"/>
    <w:rsid w:val="00921C9F"/>
    <w:rsid w:val="00923677"/>
    <w:rsid w:val="00923D68"/>
    <w:rsid w:val="0092553A"/>
    <w:rsid w:val="00925A59"/>
    <w:rsid w:val="009261F3"/>
    <w:rsid w:val="009262BF"/>
    <w:rsid w:val="009268F8"/>
    <w:rsid w:val="009312E5"/>
    <w:rsid w:val="0093219B"/>
    <w:rsid w:val="00932A08"/>
    <w:rsid w:val="00933A32"/>
    <w:rsid w:val="009358F8"/>
    <w:rsid w:val="00935AE4"/>
    <w:rsid w:val="009361C0"/>
    <w:rsid w:val="00937640"/>
    <w:rsid w:val="00940A0B"/>
    <w:rsid w:val="00940DDF"/>
    <w:rsid w:val="00942865"/>
    <w:rsid w:val="00942F62"/>
    <w:rsid w:val="009443F9"/>
    <w:rsid w:val="00944E09"/>
    <w:rsid w:val="00945E81"/>
    <w:rsid w:val="0094796C"/>
    <w:rsid w:val="009507B0"/>
    <w:rsid w:val="00950A13"/>
    <w:rsid w:val="00951915"/>
    <w:rsid w:val="00951B9B"/>
    <w:rsid w:val="00952A5E"/>
    <w:rsid w:val="0095394D"/>
    <w:rsid w:val="00953BF4"/>
    <w:rsid w:val="00956245"/>
    <w:rsid w:val="0096040D"/>
    <w:rsid w:val="009609BD"/>
    <w:rsid w:val="00964579"/>
    <w:rsid w:val="00964A97"/>
    <w:rsid w:val="009659C1"/>
    <w:rsid w:val="00967540"/>
    <w:rsid w:val="009723F6"/>
    <w:rsid w:val="009734B5"/>
    <w:rsid w:val="00974055"/>
    <w:rsid w:val="00974CBF"/>
    <w:rsid w:val="00975B8D"/>
    <w:rsid w:val="00980470"/>
    <w:rsid w:val="0098201E"/>
    <w:rsid w:val="009831FE"/>
    <w:rsid w:val="0098341C"/>
    <w:rsid w:val="00985066"/>
    <w:rsid w:val="009850FA"/>
    <w:rsid w:val="0098540B"/>
    <w:rsid w:val="00985E2A"/>
    <w:rsid w:val="00985F4D"/>
    <w:rsid w:val="009864AA"/>
    <w:rsid w:val="00990048"/>
    <w:rsid w:val="00993493"/>
    <w:rsid w:val="009934EB"/>
    <w:rsid w:val="00994B11"/>
    <w:rsid w:val="00995D22"/>
    <w:rsid w:val="00995D5A"/>
    <w:rsid w:val="0099674C"/>
    <w:rsid w:val="00996850"/>
    <w:rsid w:val="00996CF6"/>
    <w:rsid w:val="009979DC"/>
    <w:rsid w:val="009A070D"/>
    <w:rsid w:val="009A5132"/>
    <w:rsid w:val="009A5471"/>
    <w:rsid w:val="009B0C45"/>
    <w:rsid w:val="009B1501"/>
    <w:rsid w:val="009B20A1"/>
    <w:rsid w:val="009B2A0E"/>
    <w:rsid w:val="009B2C9E"/>
    <w:rsid w:val="009B2E47"/>
    <w:rsid w:val="009B33F9"/>
    <w:rsid w:val="009B36DC"/>
    <w:rsid w:val="009B3F95"/>
    <w:rsid w:val="009B4D6B"/>
    <w:rsid w:val="009B7DCD"/>
    <w:rsid w:val="009C0220"/>
    <w:rsid w:val="009C0A3C"/>
    <w:rsid w:val="009C1543"/>
    <w:rsid w:val="009C1AC6"/>
    <w:rsid w:val="009C2AB2"/>
    <w:rsid w:val="009C382E"/>
    <w:rsid w:val="009C402E"/>
    <w:rsid w:val="009C4499"/>
    <w:rsid w:val="009C533D"/>
    <w:rsid w:val="009C7629"/>
    <w:rsid w:val="009C7C99"/>
    <w:rsid w:val="009C7FE0"/>
    <w:rsid w:val="009D0D1D"/>
    <w:rsid w:val="009D11DE"/>
    <w:rsid w:val="009D156A"/>
    <w:rsid w:val="009D202A"/>
    <w:rsid w:val="009D26C1"/>
    <w:rsid w:val="009D2AFF"/>
    <w:rsid w:val="009D4C74"/>
    <w:rsid w:val="009D629D"/>
    <w:rsid w:val="009D74AD"/>
    <w:rsid w:val="009D7B1A"/>
    <w:rsid w:val="009D7F4C"/>
    <w:rsid w:val="009E010D"/>
    <w:rsid w:val="009E02D8"/>
    <w:rsid w:val="009E1673"/>
    <w:rsid w:val="009E1780"/>
    <w:rsid w:val="009E25AB"/>
    <w:rsid w:val="009E2A42"/>
    <w:rsid w:val="009E2FAB"/>
    <w:rsid w:val="009E3906"/>
    <w:rsid w:val="009E3F25"/>
    <w:rsid w:val="009E5388"/>
    <w:rsid w:val="009E6B94"/>
    <w:rsid w:val="009E6D7C"/>
    <w:rsid w:val="009E7662"/>
    <w:rsid w:val="009E7826"/>
    <w:rsid w:val="009F3521"/>
    <w:rsid w:val="009F4485"/>
    <w:rsid w:val="009F44C8"/>
    <w:rsid w:val="009F58E2"/>
    <w:rsid w:val="009F6638"/>
    <w:rsid w:val="009F75B0"/>
    <w:rsid w:val="009F7B55"/>
    <w:rsid w:val="009F7BBF"/>
    <w:rsid w:val="009F7C44"/>
    <w:rsid w:val="00A025A4"/>
    <w:rsid w:val="00A04016"/>
    <w:rsid w:val="00A0524D"/>
    <w:rsid w:val="00A071D9"/>
    <w:rsid w:val="00A07BBE"/>
    <w:rsid w:val="00A10192"/>
    <w:rsid w:val="00A10323"/>
    <w:rsid w:val="00A12DE4"/>
    <w:rsid w:val="00A131C4"/>
    <w:rsid w:val="00A1379B"/>
    <w:rsid w:val="00A166FF"/>
    <w:rsid w:val="00A16DF2"/>
    <w:rsid w:val="00A2038E"/>
    <w:rsid w:val="00A20EDF"/>
    <w:rsid w:val="00A213C4"/>
    <w:rsid w:val="00A2171C"/>
    <w:rsid w:val="00A22B59"/>
    <w:rsid w:val="00A24227"/>
    <w:rsid w:val="00A246B8"/>
    <w:rsid w:val="00A2621E"/>
    <w:rsid w:val="00A27A3D"/>
    <w:rsid w:val="00A27B8C"/>
    <w:rsid w:val="00A34025"/>
    <w:rsid w:val="00A36AC1"/>
    <w:rsid w:val="00A378DD"/>
    <w:rsid w:val="00A4078C"/>
    <w:rsid w:val="00A40FAB"/>
    <w:rsid w:val="00A44732"/>
    <w:rsid w:val="00A448AD"/>
    <w:rsid w:val="00A451AE"/>
    <w:rsid w:val="00A45FF2"/>
    <w:rsid w:val="00A4750F"/>
    <w:rsid w:val="00A4771E"/>
    <w:rsid w:val="00A54284"/>
    <w:rsid w:val="00A60485"/>
    <w:rsid w:val="00A60B30"/>
    <w:rsid w:val="00A638CE"/>
    <w:rsid w:val="00A63CDE"/>
    <w:rsid w:val="00A65089"/>
    <w:rsid w:val="00A650FE"/>
    <w:rsid w:val="00A65D1E"/>
    <w:rsid w:val="00A67AB8"/>
    <w:rsid w:val="00A707D8"/>
    <w:rsid w:val="00A71385"/>
    <w:rsid w:val="00A71925"/>
    <w:rsid w:val="00A72A43"/>
    <w:rsid w:val="00A72AC4"/>
    <w:rsid w:val="00A72F68"/>
    <w:rsid w:val="00A73D59"/>
    <w:rsid w:val="00A750F0"/>
    <w:rsid w:val="00A76FB7"/>
    <w:rsid w:val="00A81286"/>
    <w:rsid w:val="00A81652"/>
    <w:rsid w:val="00A81976"/>
    <w:rsid w:val="00A82677"/>
    <w:rsid w:val="00A829C5"/>
    <w:rsid w:val="00A8605A"/>
    <w:rsid w:val="00A91BA0"/>
    <w:rsid w:val="00A92E4C"/>
    <w:rsid w:val="00A933C6"/>
    <w:rsid w:val="00A9415D"/>
    <w:rsid w:val="00AA1E8C"/>
    <w:rsid w:val="00AA2369"/>
    <w:rsid w:val="00AA2E89"/>
    <w:rsid w:val="00AA3C87"/>
    <w:rsid w:val="00AA4B5C"/>
    <w:rsid w:val="00AA5721"/>
    <w:rsid w:val="00AA5D2D"/>
    <w:rsid w:val="00AA61AD"/>
    <w:rsid w:val="00AA6A76"/>
    <w:rsid w:val="00AB0560"/>
    <w:rsid w:val="00AB08E5"/>
    <w:rsid w:val="00AB1E5A"/>
    <w:rsid w:val="00AB211E"/>
    <w:rsid w:val="00AB30B3"/>
    <w:rsid w:val="00AB5A6A"/>
    <w:rsid w:val="00AB64EE"/>
    <w:rsid w:val="00AB6A9D"/>
    <w:rsid w:val="00AB76A9"/>
    <w:rsid w:val="00AC0042"/>
    <w:rsid w:val="00AC0E6B"/>
    <w:rsid w:val="00AC4E41"/>
    <w:rsid w:val="00AC5389"/>
    <w:rsid w:val="00AC5DFA"/>
    <w:rsid w:val="00AC7E7E"/>
    <w:rsid w:val="00AD2F21"/>
    <w:rsid w:val="00AD454D"/>
    <w:rsid w:val="00AD5599"/>
    <w:rsid w:val="00AD572A"/>
    <w:rsid w:val="00AD719D"/>
    <w:rsid w:val="00AD7A5F"/>
    <w:rsid w:val="00AE0A94"/>
    <w:rsid w:val="00AE16EE"/>
    <w:rsid w:val="00AE1B8A"/>
    <w:rsid w:val="00AE453F"/>
    <w:rsid w:val="00AE69D7"/>
    <w:rsid w:val="00AE6AAB"/>
    <w:rsid w:val="00AE6B05"/>
    <w:rsid w:val="00AE7211"/>
    <w:rsid w:val="00AE7719"/>
    <w:rsid w:val="00AE7B8D"/>
    <w:rsid w:val="00AF2023"/>
    <w:rsid w:val="00AF4054"/>
    <w:rsid w:val="00AF6537"/>
    <w:rsid w:val="00AF69D2"/>
    <w:rsid w:val="00AF6D50"/>
    <w:rsid w:val="00AF7FE1"/>
    <w:rsid w:val="00B00AE6"/>
    <w:rsid w:val="00B00CCB"/>
    <w:rsid w:val="00B01060"/>
    <w:rsid w:val="00B01163"/>
    <w:rsid w:val="00B036F2"/>
    <w:rsid w:val="00B045AA"/>
    <w:rsid w:val="00B04B47"/>
    <w:rsid w:val="00B04BEB"/>
    <w:rsid w:val="00B04CE0"/>
    <w:rsid w:val="00B05C78"/>
    <w:rsid w:val="00B12C48"/>
    <w:rsid w:val="00B162C1"/>
    <w:rsid w:val="00B16728"/>
    <w:rsid w:val="00B174F3"/>
    <w:rsid w:val="00B175B7"/>
    <w:rsid w:val="00B206E2"/>
    <w:rsid w:val="00B2130C"/>
    <w:rsid w:val="00B22385"/>
    <w:rsid w:val="00B23A92"/>
    <w:rsid w:val="00B24FB1"/>
    <w:rsid w:val="00B25635"/>
    <w:rsid w:val="00B2564A"/>
    <w:rsid w:val="00B2632F"/>
    <w:rsid w:val="00B27841"/>
    <w:rsid w:val="00B27CBA"/>
    <w:rsid w:val="00B305DE"/>
    <w:rsid w:val="00B32DB9"/>
    <w:rsid w:val="00B336C9"/>
    <w:rsid w:val="00B34917"/>
    <w:rsid w:val="00B35A2C"/>
    <w:rsid w:val="00B40497"/>
    <w:rsid w:val="00B411A7"/>
    <w:rsid w:val="00B416D1"/>
    <w:rsid w:val="00B416E8"/>
    <w:rsid w:val="00B416F1"/>
    <w:rsid w:val="00B43726"/>
    <w:rsid w:val="00B443E7"/>
    <w:rsid w:val="00B5421C"/>
    <w:rsid w:val="00B542FF"/>
    <w:rsid w:val="00B54A7D"/>
    <w:rsid w:val="00B54D27"/>
    <w:rsid w:val="00B54E61"/>
    <w:rsid w:val="00B550C5"/>
    <w:rsid w:val="00B556E0"/>
    <w:rsid w:val="00B5593A"/>
    <w:rsid w:val="00B56592"/>
    <w:rsid w:val="00B56C2B"/>
    <w:rsid w:val="00B56D79"/>
    <w:rsid w:val="00B57B7B"/>
    <w:rsid w:val="00B605C8"/>
    <w:rsid w:val="00B61C0A"/>
    <w:rsid w:val="00B62C04"/>
    <w:rsid w:val="00B633DA"/>
    <w:rsid w:val="00B635CE"/>
    <w:rsid w:val="00B64783"/>
    <w:rsid w:val="00B7000B"/>
    <w:rsid w:val="00B70D60"/>
    <w:rsid w:val="00B716CC"/>
    <w:rsid w:val="00B72982"/>
    <w:rsid w:val="00B73801"/>
    <w:rsid w:val="00B7402A"/>
    <w:rsid w:val="00B759D1"/>
    <w:rsid w:val="00B75DBF"/>
    <w:rsid w:val="00B825EC"/>
    <w:rsid w:val="00B83A12"/>
    <w:rsid w:val="00B84427"/>
    <w:rsid w:val="00B8485D"/>
    <w:rsid w:val="00B84E5C"/>
    <w:rsid w:val="00B8587E"/>
    <w:rsid w:val="00B86EE2"/>
    <w:rsid w:val="00B86F50"/>
    <w:rsid w:val="00B91B4D"/>
    <w:rsid w:val="00B934B3"/>
    <w:rsid w:val="00B93FB3"/>
    <w:rsid w:val="00B9571A"/>
    <w:rsid w:val="00B96ED5"/>
    <w:rsid w:val="00B97DE5"/>
    <w:rsid w:val="00B97EFE"/>
    <w:rsid w:val="00BA00D6"/>
    <w:rsid w:val="00BA0BE9"/>
    <w:rsid w:val="00BA1823"/>
    <w:rsid w:val="00BA1B84"/>
    <w:rsid w:val="00BA1EFA"/>
    <w:rsid w:val="00BA2FC8"/>
    <w:rsid w:val="00BA4B47"/>
    <w:rsid w:val="00BA59E8"/>
    <w:rsid w:val="00BB1C7E"/>
    <w:rsid w:val="00BB5AC9"/>
    <w:rsid w:val="00BB5C76"/>
    <w:rsid w:val="00BB61BF"/>
    <w:rsid w:val="00BB6385"/>
    <w:rsid w:val="00BB74CC"/>
    <w:rsid w:val="00BB79E5"/>
    <w:rsid w:val="00BC1644"/>
    <w:rsid w:val="00BC2E0E"/>
    <w:rsid w:val="00BC3218"/>
    <w:rsid w:val="00BC3592"/>
    <w:rsid w:val="00BC5F66"/>
    <w:rsid w:val="00BC7C9A"/>
    <w:rsid w:val="00BD0580"/>
    <w:rsid w:val="00BD331E"/>
    <w:rsid w:val="00BD3E79"/>
    <w:rsid w:val="00BD463F"/>
    <w:rsid w:val="00BD661F"/>
    <w:rsid w:val="00BD7007"/>
    <w:rsid w:val="00BD78F6"/>
    <w:rsid w:val="00BD791B"/>
    <w:rsid w:val="00BE1A0C"/>
    <w:rsid w:val="00BE4CD7"/>
    <w:rsid w:val="00BE6201"/>
    <w:rsid w:val="00BE68B1"/>
    <w:rsid w:val="00BE7D86"/>
    <w:rsid w:val="00BF0075"/>
    <w:rsid w:val="00BF1251"/>
    <w:rsid w:val="00BF1756"/>
    <w:rsid w:val="00BF1B66"/>
    <w:rsid w:val="00BF1C8C"/>
    <w:rsid w:val="00BF1DE4"/>
    <w:rsid w:val="00BF3195"/>
    <w:rsid w:val="00BF3480"/>
    <w:rsid w:val="00BF5CEA"/>
    <w:rsid w:val="00BF6B05"/>
    <w:rsid w:val="00BF7E0A"/>
    <w:rsid w:val="00C008D0"/>
    <w:rsid w:val="00C00D51"/>
    <w:rsid w:val="00C04444"/>
    <w:rsid w:val="00C04E70"/>
    <w:rsid w:val="00C0592D"/>
    <w:rsid w:val="00C07812"/>
    <w:rsid w:val="00C104CE"/>
    <w:rsid w:val="00C10564"/>
    <w:rsid w:val="00C1060A"/>
    <w:rsid w:val="00C11AD2"/>
    <w:rsid w:val="00C12D1D"/>
    <w:rsid w:val="00C13D13"/>
    <w:rsid w:val="00C144A9"/>
    <w:rsid w:val="00C14D8C"/>
    <w:rsid w:val="00C17594"/>
    <w:rsid w:val="00C1798D"/>
    <w:rsid w:val="00C2003A"/>
    <w:rsid w:val="00C21312"/>
    <w:rsid w:val="00C21C42"/>
    <w:rsid w:val="00C22029"/>
    <w:rsid w:val="00C22147"/>
    <w:rsid w:val="00C2242B"/>
    <w:rsid w:val="00C22436"/>
    <w:rsid w:val="00C229EC"/>
    <w:rsid w:val="00C233D6"/>
    <w:rsid w:val="00C23F7D"/>
    <w:rsid w:val="00C249F2"/>
    <w:rsid w:val="00C25BB5"/>
    <w:rsid w:val="00C27084"/>
    <w:rsid w:val="00C277D4"/>
    <w:rsid w:val="00C30B6E"/>
    <w:rsid w:val="00C30BF8"/>
    <w:rsid w:val="00C317DB"/>
    <w:rsid w:val="00C325EE"/>
    <w:rsid w:val="00C3450D"/>
    <w:rsid w:val="00C35B84"/>
    <w:rsid w:val="00C365DB"/>
    <w:rsid w:val="00C36BE5"/>
    <w:rsid w:val="00C37BAC"/>
    <w:rsid w:val="00C40891"/>
    <w:rsid w:val="00C4491A"/>
    <w:rsid w:val="00C44FD4"/>
    <w:rsid w:val="00C45DA8"/>
    <w:rsid w:val="00C4632E"/>
    <w:rsid w:val="00C46A6B"/>
    <w:rsid w:val="00C50A36"/>
    <w:rsid w:val="00C51415"/>
    <w:rsid w:val="00C515F4"/>
    <w:rsid w:val="00C55516"/>
    <w:rsid w:val="00C56F3B"/>
    <w:rsid w:val="00C57733"/>
    <w:rsid w:val="00C57916"/>
    <w:rsid w:val="00C6083D"/>
    <w:rsid w:val="00C62625"/>
    <w:rsid w:val="00C62FC9"/>
    <w:rsid w:val="00C63043"/>
    <w:rsid w:val="00C63770"/>
    <w:rsid w:val="00C644AB"/>
    <w:rsid w:val="00C647AA"/>
    <w:rsid w:val="00C6741D"/>
    <w:rsid w:val="00C71E62"/>
    <w:rsid w:val="00C727E9"/>
    <w:rsid w:val="00C756CB"/>
    <w:rsid w:val="00C76331"/>
    <w:rsid w:val="00C76F24"/>
    <w:rsid w:val="00C7730D"/>
    <w:rsid w:val="00C826D1"/>
    <w:rsid w:val="00C831D8"/>
    <w:rsid w:val="00C83673"/>
    <w:rsid w:val="00C83CA4"/>
    <w:rsid w:val="00C83DB0"/>
    <w:rsid w:val="00C83EAE"/>
    <w:rsid w:val="00C914B9"/>
    <w:rsid w:val="00C91DA3"/>
    <w:rsid w:val="00C921AA"/>
    <w:rsid w:val="00C939D0"/>
    <w:rsid w:val="00C9421F"/>
    <w:rsid w:val="00C96776"/>
    <w:rsid w:val="00C973C2"/>
    <w:rsid w:val="00CA0C50"/>
    <w:rsid w:val="00CA1035"/>
    <w:rsid w:val="00CA10FA"/>
    <w:rsid w:val="00CA1D40"/>
    <w:rsid w:val="00CA2328"/>
    <w:rsid w:val="00CA48FD"/>
    <w:rsid w:val="00CA4D07"/>
    <w:rsid w:val="00CA4FDC"/>
    <w:rsid w:val="00CB156C"/>
    <w:rsid w:val="00CB27C5"/>
    <w:rsid w:val="00CB4466"/>
    <w:rsid w:val="00CB46E9"/>
    <w:rsid w:val="00CB5D0F"/>
    <w:rsid w:val="00CB7DF3"/>
    <w:rsid w:val="00CC0315"/>
    <w:rsid w:val="00CC2E6C"/>
    <w:rsid w:val="00CC2F5E"/>
    <w:rsid w:val="00CC379C"/>
    <w:rsid w:val="00CC4071"/>
    <w:rsid w:val="00CC5828"/>
    <w:rsid w:val="00CC5954"/>
    <w:rsid w:val="00CC6349"/>
    <w:rsid w:val="00CC71C9"/>
    <w:rsid w:val="00CD0863"/>
    <w:rsid w:val="00CD0FA7"/>
    <w:rsid w:val="00CD69E8"/>
    <w:rsid w:val="00CD6D25"/>
    <w:rsid w:val="00CD7538"/>
    <w:rsid w:val="00CD7A66"/>
    <w:rsid w:val="00CD7E91"/>
    <w:rsid w:val="00CE1014"/>
    <w:rsid w:val="00CE1956"/>
    <w:rsid w:val="00CE20A0"/>
    <w:rsid w:val="00CE27A5"/>
    <w:rsid w:val="00CE2D30"/>
    <w:rsid w:val="00CE3ACB"/>
    <w:rsid w:val="00CE6A95"/>
    <w:rsid w:val="00CF15F6"/>
    <w:rsid w:val="00CF23E9"/>
    <w:rsid w:val="00CF3CBE"/>
    <w:rsid w:val="00CF4244"/>
    <w:rsid w:val="00CF5145"/>
    <w:rsid w:val="00CF688B"/>
    <w:rsid w:val="00CF799E"/>
    <w:rsid w:val="00CF7B30"/>
    <w:rsid w:val="00D00A33"/>
    <w:rsid w:val="00D01B38"/>
    <w:rsid w:val="00D0323F"/>
    <w:rsid w:val="00D056A9"/>
    <w:rsid w:val="00D05A9F"/>
    <w:rsid w:val="00D06622"/>
    <w:rsid w:val="00D07173"/>
    <w:rsid w:val="00D0798C"/>
    <w:rsid w:val="00D1065D"/>
    <w:rsid w:val="00D1192F"/>
    <w:rsid w:val="00D12288"/>
    <w:rsid w:val="00D12476"/>
    <w:rsid w:val="00D12EE8"/>
    <w:rsid w:val="00D1545B"/>
    <w:rsid w:val="00D20AD4"/>
    <w:rsid w:val="00D20AF3"/>
    <w:rsid w:val="00D20B50"/>
    <w:rsid w:val="00D2150F"/>
    <w:rsid w:val="00D238DD"/>
    <w:rsid w:val="00D23962"/>
    <w:rsid w:val="00D24433"/>
    <w:rsid w:val="00D2585B"/>
    <w:rsid w:val="00D25B11"/>
    <w:rsid w:val="00D315BE"/>
    <w:rsid w:val="00D32051"/>
    <w:rsid w:val="00D34EDF"/>
    <w:rsid w:val="00D36218"/>
    <w:rsid w:val="00D36E85"/>
    <w:rsid w:val="00D4062B"/>
    <w:rsid w:val="00D4154E"/>
    <w:rsid w:val="00D41D08"/>
    <w:rsid w:val="00D41FCD"/>
    <w:rsid w:val="00D432CE"/>
    <w:rsid w:val="00D43908"/>
    <w:rsid w:val="00D4412A"/>
    <w:rsid w:val="00D4489A"/>
    <w:rsid w:val="00D47CD5"/>
    <w:rsid w:val="00D47E5B"/>
    <w:rsid w:val="00D501D1"/>
    <w:rsid w:val="00D5063B"/>
    <w:rsid w:val="00D509A3"/>
    <w:rsid w:val="00D51AA0"/>
    <w:rsid w:val="00D52311"/>
    <w:rsid w:val="00D52DC8"/>
    <w:rsid w:val="00D557C3"/>
    <w:rsid w:val="00D5580D"/>
    <w:rsid w:val="00D571ED"/>
    <w:rsid w:val="00D57244"/>
    <w:rsid w:val="00D572FA"/>
    <w:rsid w:val="00D57CFD"/>
    <w:rsid w:val="00D60329"/>
    <w:rsid w:val="00D6072C"/>
    <w:rsid w:val="00D60D24"/>
    <w:rsid w:val="00D61B2F"/>
    <w:rsid w:val="00D6459C"/>
    <w:rsid w:val="00D6581F"/>
    <w:rsid w:val="00D6675B"/>
    <w:rsid w:val="00D673A3"/>
    <w:rsid w:val="00D6779D"/>
    <w:rsid w:val="00D67C14"/>
    <w:rsid w:val="00D70C99"/>
    <w:rsid w:val="00D71862"/>
    <w:rsid w:val="00D71982"/>
    <w:rsid w:val="00D71DD0"/>
    <w:rsid w:val="00D73CB1"/>
    <w:rsid w:val="00D75688"/>
    <w:rsid w:val="00D77980"/>
    <w:rsid w:val="00D80610"/>
    <w:rsid w:val="00D80EFA"/>
    <w:rsid w:val="00D82313"/>
    <w:rsid w:val="00D83464"/>
    <w:rsid w:val="00D85C94"/>
    <w:rsid w:val="00D85E54"/>
    <w:rsid w:val="00D865E8"/>
    <w:rsid w:val="00D876C1"/>
    <w:rsid w:val="00D8796E"/>
    <w:rsid w:val="00D90FAB"/>
    <w:rsid w:val="00D92062"/>
    <w:rsid w:val="00D93AF4"/>
    <w:rsid w:val="00D93BD9"/>
    <w:rsid w:val="00D942F6"/>
    <w:rsid w:val="00D951DE"/>
    <w:rsid w:val="00D95396"/>
    <w:rsid w:val="00D9666A"/>
    <w:rsid w:val="00D9668B"/>
    <w:rsid w:val="00D97376"/>
    <w:rsid w:val="00DA00F1"/>
    <w:rsid w:val="00DA2401"/>
    <w:rsid w:val="00DA38BA"/>
    <w:rsid w:val="00DA3DCB"/>
    <w:rsid w:val="00DA3FED"/>
    <w:rsid w:val="00DA4260"/>
    <w:rsid w:val="00DA448E"/>
    <w:rsid w:val="00DA48DB"/>
    <w:rsid w:val="00DA52A1"/>
    <w:rsid w:val="00DA532C"/>
    <w:rsid w:val="00DA5FF8"/>
    <w:rsid w:val="00DA643B"/>
    <w:rsid w:val="00DA69A7"/>
    <w:rsid w:val="00DA6F0A"/>
    <w:rsid w:val="00DB183C"/>
    <w:rsid w:val="00DB2DCB"/>
    <w:rsid w:val="00DB3F9C"/>
    <w:rsid w:val="00DB54C8"/>
    <w:rsid w:val="00DB58A1"/>
    <w:rsid w:val="00DB640D"/>
    <w:rsid w:val="00DB7878"/>
    <w:rsid w:val="00DB78F3"/>
    <w:rsid w:val="00DC0284"/>
    <w:rsid w:val="00DC247F"/>
    <w:rsid w:val="00DC3883"/>
    <w:rsid w:val="00DC3D69"/>
    <w:rsid w:val="00DC4B41"/>
    <w:rsid w:val="00DC691E"/>
    <w:rsid w:val="00DD0848"/>
    <w:rsid w:val="00DD1AD5"/>
    <w:rsid w:val="00DD2161"/>
    <w:rsid w:val="00DD2603"/>
    <w:rsid w:val="00DD3025"/>
    <w:rsid w:val="00DD3077"/>
    <w:rsid w:val="00DD37A1"/>
    <w:rsid w:val="00DD3DDA"/>
    <w:rsid w:val="00DD5415"/>
    <w:rsid w:val="00DD5A94"/>
    <w:rsid w:val="00DE008D"/>
    <w:rsid w:val="00DE01C7"/>
    <w:rsid w:val="00DE0AC9"/>
    <w:rsid w:val="00DE398B"/>
    <w:rsid w:val="00DE41E9"/>
    <w:rsid w:val="00DE453C"/>
    <w:rsid w:val="00DE54AD"/>
    <w:rsid w:val="00DE5A9C"/>
    <w:rsid w:val="00DE662D"/>
    <w:rsid w:val="00DF02D8"/>
    <w:rsid w:val="00DF378E"/>
    <w:rsid w:val="00DF38BC"/>
    <w:rsid w:val="00DF474B"/>
    <w:rsid w:val="00DF55C9"/>
    <w:rsid w:val="00DF5966"/>
    <w:rsid w:val="00DF6B60"/>
    <w:rsid w:val="00DF6D80"/>
    <w:rsid w:val="00DF772B"/>
    <w:rsid w:val="00E01D0A"/>
    <w:rsid w:val="00E03D5F"/>
    <w:rsid w:val="00E05571"/>
    <w:rsid w:val="00E06617"/>
    <w:rsid w:val="00E06C5A"/>
    <w:rsid w:val="00E11A02"/>
    <w:rsid w:val="00E13A42"/>
    <w:rsid w:val="00E13FC4"/>
    <w:rsid w:val="00E146AB"/>
    <w:rsid w:val="00E14EFF"/>
    <w:rsid w:val="00E15A84"/>
    <w:rsid w:val="00E15BA7"/>
    <w:rsid w:val="00E17CBD"/>
    <w:rsid w:val="00E206A2"/>
    <w:rsid w:val="00E20C8B"/>
    <w:rsid w:val="00E21B52"/>
    <w:rsid w:val="00E23C3F"/>
    <w:rsid w:val="00E24BD1"/>
    <w:rsid w:val="00E25860"/>
    <w:rsid w:val="00E25E9B"/>
    <w:rsid w:val="00E26219"/>
    <w:rsid w:val="00E30CF5"/>
    <w:rsid w:val="00E30F2F"/>
    <w:rsid w:val="00E314C5"/>
    <w:rsid w:val="00E31EFD"/>
    <w:rsid w:val="00E3320B"/>
    <w:rsid w:val="00E3330E"/>
    <w:rsid w:val="00E342FE"/>
    <w:rsid w:val="00E347C3"/>
    <w:rsid w:val="00E35C7F"/>
    <w:rsid w:val="00E35D6A"/>
    <w:rsid w:val="00E377B0"/>
    <w:rsid w:val="00E40093"/>
    <w:rsid w:val="00E4045A"/>
    <w:rsid w:val="00E40D7D"/>
    <w:rsid w:val="00E415F7"/>
    <w:rsid w:val="00E42290"/>
    <w:rsid w:val="00E42FA7"/>
    <w:rsid w:val="00E43929"/>
    <w:rsid w:val="00E45284"/>
    <w:rsid w:val="00E457DD"/>
    <w:rsid w:val="00E47548"/>
    <w:rsid w:val="00E47C7F"/>
    <w:rsid w:val="00E47D93"/>
    <w:rsid w:val="00E50679"/>
    <w:rsid w:val="00E506AE"/>
    <w:rsid w:val="00E53090"/>
    <w:rsid w:val="00E53E8D"/>
    <w:rsid w:val="00E60720"/>
    <w:rsid w:val="00E62591"/>
    <w:rsid w:val="00E64538"/>
    <w:rsid w:val="00E645BF"/>
    <w:rsid w:val="00E647A5"/>
    <w:rsid w:val="00E650AC"/>
    <w:rsid w:val="00E650C0"/>
    <w:rsid w:val="00E671BA"/>
    <w:rsid w:val="00E67285"/>
    <w:rsid w:val="00E710BD"/>
    <w:rsid w:val="00E7236E"/>
    <w:rsid w:val="00E7255C"/>
    <w:rsid w:val="00E72B18"/>
    <w:rsid w:val="00E73891"/>
    <w:rsid w:val="00E73F60"/>
    <w:rsid w:val="00E745AC"/>
    <w:rsid w:val="00E749C3"/>
    <w:rsid w:val="00E74E27"/>
    <w:rsid w:val="00E758C8"/>
    <w:rsid w:val="00E76077"/>
    <w:rsid w:val="00E778E4"/>
    <w:rsid w:val="00E8062A"/>
    <w:rsid w:val="00E8094C"/>
    <w:rsid w:val="00E825DD"/>
    <w:rsid w:val="00E829AA"/>
    <w:rsid w:val="00E82C30"/>
    <w:rsid w:val="00E82C5C"/>
    <w:rsid w:val="00E850BA"/>
    <w:rsid w:val="00E86F73"/>
    <w:rsid w:val="00E8775C"/>
    <w:rsid w:val="00E87A27"/>
    <w:rsid w:val="00E87E2A"/>
    <w:rsid w:val="00E9091B"/>
    <w:rsid w:val="00E90C1A"/>
    <w:rsid w:val="00E912BE"/>
    <w:rsid w:val="00E920D9"/>
    <w:rsid w:val="00E930D4"/>
    <w:rsid w:val="00E952FD"/>
    <w:rsid w:val="00E95E01"/>
    <w:rsid w:val="00E964E1"/>
    <w:rsid w:val="00E9705B"/>
    <w:rsid w:val="00E971D2"/>
    <w:rsid w:val="00E97D22"/>
    <w:rsid w:val="00EA0463"/>
    <w:rsid w:val="00EA179E"/>
    <w:rsid w:val="00EA318A"/>
    <w:rsid w:val="00EA4041"/>
    <w:rsid w:val="00EA41B2"/>
    <w:rsid w:val="00EA4A18"/>
    <w:rsid w:val="00EA55BA"/>
    <w:rsid w:val="00EA60A5"/>
    <w:rsid w:val="00EB0A04"/>
    <w:rsid w:val="00EB47DF"/>
    <w:rsid w:val="00EB6D89"/>
    <w:rsid w:val="00EB6EF1"/>
    <w:rsid w:val="00EB7AB7"/>
    <w:rsid w:val="00EC0D46"/>
    <w:rsid w:val="00EC1A55"/>
    <w:rsid w:val="00EC35C1"/>
    <w:rsid w:val="00EC36FD"/>
    <w:rsid w:val="00EC3DF6"/>
    <w:rsid w:val="00EC3F9D"/>
    <w:rsid w:val="00EC4587"/>
    <w:rsid w:val="00EC4ED9"/>
    <w:rsid w:val="00EC5523"/>
    <w:rsid w:val="00EC5B4F"/>
    <w:rsid w:val="00EC5ED7"/>
    <w:rsid w:val="00EC5FAE"/>
    <w:rsid w:val="00EC615F"/>
    <w:rsid w:val="00EC7008"/>
    <w:rsid w:val="00EC77D0"/>
    <w:rsid w:val="00ED030D"/>
    <w:rsid w:val="00ED0315"/>
    <w:rsid w:val="00ED08A7"/>
    <w:rsid w:val="00ED40B6"/>
    <w:rsid w:val="00ED4215"/>
    <w:rsid w:val="00ED488B"/>
    <w:rsid w:val="00ED4C96"/>
    <w:rsid w:val="00ED4EBE"/>
    <w:rsid w:val="00ED5574"/>
    <w:rsid w:val="00EE1969"/>
    <w:rsid w:val="00EE1C69"/>
    <w:rsid w:val="00EE1FDA"/>
    <w:rsid w:val="00EE3710"/>
    <w:rsid w:val="00EE40EC"/>
    <w:rsid w:val="00EE48B6"/>
    <w:rsid w:val="00EE6743"/>
    <w:rsid w:val="00EE7C20"/>
    <w:rsid w:val="00EE7E7C"/>
    <w:rsid w:val="00EF11C5"/>
    <w:rsid w:val="00EF18C9"/>
    <w:rsid w:val="00EF22C3"/>
    <w:rsid w:val="00EF26C2"/>
    <w:rsid w:val="00EF2888"/>
    <w:rsid w:val="00EF6F13"/>
    <w:rsid w:val="00EF7427"/>
    <w:rsid w:val="00EF7B76"/>
    <w:rsid w:val="00F00B4F"/>
    <w:rsid w:val="00F01283"/>
    <w:rsid w:val="00F02103"/>
    <w:rsid w:val="00F028ED"/>
    <w:rsid w:val="00F038BF"/>
    <w:rsid w:val="00F03935"/>
    <w:rsid w:val="00F07387"/>
    <w:rsid w:val="00F07E54"/>
    <w:rsid w:val="00F106E7"/>
    <w:rsid w:val="00F10803"/>
    <w:rsid w:val="00F11812"/>
    <w:rsid w:val="00F11B44"/>
    <w:rsid w:val="00F11E92"/>
    <w:rsid w:val="00F132A2"/>
    <w:rsid w:val="00F134EB"/>
    <w:rsid w:val="00F13DBF"/>
    <w:rsid w:val="00F13FF0"/>
    <w:rsid w:val="00F153FB"/>
    <w:rsid w:val="00F1637E"/>
    <w:rsid w:val="00F17086"/>
    <w:rsid w:val="00F175A7"/>
    <w:rsid w:val="00F203BB"/>
    <w:rsid w:val="00F20CC6"/>
    <w:rsid w:val="00F22226"/>
    <w:rsid w:val="00F2267B"/>
    <w:rsid w:val="00F22DFE"/>
    <w:rsid w:val="00F24563"/>
    <w:rsid w:val="00F25A21"/>
    <w:rsid w:val="00F26332"/>
    <w:rsid w:val="00F3037E"/>
    <w:rsid w:val="00F31C1A"/>
    <w:rsid w:val="00F32487"/>
    <w:rsid w:val="00F33827"/>
    <w:rsid w:val="00F3418F"/>
    <w:rsid w:val="00F3559C"/>
    <w:rsid w:val="00F4054F"/>
    <w:rsid w:val="00F40B01"/>
    <w:rsid w:val="00F42E97"/>
    <w:rsid w:val="00F469CE"/>
    <w:rsid w:val="00F47A00"/>
    <w:rsid w:val="00F47AF0"/>
    <w:rsid w:val="00F5000C"/>
    <w:rsid w:val="00F505EB"/>
    <w:rsid w:val="00F50D87"/>
    <w:rsid w:val="00F579C2"/>
    <w:rsid w:val="00F61CEC"/>
    <w:rsid w:val="00F646BB"/>
    <w:rsid w:val="00F649C6"/>
    <w:rsid w:val="00F64F74"/>
    <w:rsid w:val="00F670CB"/>
    <w:rsid w:val="00F711BE"/>
    <w:rsid w:val="00F72E71"/>
    <w:rsid w:val="00F73953"/>
    <w:rsid w:val="00F75302"/>
    <w:rsid w:val="00F7639D"/>
    <w:rsid w:val="00F7729D"/>
    <w:rsid w:val="00F81F82"/>
    <w:rsid w:val="00F826F8"/>
    <w:rsid w:val="00F833D0"/>
    <w:rsid w:val="00F833E2"/>
    <w:rsid w:val="00F839B6"/>
    <w:rsid w:val="00F84597"/>
    <w:rsid w:val="00F86099"/>
    <w:rsid w:val="00F86CEB"/>
    <w:rsid w:val="00F874BA"/>
    <w:rsid w:val="00F87F8F"/>
    <w:rsid w:val="00F9118F"/>
    <w:rsid w:val="00F928C7"/>
    <w:rsid w:val="00F9340F"/>
    <w:rsid w:val="00F93EDB"/>
    <w:rsid w:val="00F95D01"/>
    <w:rsid w:val="00FA1ED7"/>
    <w:rsid w:val="00FA35E1"/>
    <w:rsid w:val="00FA78EF"/>
    <w:rsid w:val="00FB0EFB"/>
    <w:rsid w:val="00FB3C6D"/>
    <w:rsid w:val="00FB4FC0"/>
    <w:rsid w:val="00FB525B"/>
    <w:rsid w:val="00FB533D"/>
    <w:rsid w:val="00FB61F0"/>
    <w:rsid w:val="00FB6BD7"/>
    <w:rsid w:val="00FB7942"/>
    <w:rsid w:val="00FC046F"/>
    <w:rsid w:val="00FC09D4"/>
    <w:rsid w:val="00FC0B26"/>
    <w:rsid w:val="00FC1619"/>
    <w:rsid w:val="00FC1639"/>
    <w:rsid w:val="00FC16B2"/>
    <w:rsid w:val="00FC183B"/>
    <w:rsid w:val="00FC1C18"/>
    <w:rsid w:val="00FC5C28"/>
    <w:rsid w:val="00FD03F0"/>
    <w:rsid w:val="00FD10CF"/>
    <w:rsid w:val="00FD204C"/>
    <w:rsid w:val="00FD4D1A"/>
    <w:rsid w:val="00FD5186"/>
    <w:rsid w:val="00FD5EBA"/>
    <w:rsid w:val="00FD664C"/>
    <w:rsid w:val="00FD6B81"/>
    <w:rsid w:val="00FD7C27"/>
    <w:rsid w:val="00FE03A2"/>
    <w:rsid w:val="00FE1C2F"/>
    <w:rsid w:val="00FE4C7C"/>
    <w:rsid w:val="00FE5378"/>
    <w:rsid w:val="00FE5E40"/>
    <w:rsid w:val="00FE71E6"/>
    <w:rsid w:val="00FE78FB"/>
    <w:rsid w:val="00FF0794"/>
    <w:rsid w:val="00FF1284"/>
    <w:rsid w:val="00FF138E"/>
    <w:rsid w:val="00FF1B46"/>
    <w:rsid w:val="00FF26E1"/>
    <w:rsid w:val="00FF2BB6"/>
    <w:rsid w:val="00FF40BC"/>
    <w:rsid w:val="00FF58E7"/>
    <w:rsid w:val="00FF5B9D"/>
    <w:rsid w:val="00FF72EF"/>
    <w:rsid w:val="00FF7E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a1bf36,#d0cfc5"/>
    </o:shapedefaults>
    <o:shapelayout v:ext="edit">
      <o:idmap v:ext="edit" data="2"/>
    </o:shapelayout>
  </w:shapeDefaults>
  <w:decimalSymbol w:val="."/>
  <w:listSeparator w:val=","/>
  <w14:docId w14:val="0F80C58F"/>
  <w15:chartTrackingRefBased/>
  <w15:docId w15:val="{554D52C6-8749-45F5-9036-A8C479598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0" w:qFormat="1"/>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List Bullet" w:uiPriority="0"/>
    <w:lsdException w:name="List Number" w:uiPriority="0"/>
    <w:lsdException w:name="List Bullet 2" w:uiPriority="0"/>
    <w:lsdException w:name="List Bullet 3" w:uiPriority="0"/>
    <w:lsdException w:name="List Bullet 4" w:uiPriority="0" w:qFormat="1"/>
    <w:lsdException w:name="List Number 2" w:uiPriority="0"/>
    <w:lsdException w:name="List Number 3" w:uiPriority="0"/>
    <w:lsdException w:name="List Number 4" w:uiPriority="0"/>
    <w:lsdException w:name="Title" w:uiPriority="0" w:qFormat="1"/>
    <w:lsdException w:name="Default Paragraph Font" w:uiPriority="0"/>
    <w:lsdException w:name="Body Text" w:uiPriority="0" w:qFormat="1"/>
    <w:lsdException w:name="Subtitle" w:uiPriority="11" w:qFormat="1"/>
    <w:lsdException w:name="Body Text 2" w:uiPriority="0"/>
    <w:lsdException w:name="Body Text 3" w:uiPriority="0"/>
    <w:lsdException w:name="Body Text Indent 3" w:uiPriority="0"/>
    <w:lsdException w:name="FollowedHyperlink" w:uiPriority="0"/>
    <w:lsdException w:name="Strong" w:uiPriority="0" w:qFormat="1"/>
    <w:lsdException w:name="Emphasis" w:uiPriority="0" w:qFormat="1"/>
    <w:lsdException w:name="Document Map" w:uiPriority="0"/>
    <w:lsdException w:name="HTML Top of Form" w:uiPriority="0"/>
    <w:lsdException w:name="HTML Bottom of Form" w:uiPriority="0"/>
    <w:lsdException w:name="Normal (Web)" w:uiPriority="0"/>
    <w:lsdException w:name="HTML Cite" w:uiPriority="0"/>
    <w:lsdException w:name="Normal Table" w:semiHidden="1" w:uiPriority="0" w:unhideWhenUsed="1"/>
    <w:lsdException w:name="annotation subject" w:uiPriority="0"/>
    <w:lsdException w:name="Outline List 1" w:uiPriority="0"/>
    <w:lsdException w:name="Outline List 2" w:uiPriority="0"/>
    <w:lsdException w:name="Outline List 3" w:uiPriority="0"/>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14E5"/>
    <w:pPr>
      <w:spacing w:line="240" w:lineRule="atLeast"/>
    </w:pPr>
    <w:rPr>
      <w:rFonts w:ascii="Verdana" w:hAnsi="Verdana"/>
      <w:sz w:val="18"/>
      <w:szCs w:val="24"/>
      <w:lang w:val="ro-RO" w:eastAsia="da-DK"/>
    </w:rPr>
  </w:style>
  <w:style w:type="paragraph" w:styleId="Heading1">
    <w:name w:val="heading 1"/>
    <w:basedOn w:val="Normal"/>
    <w:next w:val="Normal"/>
    <w:link w:val="Heading1Char"/>
    <w:qFormat/>
    <w:rsid w:val="007613CC"/>
    <w:pPr>
      <w:keepNext/>
      <w:numPr>
        <w:numId w:val="14"/>
      </w:numPr>
      <w:spacing w:after="230" w:line="360" w:lineRule="atLeast"/>
      <w:outlineLvl w:val="0"/>
    </w:pPr>
    <w:rPr>
      <w:rFonts w:cs="Arial"/>
      <w:b/>
      <w:bCs/>
      <w:caps/>
      <w:color w:val="009DE0"/>
      <w:sz w:val="28"/>
      <w:szCs w:val="32"/>
    </w:rPr>
  </w:style>
  <w:style w:type="paragraph" w:styleId="Heading2">
    <w:name w:val="heading 2"/>
    <w:basedOn w:val="Normal"/>
    <w:next w:val="Normal"/>
    <w:link w:val="Heading2Char"/>
    <w:qFormat/>
    <w:rsid w:val="007613CC"/>
    <w:pPr>
      <w:keepNext/>
      <w:numPr>
        <w:ilvl w:val="1"/>
        <w:numId w:val="14"/>
      </w:numPr>
      <w:outlineLvl w:val="1"/>
    </w:pPr>
    <w:rPr>
      <w:rFonts w:cs="Arial"/>
      <w:b/>
      <w:bCs/>
      <w:iCs/>
      <w:szCs w:val="28"/>
    </w:rPr>
  </w:style>
  <w:style w:type="paragraph" w:styleId="Heading3">
    <w:name w:val="heading 3"/>
    <w:basedOn w:val="Normal"/>
    <w:next w:val="Normal"/>
    <w:link w:val="Heading3Char"/>
    <w:qFormat/>
    <w:rsid w:val="007613CC"/>
    <w:pPr>
      <w:keepNext/>
      <w:numPr>
        <w:ilvl w:val="2"/>
        <w:numId w:val="14"/>
      </w:numPr>
      <w:outlineLvl w:val="2"/>
    </w:pPr>
    <w:rPr>
      <w:rFonts w:cs="Arial"/>
      <w:b/>
      <w:bCs/>
      <w:szCs w:val="26"/>
    </w:rPr>
  </w:style>
  <w:style w:type="paragraph" w:styleId="Heading4">
    <w:name w:val="heading 4"/>
    <w:basedOn w:val="Normal"/>
    <w:next w:val="Normal"/>
    <w:link w:val="Heading4Char"/>
    <w:qFormat/>
    <w:rsid w:val="007613CC"/>
    <w:pPr>
      <w:keepNext/>
      <w:numPr>
        <w:ilvl w:val="3"/>
        <w:numId w:val="14"/>
      </w:numPr>
      <w:outlineLvl w:val="3"/>
    </w:pPr>
    <w:rPr>
      <w:b/>
      <w:bCs/>
      <w:szCs w:val="28"/>
    </w:rPr>
  </w:style>
  <w:style w:type="paragraph" w:styleId="Heading5">
    <w:name w:val="heading 5"/>
    <w:basedOn w:val="Normal"/>
    <w:next w:val="Normal"/>
    <w:link w:val="Heading5Char"/>
    <w:qFormat/>
    <w:rsid w:val="00700457"/>
    <w:pPr>
      <w:numPr>
        <w:ilvl w:val="4"/>
        <w:numId w:val="14"/>
      </w:numPr>
      <w:outlineLvl w:val="4"/>
    </w:pPr>
    <w:rPr>
      <w:b/>
      <w:bCs/>
      <w:iCs/>
      <w:szCs w:val="26"/>
    </w:rPr>
  </w:style>
  <w:style w:type="paragraph" w:styleId="Heading6">
    <w:name w:val="heading 6"/>
    <w:basedOn w:val="Normal"/>
    <w:next w:val="Normal"/>
    <w:link w:val="Heading6Char"/>
    <w:uiPriority w:val="9"/>
    <w:qFormat/>
    <w:rsid w:val="00700457"/>
    <w:pPr>
      <w:numPr>
        <w:ilvl w:val="5"/>
        <w:numId w:val="14"/>
      </w:numPr>
      <w:outlineLvl w:val="5"/>
    </w:pPr>
    <w:rPr>
      <w:b/>
      <w:bCs/>
      <w:szCs w:val="22"/>
    </w:rPr>
  </w:style>
  <w:style w:type="paragraph" w:styleId="Heading7">
    <w:name w:val="heading 7"/>
    <w:basedOn w:val="Normal"/>
    <w:next w:val="Normal"/>
    <w:link w:val="Heading7Char"/>
    <w:uiPriority w:val="9"/>
    <w:qFormat/>
    <w:rsid w:val="00700457"/>
    <w:pPr>
      <w:numPr>
        <w:ilvl w:val="6"/>
        <w:numId w:val="14"/>
      </w:numPr>
      <w:outlineLvl w:val="6"/>
    </w:pPr>
    <w:rPr>
      <w:b/>
    </w:rPr>
  </w:style>
  <w:style w:type="paragraph" w:styleId="Heading8">
    <w:name w:val="heading 8"/>
    <w:basedOn w:val="Normal"/>
    <w:next w:val="Normal"/>
    <w:link w:val="Heading8Char"/>
    <w:uiPriority w:val="9"/>
    <w:qFormat/>
    <w:rsid w:val="00700457"/>
    <w:pPr>
      <w:numPr>
        <w:ilvl w:val="7"/>
        <w:numId w:val="14"/>
      </w:numPr>
      <w:outlineLvl w:val="7"/>
    </w:pPr>
    <w:rPr>
      <w:b/>
      <w:iCs/>
    </w:rPr>
  </w:style>
  <w:style w:type="paragraph" w:styleId="Heading9">
    <w:name w:val="heading 9"/>
    <w:basedOn w:val="Normal"/>
    <w:next w:val="Normal"/>
    <w:link w:val="Heading9Char"/>
    <w:uiPriority w:val="9"/>
    <w:qFormat/>
    <w:rsid w:val="00700457"/>
    <w:pPr>
      <w:numPr>
        <w:ilvl w:val="8"/>
        <w:numId w:val="14"/>
      </w:numPr>
      <w:outlineLvl w:val="8"/>
    </w:pPr>
    <w:rPr>
      <w:rFonts w:cs="Arial"/>
      <w:b/>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Map Char,Map,Map Char Char Char Char Char,Caption Char Char Car Car,Caption Char Char Car Car Car,Map Char Char Char Car Car,Caption Char Char,Map Char Char,Map Char Char Char,Caption Char1,Titlu Tabel,Caracter Caracter,Char1 Char"/>
    <w:basedOn w:val="Normal"/>
    <w:next w:val="Normal"/>
    <w:link w:val="CaptionChar"/>
    <w:qFormat/>
    <w:rsid w:val="00C22029"/>
    <w:pPr>
      <w:spacing w:before="170" w:after="100" w:line="170" w:lineRule="atLeast"/>
    </w:pPr>
    <w:rPr>
      <w:b/>
      <w:bCs/>
      <w:color w:val="009DE0"/>
      <w:sz w:val="15"/>
      <w:szCs w:val="20"/>
    </w:rPr>
  </w:style>
  <w:style w:type="character" w:styleId="EndnoteReference">
    <w:name w:val="endnote reference"/>
    <w:uiPriority w:val="99"/>
    <w:semiHidden/>
    <w:rsid w:val="00FD6B81"/>
    <w:rPr>
      <w:rFonts w:ascii="Verdana" w:hAnsi="Verdana"/>
      <w:sz w:val="12"/>
      <w:vertAlign w:val="superscript"/>
    </w:rPr>
  </w:style>
  <w:style w:type="paragraph" w:styleId="EndnoteText">
    <w:name w:val="endnote text"/>
    <w:basedOn w:val="Normal"/>
    <w:link w:val="EndnoteTextChar"/>
    <w:uiPriority w:val="99"/>
    <w:semiHidden/>
    <w:rsid w:val="00FD6B81"/>
    <w:pPr>
      <w:spacing w:line="210" w:lineRule="atLeast"/>
    </w:pPr>
    <w:rPr>
      <w:sz w:val="12"/>
      <w:szCs w:val="20"/>
    </w:rPr>
  </w:style>
  <w:style w:type="character" w:styleId="FootnoteReference">
    <w:name w:val="footnote reference"/>
    <w:aliases w:val="BVI fnr,Footnote symbol,EN Footnote Reference,Times 10 Point,Exposant 3 Point,Footnote reference number,note TESI,stylish,Odwołanie przypisu,SUPERS,-E Fußnotenzeichen,Footnote Reference Superscript,Ref,de nota al pie,number"/>
    <w:semiHidden/>
    <w:rsid w:val="00FD6B81"/>
    <w:rPr>
      <w:rFonts w:ascii="Verdana" w:hAnsi="Verdana"/>
      <w:sz w:val="12"/>
      <w:vertAlign w:val="superscript"/>
    </w:rPr>
  </w:style>
  <w:style w:type="paragraph" w:styleId="FootnoteText">
    <w:name w:val="footnote text"/>
    <w:basedOn w:val="Normal"/>
    <w:link w:val="FootnoteTextChar"/>
    <w:semiHidden/>
    <w:rsid w:val="00FD6B81"/>
    <w:pPr>
      <w:spacing w:line="210" w:lineRule="atLeast"/>
    </w:pPr>
    <w:rPr>
      <w:sz w:val="12"/>
      <w:szCs w:val="20"/>
    </w:rPr>
  </w:style>
  <w:style w:type="character" w:styleId="HTMLAcronym">
    <w:name w:val="HTML Acronym"/>
    <w:basedOn w:val="DefaultParagraphFont"/>
    <w:uiPriority w:val="99"/>
    <w:semiHidden/>
    <w:rsid w:val="00FD6B81"/>
  </w:style>
  <w:style w:type="paragraph" w:styleId="HTMLAddress">
    <w:name w:val="HTML Address"/>
    <w:basedOn w:val="Normal"/>
    <w:link w:val="HTMLAddressChar"/>
    <w:uiPriority w:val="99"/>
    <w:semiHidden/>
    <w:rsid w:val="00FD6B81"/>
    <w:rPr>
      <w:i/>
      <w:iCs/>
    </w:rPr>
  </w:style>
  <w:style w:type="character" w:styleId="HTMLCite">
    <w:name w:val="HTML Cite"/>
    <w:rsid w:val="00FD6B81"/>
    <w:rPr>
      <w:i/>
      <w:iCs/>
    </w:rPr>
  </w:style>
  <w:style w:type="character" w:styleId="HTMLCode">
    <w:name w:val="HTML Code"/>
    <w:uiPriority w:val="99"/>
    <w:semiHidden/>
    <w:rsid w:val="00FD6B81"/>
    <w:rPr>
      <w:rFonts w:ascii="Courier New" w:hAnsi="Courier New" w:cs="Courier New"/>
      <w:sz w:val="20"/>
      <w:szCs w:val="20"/>
    </w:rPr>
  </w:style>
  <w:style w:type="character" w:styleId="HTMLDefinition">
    <w:name w:val="HTML Definition"/>
    <w:uiPriority w:val="99"/>
    <w:semiHidden/>
    <w:rsid w:val="00FD6B81"/>
    <w:rPr>
      <w:i/>
      <w:iCs/>
    </w:rPr>
  </w:style>
  <w:style w:type="character" w:styleId="HTMLKeyboard">
    <w:name w:val="HTML Keyboard"/>
    <w:uiPriority w:val="99"/>
    <w:semiHidden/>
    <w:rsid w:val="00FD6B81"/>
    <w:rPr>
      <w:rFonts w:ascii="Courier New" w:hAnsi="Courier New" w:cs="Courier New"/>
      <w:sz w:val="20"/>
      <w:szCs w:val="20"/>
    </w:rPr>
  </w:style>
  <w:style w:type="paragraph" w:styleId="HTMLPreformatted">
    <w:name w:val="HTML Preformatted"/>
    <w:basedOn w:val="Normal"/>
    <w:link w:val="HTMLPreformattedChar"/>
    <w:uiPriority w:val="99"/>
    <w:rsid w:val="00FD6B81"/>
    <w:rPr>
      <w:rFonts w:ascii="Courier New" w:hAnsi="Courier New" w:cs="Courier New"/>
      <w:sz w:val="20"/>
      <w:szCs w:val="20"/>
    </w:rPr>
  </w:style>
  <w:style w:type="character" w:styleId="HTMLSample">
    <w:name w:val="HTML Sample"/>
    <w:uiPriority w:val="99"/>
    <w:semiHidden/>
    <w:rsid w:val="00FD6B81"/>
    <w:rPr>
      <w:rFonts w:ascii="Courier New" w:hAnsi="Courier New" w:cs="Courier New"/>
    </w:rPr>
  </w:style>
  <w:style w:type="character" w:styleId="HTMLTypewriter">
    <w:name w:val="HTML Typewriter"/>
    <w:uiPriority w:val="99"/>
    <w:semiHidden/>
    <w:rsid w:val="00FD6B81"/>
    <w:rPr>
      <w:rFonts w:ascii="Courier New" w:hAnsi="Courier New" w:cs="Courier New"/>
      <w:sz w:val="20"/>
      <w:szCs w:val="20"/>
    </w:rPr>
  </w:style>
  <w:style w:type="character" w:styleId="HTMLVariable">
    <w:name w:val="HTML Variable"/>
    <w:uiPriority w:val="99"/>
    <w:semiHidden/>
    <w:rsid w:val="00FD6B81"/>
    <w:rPr>
      <w:i/>
      <w:iCs/>
    </w:rPr>
  </w:style>
  <w:style w:type="character" w:styleId="LineNumber">
    <w:name w:val="line number"/>
    <w:basedOn w:val="DefaultParagraphFont"/>
    <w:uiPriority w:val="99"/>
    <w:semiHidden/>
    <w:rsid w:val="00FD6B81"/>
  </w:style>
  <w:style w:type="paragraph" w:styleId="List">
    <w:name w:val="List"/>
    <w:basedOn w:val="Normal"/>
    <w:uiPriority w:val="99"/>
    <w:semiHidden/>
    <w:rsid w:val="00FD6B81"/>
    <w:pPr>
      <w:ind w:left="283" w:hanging="283"/>
    </w:pPr>
  </w:style>
  <w:style w:type="paragraph" w:styleId="List2">
    <w:name w:val="List 2"/>
    <w:basedOn w:val="Normal"/>
    <w:uiPriority w:val="99"/>
    <w:semiHidden/>
    <w:rsid w:val="00FD6B81"/>
    <w:pPr>
      <w:ind w:left="566" w:hanging="283"/>
    </w:pPr>
  </w:style>
  <w:style w:type="paragraph" w:styleId="List3">
    <w:name w:val="List 3"/>
    <w:basedOn w:val="Normal"/>
    <w:uiPriority w:val="99"/>
    <w:semiHidden/>
    <w:rsid w:val="00FD6B81"/>
    <w:pPr>
      <w:ind w:left="849" w:hanging="283"/>
    </w:pPr>
  </w:style>
  <w:style w:type="paragraph" w:styleId="List4">
    <w:name w:val="List 4"/>
    <w:basedOn w:val="Normal"/>
    <w:uiPriority w:val="99"/>
    <w:semiHidden/>
    <w:rsid w:val="00FD6B81"/>
    <w:pPr>
      <w:ind w:left="1132" w:hanging="283"/>
    </w:pPr>
  </w:style>
  <w:style w:type="paragraph" w:styleId="List5">
    <w:name w:val="List 5"/>
    <w:basedOn w:val="Normal"/>
    <w:uiPriority w:val="99"/>
    <w:semiHidden/>
    <w:rsid w:val="00FD6B81"/>
    <w:pPr>
      <w:ind w:left="1415" w:hanging="283"/>
    </w:pPr>
  </w:style>
  <w:style w:type="paragraph" w:styleId="ListBullet">
    <w:name w:val="List Bullet"/>
    <w:basedOn w:val="Normal"/>
    <w:rsid w:val="00FD6B81"/>
    <w:pPr>
      <w:numPr>
        <w:numId w:val="1"/>
      </w:numPr>
    </w:pPr>
  </w:style>
  <w:style w:type="paragraph" w:styleId="ListBullet2">
    <w:name w:val="List Bullet 2"/>
    <w:basedOn w:val="Normal"/>
    <w:rsid w:val="00FD6B81"/>
    <w:pPr>
      <w:numPr>
        <w:numId w:val="2"/>
      </w:numPr>
    </w:pPr>
  </w:style>
  <w:style w:type="paragraph" w:styleId="ListBullet3">
    <w:name w:val="List Bullet 3"/>
    <w:basedOn w:val="Normal"/>
    <w:rsid w:val="00FD6B81"/>
    <w:pPr>
      <w:numPr>
        <w:numId w:val="3"/>
      </w:numPr>
    </w:pPr>
  </w:style>
  <w:style w:type="paragraph" w:styleId="ListBullet4">
    <w:name w:val="List Bullet 4"/>
    <w:basedOn w:val="Normal"/>
    <w:qFormat/>
    <w:rsid w:val="00FD6B81"/>
    <w:pPr>
      <w:numPr>
        <w:numId w:val="4"/>
      </w:numPr>
    </w:pPr>
  </w:style>
  <w:style w:type="paragraph" w:styleId="ListBullet5">
    <w:name w:val="List Bullet 5"/>
    <w:basedOn w:val="Normal"/>
    <w:uiPriority w:val="99"/>
    <w:semiHidden/>
    <w:rsid w:val="00FD6B81"/>
    <w:pPr>
      <w:numPr>
        <w:numId w:val="5"/>
      </w:numPr>
    </w:pPr>
  </w:style>
  <w:style w:type="paragraph" w:styleId="ListContinue">
    <w:name w:val="List Continue"/>
    <w:basedOn w:val="Normal"/>
    <w:uiPriority w:val="99"/>
    <w:semiHidden/>
    <w:rsid w:val="00FD6B81"/>
    <w:pPr>
      <w:spacing w:after="120"/>
      <w:ind w:left="283"/>
    </w:pPr>
  </w:style>
  <w:style w:type="paragraph" w:styleId="ListContinue2">
    <w:name w:val="List Continue 2"/>
    <w:basedOn w:val="Normal"/>
    <w:uiPriority w:val="99"/>
    <w:semiHidden/>
    <w:rsid w:val="00FD6B81"/>
    <w:pPr>
      <w:spacing w:after="120"/>
      <w:ind w:left="566"/>
    </w:pPr>
  </w:style>
  <w:style w:type="paragraph" w:styleId="ListContinue3">
    <w:name w:val="List Continue 3"/>
    <w:basedOn w:val="Normal"/>
    <w:uiPriority w:val="99"/>
    <w:semiHidden/>
    <w:rsid w:val="00FD6B81"/>
    <w:pPr>
      <w:spacing w:after="120"/>
      <w:ind w:left="849"/>
    </w:pPr>
  </w:style>
  <w:style w:type="paragraph" w:styleId="ListContinue4">
    <w:name w:val="List Continue 4"/>
    <w:basedOn w:val="Normal"/>
    <w:uiPriority w:val="99"/>
    <w:semiHidden/>
    <w:rsid w:val="00FD6B81"/>
    <w:pPr>
      <w:spacing w:after="120"/>
      <w:ind w:left="1132"/>
    </w:pPr>
  </w:style>
  <w:style w:type="paragraph" w:styleId="ListContinue5">
    <w:name w:val="List Continue 5"/>
    <w:basedOn w:val="Normal"/>
    <w:uiPriority w:val="99"/>
    <w:semiHidden/>
    <w:rsid w:val="00FD6B81"/>
    <w:pPr>
      <w:spacing w:after="120"/>
      <w:ind w:left="1415"/>
    </w:pPr>
  </w:style>
  <w:style w:type="paragraph" w:styleId="ListNumber">
    <w:name w:val="List Number"/>
    <w:basedOn w:val="Normal"/>
    <w:rsid w:val="00FD6B81"/>
    <w:pPr>
      <w:numPr>
        <w:numId w:val="6"/>
      </w:numPr>
    </w:pPr>
  </w:style>
  <w:style w:type="paragraph" w:styleId="ListNumber2">
    <w:name w:val="List Number 2"/>
    <w:basedOn w:val="Normal"/>
    <w:rsid w:val="00FD6B81"/>
    <w:pPr>
      <w:numPr>
        <w:numId w:val="7"/>
      </w:numPr>
    </w:pPr>
  </w:style>
  <w:style w:type="paragraph" w:styleId="ListNumber3">
    <w:name w:val="List Number 3"/>
    <w:basedOn w:val="Normal"/>
    <w:rsid w:val="00FD6B81"/>
    <w:pPr>
      <w:numPr>
        <w:numId w:val="8"/>
      </w:numPr>
    </w:pPr>
  </w:style>
  <w:style w:type="paragraph" w:styleId="ListNumber4">
    <w:name w:val="List Number 4"/>
    <w:basedOn w:val="Normal"/>
    <w:rsid w:val="00FD6B81"/>
    <w:pPr>
      <w:numPr>
        <w:numId w:val="9"/>
      </w:numPr>
    </w:pPr>
  </w:style>
  <w:style w:type="paragraph" w:styleId="ListNumber5">
    <w:name w:val="List Number 5"/>
    <w:basedOn w:val="Normal"/>
    <w:uiPriority w:val="99"/>
    <w:semiHidden/>
    <w:rsid w:val="00FD6B81"/>
    <w:pPr>
      <w:numPr>
        <w:numId w:val="10"/>
      </w:numPr>
    </w:pPr>
  </w:style>
  <w:style w:type="paragraph" w:styleId="MessageHeader">
    <w:name w:val="Message Header"/>
    <w:basedOn w:val="Normal"/>
    <w:link w:val="MessageHeaderChar"/>
    <w:uiPriority w:val="99"/>
    <w:semiHidden/>
    <w:rsid w:val="00FD6B81"/>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rPr>
  </w:style>
  <w:style w:type="paragraph" w:styleId="NormalWeb">
    <w:name w:val="Normal (Web)"/>
    <w:basedOn w:val="Normal"/>
    <w:rsid w:val="00FD6B81"/>
    <w:rPr>
      <w:rFonts w:ascii="Times New Roman" w:hAnsi="Times New Roman"/>
      <w:sz w:val="24"/>
    </w:rPr>
  </w:style>
  <w:style w:type="paragraph" w:styleId="NormalIndent">
    <w:name w:val="Normal Indent"/>
    <w:aliases w:val="Normal Indent Char,Normal Indent Char Char Char Char,Normal Indent Char Char Char Char Cha,Normal Indent Char Char Char Char Char Char,Normal Indent Char Char Char Char Char Char Char Char,Halcrow - Normal Paragraph"/>
    <w:basedOn w:val="Normal"/>
    <w:link w:val="NormalIndentChar1"/>
    <w:uiPriority w:val="99"/>
    <w:rsid w:val="00FD6B81"/>
    <w:pPr>
      <w:ind w:left="1304"/>
    </w:pPr>
  </w:style>
  <w:style w:type="paragraph" w:styleId="NoteHeading">
    <w:name w:val="Note Heading"/>
    <w:basedOn w:val="Normal"/>
    <w:next w:val="Normal"/>
    <w:link w:val="NoteHeadingChar"/>
    <w:uiPriority w:val="99"/>
    <w:semiHidden/>
    <w:rsid w:val="00FD6B81"/>
  </w:style>
  <w:style w:type="paragraph" w:styleId="PlainText">
    <w:name w:val="Plain Text"/>
    <w:basedOn w:val="Normal"/>
    <w:link w:val="PlainTextChar"/>
    <w:uiPriority w:val="99"/>
    <w:semiHidden/>
    <w:rsid w:val="00FD6B81"/>
    <w:rPr>
      <w:rFonts w:ascii="Courier New" w:hAnsi="Courier New" w:cs="Courier New"/>
      <w:sz w:val="20"/>
      <w:szCs w:val="20"/>
    </w:rPr>
  </w:style>
  <w:style w:type="paragraph" w:styleId="Salutation">
    <w:name w:val="Salutation"/>
    <w:basedOn w:val="Normal"/>
    <w:next w:val="Normal"/>
    <w:link w:val="SalutationChar"/>
    <w:uiPriority w:val="99"/>
    <w:semiHidden/>
    <w:rsid w:val="00FD6B81"/>
  </w:style>
  <w:style w:type="paragraph" w:styleId="Signature">
    <w:name w:val="Signature"/>
    <w:basedOn w:val="Normal"/>
    <w:link w:val="SignatureChar"/>
    <w:uiPriority w:val="99"/>
    <w:semiHidden/>
    <w:rsid w:val="00FD6B81"/>
    <w:pPr>
      <w:ind w:left="4252"/>
    </w:pPr>
  </w:style>
  <w:style w:type="character" w:styleId="Strong">
    <w:name w:val="Strong"/>
    <w:qFormat/>
    <w:rsid w:val="00FD6B81"/>
    <w:rPr>
      <w:b/>
      <w:bCs/>
    </w:rPr>
  </w:style>
  <w:style w:type="paragraph" w:styleId="Subtitle">
    <w:name w:val="Subtitle"/>
    <w:basedOn w:val="Normal"/>
    <w:link w:val="SubtitleChar"/>
    <w:uiPriority w:val="11"/>
    <w:qFormat/>
    <w:rsid w:val="00FD6B81"/>
    <w:pPr>
      <w:spacing w:after="60"/>
      <w:jc w:val="center"/>
      <w:outlineLvl w:val="1"/>
    </w:pPr>
    <w:rPr>
      <w:rFonts w:ascii="Arial" w:hAnsi="Arial" w:cs="Arial"/>
      <w:sz w:val="24"/>
    </w:rPr>
  </w:style>
  <w:style w:type="table" w:styleId="Table3Deffects1">
    <w:name w:val="Table 3D effects 1"/>
    <w:basedOn w:val="TableNormal"/>
    <w:uiPriority w:val="99"/>
    <w:semiHidden/>
    <w:rsid w:val="00FD6B81"/>
    <w:pPr>
      <w:spacing w:line="26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FD6B81"/>
    <w:pPr>
      <w:spacing w:line="26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FD6B81"/>
    <w:pPr>
      <w:spacing w:line="26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FD6B81"/>
    <w:pPr>
      <w:spacing w:line="26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FD6B81"/>
    <w:pPr>
      <w:spacing w:line="26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FD6B81"/>
    <w:pPr>
      <w:spacing w:line="26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FD6B81"/>
    <w:pPr>
      <w:spacing w:line="26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FD6B81"/>
    <w:pPr>
      <w:spacing w:line="26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FD6B81"/>
    <w:pPr>
      <w:spacing w:line="26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FD6B81"/>
    <w:pPr>
      <w:spacing w:line="26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FD6B81"/>
    <w:pPr>
      <w:spacing w:line="26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FD6B81"/>
    <w:pPr>
      <w:spacing w:line="26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FD6B81"/>
    <w:pPr>
      <w:spacing w:line="26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rsid w:val="00FD6B81"/>
    <w:pPr>
      <w:spacing w:line="26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FD6B81"/>
    <w:pPr>
      <w:spacing w:line="26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FD6B81"/>
    <w:pPr>
      <w:spacing w:line="26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FD6B81"/>
    <w:pPr>
      <w:spacing w:line="26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FD6B81"/>
    <w:pPr>
      <w:spacing w:line="26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FD6B81"/>
    <w:pPr>
      <w:spacing w:line="26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FD6B81"/>
    <w:pPr>
      <w:spacing w:line="26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FD6B81"/>
    <w:pPr>
      <w:spacing w:line="26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FD6B81"/>
    <w:pPr>
      <w:spacing w:line="26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FD6B81"/>
    <w:pPr>
      <w:spacing w:line="26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FD6B81"/>
    <w:pPr>
      <w:spacing w:line="26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FD6B81"/>
    <w:pPr>
      <w:spacing w:line="26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FD6B81"/>
    <w:pPr>
      <w:spacing w:line="26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FD6B81"/>
    <w:pPr>
      <w:spacing w:line="26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FD6B81"/>
    <w:pPr>
      <w:spacing w:line="26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FD6B81"/>
    <w:pPr>
      <w:spacing w:line="26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FD6B81"/>
    <w:pPr>
      <w:spacing w:line="26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FD6B81"/>
    <w:pPr>
      <w:spacing w:line="26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FD6B81"/>
    <w:pPr>
      <w:spacing w:line="26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FD6B81"/>
    <w:pPr>
      <w:spacing w:before="240" w:after="60"/>
      <w:jc w:val="center"/>
      <w:outlineLvl w:val="0"/>
    </w:pPr>
    <w:rPr>
      <w:rFonts w:ascii="Arial" w:hAnsi="Arial" w:cs="Arial"/>
      <w:b/>
      <w:bCs/>
      <w:kern w:val="28"/>
      <w:sz w:val="32"/>
      <w:szCs w:val="32"/>
    </w:rPr>
  </w:style>
  <w:style w:type="paragraph" w:styleId="TOC1">
    <w:name w:val="toc 1"/>
    <w:basedOn w:val="Normal"/>
    <w:next w:val="Normal"/>
    <w:uiPriority w:val="39"/>
    <w:qFormat/>
    <w:rsid w:val="00E17CBD"/>
    <w:pPr>
      <w:tabs>
        <w:tab w:val="left" w:pos="1077"/>
        <w:tab w:val="right" w:pos="7229"/>
      </w:tabs>
      <w:ind w:left="1077" w:right="567" w:hanging="1077"/>
    </w:pPr>
    <w:rPr>
      <w:b/>
    </w:rPr>
  </w:style>
  <w:style w:type="paragraph" w:styleId="TOC2">
    <w:name w:val="toc 2"/>
    <w:basedOn w:val="Normal"/>
    <w:next w:val="Normal"/>
    <w:uiPriority w:val="39"/>
    <w:qFormat/>
    <w:rsid w:val="00E17CBD"/>
    <w:pPr>
      <w:tabs>
        <w:tab w:val="left" w:pos="1077"/>
        <w:tab w:val="right" w:pos="7229"/>
      </w:tabs>
      <w:ind w:left="1077" w:right="567" w:hanging="1077"/>
    </w:pPr>
  </w:style>
  <w:style w:type="paragraph" w:styleId="TOC3">
    <w:name w:val="toc 3"/>
    <w:basedOn w:val="Normal"/>
    <w:next w:val="Normal"/>
    <w:qFormat/>
    <w:rsid w:val="00E17CBD"/>
    <w:pPr>
      <w:tabs>
        <w:tab w:val="left" w:pos="1077"/>
        <w:tab w:val="right" w:pos="7229"/>
      </w:tabs>
      <w:ind w:left="1077" w:right="567" w:hanging="1077"/>
    </w:pPr>
  </w:style>
  <w:style w:type="paragraph" w:styleId="TOC4">
    <w:name w:val="toc 4"/>
    <w:basedOn w:val="Normal"/>
    <w:next w:val="Normal"/>
    <w:link w:val="TOC4Char"/>
    <w:rsid w:val="00E17CBD"/>
    <w:pPr>
      <w:tabs>
        <w:tab w:val="left" w:pos="1077"/>
        <w:tab w:val="right" w:pos="7229"/>
      </w:tabs>
      <w:ind w:left="1077" w:right="567" w:hanging="1077"/>
    </w:pPr>
  </w:style>
  <w:style w:type="paragraph" w:styleId="TOC5">
    <w:name w:val="toc 5"/>
    <w:basedOn w:val="Normal"/>
    <w:next w:val="Normal"/>
    <w:rsid w:val="00E17CBD"/>
    <w:pPr>
      <w:tabs>
        <w:tab w:val="left" w:pos="1077"/>
        <w:tab w:val="right" w:pos="7229"/>
      </w:tabs>
      <w:ind w:left="1077" w:right="567" w:hanging="1077"/>
    </w:pPr>
  </w:style>
  <w:style w:type="numbering" w:styleId="111111">
    <w:name w:val="Outline List 2"/>
    <w:basedOn w:val="NoList"/>
    <w:semiHidden/>
    <w:rsid w:val="00FD6B81"/>
    <w:pPr>
      <w:numPr>
        <w:numId w:val="11"/>
      </w:numPr>
    </w:pPr>
  </w:style>
  <w:style w:type="numbering" w:styleId="1ai">
    <w:name w:val="Outline List 1"/>
    <w:basedOn w:val="NoList"/>
    <w:semiHidden/>
    <w:rsid w:val="00FD6B81"/>
    <w:pPr>
      <w:numPr>
        <w:numId w:val="12"/>
      </w:numPr>
    </w:pPr>
  </w:style>
  <w:style w:type="numbering" w:styleId="ArticleSection">
    <w:name w:val="Outline List 3"/>
    <w:basedOn w:val="NoList"/>
    <w:semiHidden/>
    <w:rsid w:val="00FD6B81"/>
    <w:pPr>
      <w:numPr>
        <w:numId w:val="13"/>
      </w:numPr>
    </w:pPr>
  </w:style>
  <w:style w:type="paragraph" w:styleId="BlockText">
    <w:name w:val="Block Text"/>
    <w:basedOn w:val="Normal"/>
    <w:uiPriority w:val="99"/>
    <w:semiHidden/>
    <w:rsid w:val="00FD6B81"/>
    <w:pPr>
      <w:spacing w:after="120"/>
      <w:ind w:left="1440" w:right="1440"/>
    </w:pPr>
  </w:style>
  <w:style w:type="paragraph" w:styleId="BodyText">
    <w:name w:val="Body Text"/>
    <w:aliases w:val=" Caracter,heading3,BT,bt,Body Text - Level 2,Body TextA,Body,Te,Heading 41,b,Body single,Body Text2, bt,Body Text Char2,Body Text Char1 Char,Body Text Char Char Char,Tegn Char Char Char,Tegn Char1 Char,Body Text Char Char1,Tegn Char Char1"/>
    <w:basedOn w:val="Normal"/>
    <w:link w:val="BodyTextChar"/>
    <w:qFormat/>
    <w:rsid w:val="00FD6B81"/>
    <w:pPr>
      <w:spacing w:after="120"/>
    </w:pPr>
  </w:style>
  <w:style w:type="paragraph" w:styleId="BodyText2">
    <w:name w:val="Body Text 2"/>
    <w:basedOn w:val="Normal"/>
    <w:link w:val="BodyText2Char"/>
    <w:rsid w:val="00FD6B81"/>
    <w:pPr>
      <w:spacing w:after="120" w:line="480" w:lineRule="auto"/>
    </w:pPr>
  </w:style>
  <w:style w:type="paragraph" w:styleId="BodyText3">
    <w:name w:val="Body Text 3"/>
    <w:basedOn w:val="Normal"/>
    <w:link w:val="BodyText3Char"/>
    <w:rsid w:val="00FD6B81"/>
    <w:pPr>
      <w:spacing w:after="120"/>
    </w:pPr>
    <w:rPr>
      <w:sz w:val="16"/>
      <w:szCs w:val="16"/>
    </w:rPr>
  </w:style>
  <w:style w:type="paragraph" w:styleId="BodyTextFirstIndent">
    <w:name w:val="Body Text First Indent"/>
    <w:basedOn w:val="BodyText"/>
    <w:link w:val="BodyTextFirstIndentChar"/>
    <w:uiPriority w:val="99"/>
    <w:semiHidden/>
    <w:rsid w:val="00FD6B81"/>
    <w:pPr>
      <w:ind w:firstLine="210"/>
    </w:pPr>
  </w:style>
  <w:style w:type="paragraph" w:styleId="BodyTextIndent">
    <w:name w:val="Body Text Indent"/>
    <w:basedOn w:val="Normal"/>
    <w:link w:val="BodyTextIndentChar"/>
    <w:uiPriority w:val="99"/>
    <w:semiHidden/>
    <w:rsid w:val="00FD6B81"/>
    <w:pPr>
      <w:spacing w:after="120"/>
      <w:ind w:left="283"/>
    </w:pPr>
  </w:style>
  <w:style w:type="paragraph" w:styleId="BodyTextFirstIndent2">
    <w:name w:val="Body Text First Indent 2"/>
    <w:basedOn w:val="BodyTextIndent"/>
    <w:link w:val="BodyTextFirstIndent2Char"/>
    <w:uiPriority w:val="99"/>
    <w:semiHidden/>
    <w:rsid w:val="00FD6B81"/>
    <w:pPr>
      <w:ind w:firstLine="210"/>
    </w:pPr>
  </w:style>
  <w:style w:type="paragraph" w:styleId="BodyTextIndent2">
    <w:name w:val="Body Text Indent 2"/>
    <w:basedOn w:val="Normal"/>
    <w:link w:val="BodyTextIndent2Char"/>
    <w:uiPriority w:val="99"/>
    <w:semiHidden/>
    <w:rsid w:val="00FD6B81"/>
    <w:pPr>
      <w:spacing w:after="120" w:line="480" w:lineRule="auto"/>
      <w:ind w:left="283"/>
    </w:pPr>
  </w:style>
  <w:style w:type="paragraph" w:styleId="BodyTextIndent3">
    <w:name w:val="Body Text Indent 3"/>
    <w:basedOn w:val="Normal"/>
    <w:link w:val="BodyTextIndent3Char"/>
    <w:rsid w:val="00FD6B81"/>
    <w:pPr>
      <w:spacing w:after="120"/>
      <w:ind w:left="283"/>
    </w:pPr>
    <w:rPr>
      <w:sz w:val="16"/>
      <w:szCs w:val="16"/>
    </w:rPr>
  </w:style>
  <w:style w:type="paragraph" w:styleId="Closing">
    <w:name w:val="Closing"/>
    <w:basedOn w:val="Normal"/>
    <w:link w:val="ClosingChar"/>
    <w:uiPriority w:val="99"/>
    <w:semiHidden/>
    <w:rsid w:val="00FD6B81"/>
    <w:pPr>
      <w:ind w:left="4252"/>
    </w:pPr>
  </w:style>
  <w:style w:type="paragraph" w:styleId="Date">
    <w:name w:val="Date"/>
    <w:basedOn w:val="Normal"/>
    <w:next w:val="Normal"/>
    <w:link w:val="DateChar"/>
    <w:uiPriority w:val="99"/>
    <w:semiHidden/>
    <w:rsid w:val="00FD6B81"/>
  </w:style>
  <w:style w:type="paragraph" w:styleId="E-mailSignature">
    <w:name w:val="E-mail Signature"/>
    <w:basedOn w:val="Normal"/>
    <w:link w:val="E-mailSignatureChar"/>
    <w:uiPriority w:val="99"/>
    <w:semiHidden/>
    <w:rsid w:val="00FD6B81"/>
  </w:style>
  <w:style w:type="character" w:styleId="Emphasis">
    <w:name w:val="Emphasis"/>
    <w:qFormat/>
    <w:rsid w:val="00FD6B81"/>
    <w:rPr>
      <w:i/>
      <w:iCs/>
    </w:rPr>
  </w:style>
  <w:style w:type="paragraph" w:styleId="EnvelopeAddress">
    <w:name w:val="envelope address"/>
    <w:basedOn w:val="Normal"/>
    <w:uiPriority w:val="99"/>
    <w:semiHidden/>
    <w:rsid w:val="00FD6B81"/>
    <w:pPr>
      <w:framePr w:w="7920" w:h="1980" w:hRule="exact" w:hSpace="141" w:wrap="auto" w:hAnchor="page" w:xAlign="center" w:yAlign="bottom"/>
      <w:ind w:left="2880"/>
    </w:pPr>
    <w:rPr>
      <w:rFonts w:ascii="Arial" w:hAnsi="Arial" w:cs="Arial"/>
      <w:sz w:val="24"/>
    </w:rPr>
  </w:style>
  <w:style w:type="paragraph" w:styleId="EnvelopeReturn">
    <w:name w:val="envelope return"/>
    <w:basedOn w:val="Normal"/>
    <w:uiPriority w:val="99"/>
    <w:semiHidden/>
    <w:rsid w:val="00FD6B81"/>
    <w:rPr>
      <w:rFonts w:ascii="Arial" w:hAnsi="Arial" w:cs="Arial"/>
      <w:sz w:val="20"/>
      <w:szCs w:val="20"/>
    </w:rPr>
  </w:style>
  <w:style w:type="paragraph" w:styleId="Footer">
    <w:name w:val="footer"/>
    <w:aliases w:val="Fußzeile-2,Bas de page"/>
    <w:basedOn w:val="Normal"/>
    <w:link w:val="FooterChar"/>
    <w:rsid w:val="00080307"/>
    <w:pPr>
      <w:tabs>
        <w:tab w:val="right" w:pos="9509"/>
      </w:tabs>
      <w:spacing w:line="210" w:lineRule="atLeast"/>
      <w:ind w:left="-624"/>
    </w:pPr>
    <w:rPr>
      <w:sz w:val="13"/>
    </w:rPr>
  </w:style>
  <w:style w:type="paragraph" w:styleId="Header">
    <w:name w:val="header"/>
    <w:aliases w:val="(17) EPR Header"/>
    <w:basedOn w:val="Normal"/>
    <w:link w:val="HeaderChar"/>
    <w:rsid w:val="005F4E2F"/>
    <w:pPr>
      <w:tabs>
        <w:tab w:val="right" w:pos="8902"/>
      </w:tabs>
      <w:spacing w:line="160" w:lineRule="atLeast"/>
      <w:ind w:left="-624"/>
    </w:pPr>
    <w:rPr>
      <w:caps/>
      <w:spacing w:val="4"/>
      <w:sz w:val="13"/>
    </w:rPr>
  </w:style>
  <w:style w:type="character" w:styleId="FollowedHyperlink">
    <w:name w:val="FollowedHyperlink"/>
    <w:rsid w:val="00A07BBE"/>
    <w:rPr>
      <w:rFonts w:ascii="Verdana" w:hAnsi="Verdana"/>
      <w:color w:val="808080"/>
      <w:sz w:val="18"/>
      <w:u w:val="none"/>
    </w:rPr>
  </w:style>
  <w:style w:type="character" w:styleId="Hyperlink">
    <w:name w:val="Hyperlink"/>
    <w:uiPriority w:val="99"/>
    <w:rsid w:val="00A07BBE"/>
    <w:rPr>
      <w:rFonts w:ascii="Verdana" w:hAnsi="Verdana"/>
      <w:color w:val="auto"/>
      <w:sz w:val="18"/>
      <w:u w:val="none"/>
    </w:rPr>
  </w:style>
  <w:style w:type="character" w:styleId="PageNumber">
    <w:name w:val="page number"/>
    <w:rsid w:val="008768A3"/>
    <w:rPr>
      <w:rFonts w:ascii="Verdana" w:hAnsi="Verdana"/>
      <w:sz w:val="13"/>
    </w:rPr>
  </w:style>
  <w:style w:type="paragraph" w:customStyle="1" w:styleId="Normal-Intentedfor">
    <w:name w:val="Normal - Intented for"/>
    <w:basedOn w:val="Normal-Documentdatatext"/>
    <w:semiHidden/>
    <w:rsid w:val="00940A0B"/>
  </w:style>
  <w:style w:type="paragraph" w:customStyle="1" w:styleId="Normal-TOCHeading">
    <w:name w:val="Normal - TOC Heading"/>
    <w:basedOn w:val="Normal"/>
    <w:next w:val="Normal"/>
    <w:rsid w:val="005E19EC"/>
    <w:pPr>
      <w:spacing w:after="240" w:line="280" w:lineRule="atLeast"/>
    </w:pPr>
    <w:rPr>
      <w:b/>
      <w:caps/>
      <w:color w:val="009DE0"/>
      <w:sz w:val="22"/>
    </w:rPr>
  </w:style>
  <w:style w:type="paragraph" w:customStyle="1" w:styleId="Normal-Headnote">
    <w:name w:val="Normal - Head note"/>
    <w:basedOn w:val="Normal"/>
    <w:rsid w:val="00AF7FE1"/>
    <w:pPr>
      <w:spacing w:line="270" w:lineRule="atLeast"/>
      <w:ind w:left="624"/>
    </w:pPr>
    <w:rPr>
      <w:b/>
      <w:color w:val="4D4D4D"/>
      <w:sz w:val="21"/>
    </w:rPr>
  </w:style>
  <w:style w:type="paragraph" w:customStyle="1" w:styleId="Template">
    <w:name w:val="Template"/>
    <w:link w:val="TemplateChar"/>
    <w:semiHidden/>
    <w:rsid w:val="00484A78"/>
    <w:pPr>
      <w:tabs>
        <w:tab w:val="left" w:pos="198"/>
      </w:tabs>
      <w:spacing w:line="200" w:lineRule="atLeast"/>
    </w:pPr>
    <w:rPr>
      <w:rFonts w:ascii="Verdana" w:hAnsi="Verdana"/>
      <w:noProof/>
      <w:sz w:val="14"/>
      <w:szCs w:val="24"/>
      <w:lang w:val="en-GB" w:eastAsia="da-DK"/>
    </w:rPr>
  </w:style>
  <w:style w:type="paragraph" w:customStyle="1" w:styleId="Template-Adresse">
    <w:name w:val="Template - Adresse"/>
    <w:basedOn w:val="Template"/>
    <w:semiHidden/>
    <w:rsid w:val="00985E2A"/>
  </w:style>
  <w:style w:type="paragraph" w:customStyle="1" w:styleId="Normal-FrontpageHeading1">
    <w:name w:val="Normal - Frontpage Heading 1"/>
    <w:basedOn w:val="Normal"/>
    <w:link w:val="Normal-FrontpageHeading1Char"/>
    <w:semiHidden/>
    <w:rsid w:val="00AB5A6A"/>
    <w:pPr>
      <w:spacing w:line="720" w:lineRule="atLeast"/>
    </w:pPr>
    <w:rPr>
      <w:b/>
      <w:caps/>
      <w:color w:val="4D4D4D"/>
      <w:sz w:val="60"/>
    </w:rPr>
  </w:style>
  <w:style w:type="paragraph" w:customStyle="1" w:styleId="Normal-FrontpageHeading2">
    <w:name w:val="Normal - Frontpage Heading 2"/>
    <w:basedOn w:val="Normal-FrontpageHeading1"/>
    <w:link w:val="Normal-FrontpageHeading2Char"/>
    <w:semiHidden/>
    <w:rsid w:val="004C02AC"/>
    <w:rPr>
      <w:color w:val="009DE0"/>
    </w:rPr>
  </w:style>
  <w:style w:type="paragraph" w:customStyle="1" w:styleId="Normal-Documentdataleadtext">
    <w:name w:val="Normal - Document data leadtext"/>
    <w:basedOn w:val="Normal"/>
    <w:semiHidden/>
    <w:rsid w:val="00F22226"/>
    <w:rPr>
      <w:sz w:val="14"/>
    </w:rPr>
  </w:style>
  <w:style w:type="paragraph" w:customStyle="1" w:styleId="Normal-Documentdatatext">
    <w:name w:val="Normal - Document data text"/>
    <w:basedOn w:val="Normal"/>
    <w:semiHidden/>
    <w:rsid w:val="00500003"/>
    <w:rPr>
      <w:b/>
    </w:rPr>
  </w:style>
  <w:style w:type="paragraph" w:customStyle="1" w:styleId="Template-ReftoFrontpageheading1">
    <w:name w:val="Template - Ref to Frontpage heading 1"/>
    <w:basedOn w:val="Template"/>
    <w:link w:val="Template-ReftoFrontpageheading1Char"/>
    <w:semiHidden/>
    <w:rsid w:val="009C1AC6"/>
    <w:pPr>
      <w:spacing w:line="280" w:lineRule="atLeast"/>
    </w:pPr>
    <w:rPr>
      <w:b/>
      <w:caps/>
      <w:color w:val="009DE0"/>
      <w:sz w:val="22"/>
    </w:rPr>
  </w:style>
  <w:style w:type="paragraph" w:customStyle="1" w:styleId="Normal-FactBoxHeading1-White">
    <w:name w:val="Normal - Fact Box Heading 1 -  White"/>
    <w:basedOn w:val="Normal"/>
    <w:next w:val="Normal-FactBoxHeading2-Black"/>
    <w:semiHidden/>
    <w:rsid w:val="009F44C8"/>
    <w:pPr>
      <w:spacing w:line="320" w:lineRule="atLeast"/>
    </w:pPr>
    <w:rPr>
      <w:b/>
      <w:caps/>
      <w:color w:val="FFFFFF"/>
      <w:sz w:val="30"/>
    </w:rPr>
  </w:style>
  <w:style w:type="paragraph" w:customStyle="1" w:styleId="Normal-FactBoxHeading1-Black">
    <w:name w:val="Normal - Fact Box Heading 1 - Black"/>
    <w:basedOn w:val="Normal"/>
    <w:semiHidden/>
    <w:rsid w:val="00A131C4"/>
    <w:pPr>
      <w:spacing w:after="160"/>
    </w:pPr>
    <w:rPr>
      <w:b/>
      <w:caps/>
      <w:sz w:val="22"/>
    </w:rPr>
  </w:style>
  <w:style w:type="paragraph" w:customStyle="1" w:styleId="Normal-FactBoxHeading2-White">
    <w:name w:val="Normal - Fact Box Heading 2 - White"/>
    <w:basedOn w:val="Normal"/>
    <w:next w:val="Normal-FactBoxBodytext-White"/>
    <w:semiHidden/>
    <w:rsid w:val="002A398C"/>
    <w:pPr>
      <w:spacing w:after="100" w:line="220" w:lineRule="atLeast"/>
    </w:pPr>
    <w:rPr>
      <w:b/>
      <w:color w:val="FFFFFF"/>
    </w:rPr>
  </w:style>
  <w:style w:type="paragraph" w:customStyle="1" w:styleId="Normal-FactBoxHeading2-Black">
    <w:name w:val="Normal - Fact Box Heading 2 - Black"/>
    <w:basedOn w:val="Normal"/>
    <w:next w:val="Normal-FactBoxBodytext-Black"/>
    <w:semiHidden/>
    <w:rsid w:val="00A131C4"/>
    <w:pPr>
      <w:spacing w:line="220" w:lineRule="atLeast"/>
    </w:pPr>
    <w:rPr>
      <w:b/>
    </w:rPr>
  </w:style>
  <w:style w:type="paragraph" w:customStyle="1" w:styleId="Normal-FactBoxBodytext-White">
    <w:name w:val="Normal - Fact Box Body text - White"/>
    <w:basedOn w:val="Normal"/>
    <w:semiHidden/>
    <w:rsid w:val="005846D0"/>
    <w:pPr>
      <w:spacing w:line="280" w:lineRule="atLeast"/>
    </w:pPr>
    <w:rPr>
      <w:color w:val="FFFFFF"/>
    </w:rPr>
  </w:style>
  <w:style w:type="paragraph" w:customStyle="1" w:styleId="Normal-FactBoxBodytext-Black">
    <w:name w:val="Normal - Fact Box Body text - Black"/>
    <w:basedOn w:val="Normal"/>
    <w:semiHidden/>
    <w:rsid w:val="00A131C4"/>
    <w:pPr>
      <w:spacing w:line="220" w:lineRule="atLeast"/>
    </w:pPr>
  </w:style>
  <w:style w:type="character" w:customStyle="1" w:styleId="Normal-FrontpageHeading1Char">
    <w:name w:val="Normal - Frontpage Heading 1 Char"/>
    <w:link w:val="Normal-FrontpageHeading1"/>
    <w:rsid w:val="00AB5A6A"/>
    <w:rPr>
      <w:rFonts w:ascii="Verdana" w:hAnsi="Verdana"/>
      <w:b/>
      <w:caps/>
      <w:color w:val="4D4D4D"/>
      <w:sz w:val="60"/>
      <w:szCs w:val="24"/>
      <w:lang w:val="en-GB" w:eastAsia="da-DK" w:bidi="ar-SA"/>
    </w:rPr>
  </w:style>
  <w:style w:type="paragraph" w:customStyle="1" w:styleId="Normal-NoteHeading">
    <w:name w:val="Normal - Note Heading"/>
    <w:basedOn w:val="Normal"/>
    <w:rsid w:val="006D6D68"/>
    <w:pPr>
      <w:spacing w:after="100" w:line="170" w:lineRule="atLeast"/>
    </w:pPr>
    <w:rPr>
      <w:b/>
      <w:color w:val="009DE0"/>
      <w:sz w:val="15"/>
    </w:rPr>
  </w:style>
  <w:style w:type="paragraph" w:customStyle="1" w:styleId="Normal-Note">
    <w:name w:val="Normal - Note"/>
    <w:basedOn w:val="Normal"/>
    <w:rsid w:val="006D6D68"/>
    <w:pPr>
      <w:spacing w:line="170" w:lineRule="atLeast"/>
    </w:pPr>
    <w:rPr>
      <w:sz w:val="15"/>
    </w:rPr>
  </w:style>
  <w:style w:type="paragraph" w:customStyle="1" w:styleId="Caption-Text">
    <w:name w:val="Caption - Text"/>
    <w:basedOn w:val="Normal"/>
    <w:rsid w:val="00C11AD2"/>
    <w:pPr>
      <w:spacing w:line="170" w:lineRule="atLeast"/>
    </w:pPr>
    <w:rPr>
      <w:sz w:val="13"/>
    </w:rPr>
  </w:style>
  <w:style w:type="paragraph" w:customStyle="1" w:styleId="Normal-LeadingAfterCaption">
    <w:name w:val="Normal - Leading After Caption"/>
    <w:basedOn w:val="Normal"/>
    <w:semiHidden/>
    <w:rsid w:val="00126165"/>
    <w:pPr>
      <w:framePr w:wrap="around" w:vAnchor="text" w:hAnchor="page" w:x="8818" w:y="1"/>
      <w:spacing w:line="100" w:lineRule="exact"/>
      <w:suppressOverlap/>
    </w:pPr>
    <w:rPr>
      <w:sz w:val="10"/>
      <w:lang w:val="it-IT"/>
    </w:rPr>
  </w:style>
  <w:style w:type="paragraph" w:customStyle="1" w:styleId="Template-ReftoFrontpageheading2">
    <w:name w:val="Template - Ref to Frontpage heading 2"/>
    <w:basedOn w:val="Template-ReftoFrontpageheading1"/>
    <w:link w:val="Template-ReftoFrontpageheading2Char"/>
    <w:semiHidden/>
    <w:rsid w:val="009C1AC6"/>
  </w:style>
  <w:style w:type="paragraph" w:customStyle="1" w:styleId="Normal-RevisionData">
    <w:name w:val="Normal - Revision Data"/>
    <w:basedOn w:val="Normal"/>
    <w:semiHidden/>
    <w:rsid w:val="000C5F1B"/>
    <w:rPr>
      <w:sz w:val="14"/>
    </w:rPr>
  </w:style>
  <w:style w:type="paragraph" w:customStyle="1" w:styleId="Normal-RevisionDataText">
    <w:name w:val="Normal - Revision Data Text"/>
    <w:basedOn w:val="Normal"/>
    <w:semiHidden/>
    <w:rsid w:val="000C5F1B"/>
    <w:rPr>
      <w:b/>
    </w:rPr>
  </w:style>
  <w:style w:type="character" w:customStyle="1" w:styleId="Normal-FrontpageHeading2Char">
    <w:name w:val="Normal - Frontpage Heading 2 Char"/>
    <w:link w:val="Normal-FrontpageHeading2"/>
    <w:rsid w:val="004A0342"/>
    <w:rPr>
      <w:rFonts w:ascii="Verdana" w:hAnsi="Verdana"/>
      <w:b/>
      <w:caps/>
      <w:color w:val="009DE0"/>
      <w:sz w:val="60"/>
      <w:szCs w:val="24"/>
      <w:lang w:val="en-GB" w:eastAsia="da-DK" w:bidi="ar-SA"/>
    </w:rPr>
  </w:style>
  <w:style w:type="character" w:customStyle="1" w:styleId="TemplateChar">
    <w:name w:val="Template Char"/>
    <w:link w:val="Template"/>
    <w:semiHidden/>
    <w:rsid w:val="004A0342"/>
    <w:rPr>
      <w:rFonts w:ascii="Verdana" w:hAnsi="Verdana"/>
      <w:noProof/>
      <w:sz w:val="14"/>
      <w:szCs w:val="24"/>
      <w:lang w:val="en-GB" w:eastAsia="da-DK"/>
    </w:rPr>
  </w:style>
  <w:style w:type="character" w:customStyle="1" w:styleId="Template-ReftoFrontpageheading1Char">
    <w:name w:val="Template - Ref to Frontpage heading 1 Char"/>
    <w:link w:val="Template-ReftoFrontpageheading1"/>
    <w:rsid w:val="009C1AC6"/>
    <w:rPr>
      <w:rFonts w:ascii="Verdana" w:hAnsi="Verdana"/>
      <w:b/>
      <w:caps/>
      <w:noProof/>
      <w:color w:val="009DE0"/>
      <w:sz w:val="22"/>
      <w:szCs w:val="24"/>
      <w:lang w:val="en-GB" w:eastAsia="da-DK" w:bidi="ar-SA"/>
    </w:rPr>
  </w:style>
  <w:style w:type="character" w:customStyle="1" w:styleId="Template-ReftoFrontpageheading2Char">
    <w:name w:val="Template - Ref to Frontpage heading 2 Char"/>
    <w:link w:val="Template-ReftoFrontpageheading2"/>
    <w:rsid w:val="009C1AC6"/>
    <w:rPr>
      <w:rFonts w:ascii="Verdana" w:hAnsi="Verdana"/>
      <w:b/>
      <w:caps/>
      <w:noProof/>
      <w:color w:val="009DE0"/>
      <w:sz w:val="22"/>
      <w:szCs w:val="24"/>
      <w:lang w:val="en-GB" w:eastAsia="da-DK" w:bidi="ar-SA"/>
    </w:rPr>
  </w:style>
  <w:style w:type="paragraph" w:customStyle="1" w:styleId="Template-Stylerefheader">
    <w:name w:val="Template - Styleref header"/>
    <w:basedOn w:val="Header"/>
    <w:semiHidden/>
    <w:rsid w:val="00D85E54"/>
    <w:pPr>
      <w:ind w:left="0"/>
    </w:pPr>
    <w:rPr>
      <w:lang w:val="da-DK"/>
    </w:rPr>
  </w:style>
  <w:style w:type="paragraph" w:customStyle="1" w:styleId="Normal-Ref">
    <w:name w:val="Normal - Ref"/>
    <w:basedOn w:val="Normal"/>
    <w:semiHidden/>
    <w:rsid w:val="0020412A"/>
  </w:style>
  <w:style w:type="paragraph" w:customStyle="1" w:styleId="Normal-Optional1">
    <w:name w:val="Normal - Optional 1"/>
    <w:basedOn w:val="Normal-RevisionDataText"/>
    <w:semiHidden/>
    <w:rsid w:val="0020412A"/>
  </w:style>
  <w:style w:type="paragraph" w:customStyle="1" w:styleId="Normal-Optional2">
    <w:name w:val="Normal - Optional 2"/>
    <w:basedOn w:val="Normal-RevisionDataText"/>
    <w:semiHidden/>
    <w:rsid w:val="0020412A"/>
  </w:style>
  <w:style w:type="paragraph" w:customStyle="1" w:styleId="Normal-SupplementTOC1">
    <w:name w:val="Normal - Supplement TOC1"/>
    <w:basedOn w:val="Normal"/>
    <w:next w:val="Normal-SupplementTOC2"/>
    <w:semiHidden/>
    <w:rsid w:val="009A5471"/>
    <w:rPr>
      <w:b/>
    </w:rPr>
  </w:style>
  <w:style w:type="paragraph" w:customStyle="1" w:styleId="Normal-SupplementTOC2">
    <w:name w:val="Normal - Supplement TOC2"/>
    <w:basedOn w:val="Normal"/>
    <w:semiHidden/>
    <w:rsid w:val="009A5471"/>
  </w:style>
  <w:style w:type="paragraph" w:styleId="TOC6">
    <w:name w:val="toc 6"/>
    <w:basedOn w:val="Normal"/>
    <w:next w:val="Normal"/>
    <w:rsid w:val="001059E6"/>
    <w:pPr>
      <w:tabs>
        <w:tab w:val="right" w:pos="7229"/>
      </w:tabs>
      <w:ind w:left="1247" w:right="567" w:hanging="1247"/>
    </w:pPr>
  </w:style>
  <w:style w:type="paragraph" w:customStyle="1" w:styleId="Normal-Bullet">
    <w:name w:val="Normal - Bullet"/>
    <w:basedOn w:val="Normal"/>
    <w:rsid w:val="00D57CFD"/>
    <w:pPr>
      <w:numPr>
        <w:numId w:val="16"/>
      </w:numPr>
    </w:pPr>
  </w:style>
  <w:style w:type="paragraph" w:customStyle="1" w:styleId="Normal-Numbering">
    <w:name w:val="Normal - Numbering"/>
    <w:basedOn w:val="Normal-Bullet"/>
    <w:rsid w:val="00C07812"/>
    <w:pPr>
      <w:numPr>
        <w:numId w:val="15"/>
      </w:numPr>
    </w:pPr>
  </w:style>
  <w:style w:type="paragraph" w:customStyle="1" w:styleId="Normal-SupplementNumber">
    <w:name w:val="Normal - Supplement Number"/>
    <w:basedOn w:val="Normal"/>
    <w:next w:val="Normal-Supplementtitle"/>
    <w:semiHidden/>
    <w:rsid w:val="00810248"/>
    <w:pPr>
      <w:pageBreakBefore/>
      <w:spacing w:before="2560" w:line="280" w:lineRule="atLeast"/>
    </w:pPr>
    <w:rPr>
      <w:b/>
      <w:caps/>
      <w:color w:val="009DE0"/>
      <w:sz w:val="22"/>
    </w:rPr>
  </w:style>
  <w:style w:type="paragraph" w:customStyle="1" w:styleId="Normal-Supplementtitle">
    <w:name w:val="Normal - Supplement title"/>
    <w:basedOn w:val="Normal-SupplementNumber"/>
    <w:next w:val="Normal"/>
    <w:semiHidden/>
    <w:rsid w:val="00810248"/>
    <w:pPr>
      <w:pageBreakBefore w:val="0"/>
      <w:spacing w:before="0"/>
    </w:pPr>
  </w:style>
  <w:style w:type="paragraph" w:customStyle="1" w:styleId="Normal-Optional1leadtext">
    <w:name w:val="Normal - Optional 1 leadtext"/>
    <w:basedOn w:val="Normal-Documentdataleadtext"/>
    <w:semiHidden/>
    <w:rsid w:val="00C23F7D"/>
  </w:style>
  <w:style w:type="paragraph" w:customStyle="1" w:styleId="Normal-Optional2leadtext">
    <w:name w:val="Normal - Optional 2 leadtext"/>
    <w:basedOn w:val="Normal-Optional1leadtext"/>
    <w:semiHidden/>
    <w:rsid w:val="00C23F7D"/>
  </w:style>
  <w:style w:type="character" w:customStyle="1" w:styleId="TOC4Char">
    <w:name w:val="TOC 4 Char"/>
    <w:link w:val="TOC4"/>
    <w:rsid w:val="00E17CBD"/>
    <w:rPr>
      <w:rFonts w:ascii="Verdana" w:hAnsi="Verdana"/>
      <w:sz w:val="18"/>
      <w:szCs w:val="24"/>
      <w:lang w:val="en-GB" w:eastAsia="da-DK" w:bidi="ar-SA"/>
    </w:rPr>
  </w:style>
  <w:style w:type="paragraph" w:styleId="DocumentMap">
    <w:name w:val="Document Map"/>
    <w:basedOn w:val="Normal"/>
    <w:link w:val="DocumentMapChar"/>
    <w:semiHidden/>
    <w:rsid w:val="00164D5A"/>
    <w:pPr>
      <w:shd w:val="clear" w:color="auto" w:fill="000080"/>
    </w:pPr>
    <w:rPr>
      <w:rFonts w:ascii="Tahoma" w:hAnsi="Tahoma" w:cs="Tahoma"/>
      <w:sz w:val="20"/>
      <w:szCs w:val="20"/>
    </w:rPr>
  </w:style>
  <w:style w:type="paragraph" w:customStyle="1" w:styleId="Footer-NotIndent">
    <w:name w:val="Footer - Not Indent"/>
    <w:basedOn w:val="Footer"/>
    <w:rsid w:val="00080307"/>
    <w:pPr>
      <w:ind w:left="0"/>
    </w:pPr>
    <w:rPr>
      <w:lang w:val="da-DK"/>
    </w:rPr>
  </w:style>
  <w:style w:type="paragraph" w:customStyle="1" w:styleId="Ledetekst">
    <w:name w:val="Ledetekst"/>
    <w:basedOn w:val="Normal"/>
    <w:rsid w:val="005706AE"/>
    <w:pPr>
      <w:framePr w:w="2373" w:h="5202" w:hSpace="181" w:wrap="around" w:vAnchor="page" w:hAnchor="page" w:x="9441" w:y="1805"/>
      <w:tabs>
        <w:tab w:val="left" w:pos="680"/>
      </w:tabs>
      <w:spacing w:line="260" w:lineRule="atLeast"/>
    </w:pPr>
    <w:rPr>
      <w:spacing w:val="4"/>
      <w:sz w:val="15"/>
      <w:szCs w:val="18"/>
      <w:lang w:eastAsia="en-US"/>
    </w:rPr>
  </w:style>
  <w:style w:type="paragraph" w:customStyle="1" w:styleId="Heading1-NOTTOC">
    <w:name w:val="Heading 1 - NOT TOC"/>
    <w:basedOn w:val="Heading1"/>
    <w:rsid w:val="007613CC"/>
    <w:pPr>
      <w:outlineLvl w:val="9"/>
    </w:pPr>
  </w:style>
  <w:style w:type="paragraph" w:customStyle="1" w:styleId="Heading2-NOTTOC">
    <w:name w:val="Heading 2 - NOT TOC"/>
    <w:basedOn w:val="Heading2"/>
    <w:rsid w:val="007613CC"/>
    <w:pPr>
      <w:outlineLvl w:val="9"/>
    </w:pPr>
  </w:style>
  <w:style w:type="paragraph" w:customStyle="1" w:styleId="Heading3-NOTTOC">
    <w:name w:val="Heading 3 - NOT TOC"/>
    <w:basedOn w:val="Heading3"/>
    <w:rsid w:val="007613CC"/>
    <w:pPr>
      <w:outlineLvl w:val="9"/>
    </w:pPr>
  </w:style>
  <w:style w:type="paragraph" w:customStyle="1" w:styleId="Heading4-NOTTOC">
    <w:name w:val="Heading 4 - NOT TOC"/>
    <w:basedOn w:val="Heading4"/>
    <w:rsid w:val="007613CC"/>
    <w:pPr>
      <w:outlineLvl w:val="9"/>
    </w:pPr>
  </w:style>
  <w:style w:type="character" w:customStyle="1" w:styleId="FooterChar">
    <w:name w:val="Footer Char"/>
    <w:aliases w:val="Fußzeile-2 Char,Bas de page Char"/>
    <w:link w:val="Footer"/>
    <w:uiPriority w:val="99"/>
    <w:locked/>
    <w:rsid w:val="00080307"/>
    <w:rPr>
      <w:rFonts w:ascii="Verdana" w:hAnsi="Verdana"/>
      <w:sz w:val="13"/>
      <w:szCs w:val="24"/>
      <w:lang w:val="en-GB" w:eastAsia="da-DK" w:bidi="ar-SA"/>
    </w:rPr>
  </w:style>
  <w:style w:type="paragraph" w:styleId="TOC7">
    <w:name w:val="toc 7"/>
    <w:basedOn w:val="Normal"/>
    <w:next w:val="Normal"/>
    <w:rsid w:val="006F277E"/>
    <w:pPr>
      <w:spacing w:before="240"/>
      <w:ind w:right="567"/>
    </w:pPr>
    <w:rPr>
      <w:b/>
    </w:rPr>
  </w:style>
  <w:style w:type="paragraph" w:styleId="TOC8">
    <w:name w:val="toc 8"/>
    <w:basedOn w:val="Normal"/>
    <w:next w:val="Normal"/>
    <w:rsid w:val="006F277E"/>
  </w:style>
  <w:style w:type="paragraph" w:styleId="TOC9">
    <w:name w:val="toc 9"/>
    <w:basedOn w:val="Normal"/>
    <w:next w:val="Normal"/>
    <w:rsid w:val="006F277E"/>
  </w:style>
  <w:style w:type="paragraph" w:customStyle="1" w:styleId="Normal-Revleadtext">
    <w:name w:val="Normal - Rev lead text"/>
    <w:basedOn w:val="Normal-RevisionData"/>
    <w:semiHidden/>
    <w:rsid w:val="00B01163"/>
    <w:pPr>
      <w:spacing w:after="120"/>
    </w:pPr>
  </w:style>
  <w:style w:type="paragraph" w:styleId="NoSpacing">
    <w:name w:val="No Spacing"/>
    <w:basedOn w:val="Normal"/>
    <w:uiPriority w:val="1"/>
    <w:qFormat/>
    <w:rsid w:val="00593574"/>
    <w:pPr>
      <w:spacing w:line="240" w:lineRule="auto"/>
    </w:pPr>
    <w:rPr>
      <w:rFonts w:ascii="Perpetua" w:eastAsia="Perpetua" w:hAnsi="Perpetua"/>
      <w:color w:val="000000"/>
      <w:sz w:val="22"/>
      <w:szCs w:val="20"/>
      <w:lang w:val="en-US" w:eastAsia="en-US"/>
    </w:rPr>
  </w:style>
  <w:style w:type="character" w:customStyle="1" w:styleId="BodyTextChar">
    <w:name w:val="Body Text Char"/>
    <w:aliases w:val=" Caracter Char,heading3 Char,BT Char,bt Char,Body Text - Level 2 Char,Body TextA Char,Body Char,Te Char,Heading 41 Char,b Char,Body single Char,Body Text2 Char, bt Char,Body Text Char2 Char,Body Text Char1 Char Char,Tegn Char1 Char Char"/>
    <w:link w:val="BodyText"/>
    <w:rsid w:val="00593574"/>
    <w:rPr>
      <w:rFonts w:ascii="Verdana" w:hAnsi="Verdana"/>
      <w:sz w:val="18"/>
      <w:szCs w:val="24"/>
      <w:lang w:val="en-GB" w:eastAsia="da-DK"/>
    </w:rPr>
  </w:style>
  <w:style w:type="character" w:customStyle="1" w:styleId="sttalineat1">
    <w:name w:val="st_talineat1"/>
    <w:rsid w:val="00DD2161"/>
    <w:rPr>
      <w:color w:val="000000"/>
    </w:rPr>
  </w:style>
  <w:style w:type="character" w:customStyle="1" w:styleId="BodyTextIndentChar">
    <w:name w:val="Body Text Indent Char"/>
    <w:link w:val="BodyTextIndent"/>
    <w:uiPriority w:val="99"/>
    <w:semiHidden/>
    <w:rsid w:val="006A6E06"/>
    <w:rPr>
      <w:rFonts w:ascii="Verdana" w:hAnsi="Verdana"/>
      <w:sz w:val="18"/>
      <w:szCs w:val="24"/>
      <w:lang w:val="en-GB" w:eastAsia="da-DK"/>
    </w:rPr>
  </w:style>
  <w:style w:type="paragraph" w:customStyle="1" w:styleId="Default">
    <w:name w:val="Default"/>
    <w:rsid w:val="006A6E06"/>
    <w:pPr>
      <w:autoSpaceDE w:val="0"/>
      <w:autoSpaceDN w:val="0"/>
      <w:adjustRightInd w:val="0"/>
    </w:pPr>
    <w:rPr>
      <w:rFonts w:eastAsia="Calibri"/>
      <w:color w:val="000000"/>
      <w:sz w:val="24"/>
      <w:szCs w:val="24"/>
      <w:lang w:val="ro-RO"/>
    </w:rPr>
  </w:style>
  <w:style w:type="paragraph" w:customStyle="1" w:styleId="Style2">
    <w:name w:val="Style2"/>
    <w:basedOn w:val="Normal"/>
    <w:uiPriority w:val="99"/>
    <w:rsid w:val="006A6E06"/>
    <w:pPr>
      <w:widowControl w:val="0"/>
      <w:autoSpaceDE w:val="0"/>
      <w:autoSpaceDN w:val="0"/>
      <w:adjustRightInd w:val="0"/>
      <w:spacing w:line="480" w:lineRule="exact"/>
    </w:pPr>
    <w:rPr>
      <w:sz w:val="24"/>
      <w:lang w:eastAsia="ro-RO"/>
    </w:rPr>
  </w:style>
  <w:style w:type="character" w:styleId="CommentReference">
    <w:name w:val="annotation reference"/>
    <w:rsid w:val="00B84427"/>
    <w:rPr>
      <w:sz w:val="16"/>
      <w:szCs w:val="16"/>
    </w:rPr>
  </w:style>
  <w:style w:type="paragraph" w:styleId="CommentText">
    <w:name w:val="annotation text"/>
    <w:basedOn w:val="Normal"/>
    <w:link w:val="CommentTextChar"/>
    <w:rsid w:val="00B84427"/>
    <w:rPr>
      <w:sz w:val="20"/>
      <w:szCs w:val="20"/>
    </w:rPr>
  </w:style>
  <w:style w:type="character" w:customStyle="1" w:styleId="CommentTextChar">
    <w:name w:val="Comment Text Char"/>
    <w:link w:val="CommentText"/>
    <w:uiPriority w:val="99"/>
    <w:rsid w:val="00B84427"/>
    <w:rPr>
      <w:rFonts w:ascii="Verdana" w:hAnsi="Verdana"/>
      <w:lang w:val="en-GB" w:eastAsia="da-DK"/>
    </w:rPr>
  </w:style>
  <w:style w:type="paragraph" w:styleId="CommentSubject">
    <w:name w:val="annotation subject"/>
    <w:basedOn w:val="CommentText"/>
    <w:next w:val="CommentText"/>
    <w:link w:val="CommentSubjectChar"/>
    <w:rsid w:val="00B84427"/>
    <w:rPr>
      <w:b/>
      <w:bCs/>
    </w:rPr>
  </w:style>
  <w:style w:type="character" w:customStyle="1" w:styleId="CommentSubjectChar">
    <w:name w:val="Comment Subject Char"/>
    <w:link w:val="CommentSubject"/>
    <w:uiPriority w:val="99"/>
    <w:rsid w:val="00B84427"/>
    <w:rPr>
      <w:rFonts w:ascii="Verdana" w:hAnsi="Verdana"/>
      <w:b/>
      <w:bCs/>
      <w:lang w:val="en-GB" w:eastAsia="da-DK"/>
    </w:rPr>
  </w:style>
  <w:style w:type="paragraph" w:styleId="BalloonText">
    <w:name w:val="Balloon Text"/>
    <w:basedOn w:val="Normal"/>
    <w:link w:val="BalloonTextChar"/>
    <w:rsid w:val="00B84427"/>
    <w:pPr>
      <w:spacing w:line="240" w:lineRule="auto"/>
    </w:pPr>
    <w:rPr>
      <w:rFonts w:ascii="Tahoma" w:hAnsi="Tahoma"/>
      <w:sz w:val="16"/>
      <w:szCs w:val="16"/>
    </w:rPr>
  </w:style>
  <w:style w:type="character" w:customStyle="1" w:styleId="BalloonTextChar">
    <w:name w:val="Balloon Text Char"/>
    <w:link w:val="BalloonText"/>
    <w:uiPriority w:val="99"/>
    <w:rsid w:val="00B84427"/>
    <w:rPr>
      <w:rFonts w:ascii="Tahoma" w:hAnsi="Tahoma" w:cs="Tahoma"/>
      <w:sz w:val="16"/>
      <w:szCs w:val="16"/>
      <w:lang w:val="en-GB" w:eastAsia="da-DK"/>
    </w:rPr>
  </w:style>
  <w:style w:type="paragraph" w:customStyle="1" w:styleId="Unnumbered">
    <w:name w:val="Unnumbered"/>
    <w:basedOn w:val="Normal"/>
    <w:rsid w:val="008F5D32"/>
    <w:pPr>
      <w:widowControl w:val="0"/>
      <w:numPr>
        <w:numId w:val="17"/>
      </w:numPr>
      <w:spacing w:after="180" w:line="240" w:lineRule="auto"/>
    </w:pPr>
    <w:rPr>
      <w:rFonts w:ascii="Arial" w:hAnsi="Arial" w:cs="Arial"/>
      <w:sz w:val="22"/>
      <w:szCs w:val="22"/>
      <w:lang w:eastAsia="ja-JP"/>
    </w:rPr>
  </w:style>
  <w:style w:type="character" w:customStyle="1" w:styleId="HeaderChar">
    <w:name w:val="Header Char"/>
    <w:aliases w:val="(17) EPR Header Char"/>
    <w:link w:val="Header"/>
    <w:uiPriority w:val="99"/>
    <w:rsid w:val="00597DF2"/>
    <w:rPr>
      <w:rFonts w:ascii="Verdana" w:hAnsi="Verdana"/>
      <w:caps/>
      <w:spacing w:val="4"/>
      <w:sz w:val="13"/>
      <w:szCs w:val="24"/>
      <w:lang w:val="en-GB" w:eastAsia="da-DK"/>
    </w:rPr>
  </w:style>
  <w:style w:type="paragraph" w:styleId="TOCHeading">
    <w:name w:val="TOC Heading"/>
    <w:basedOn w:val="Heading1"/>
    <w:next w:val="Normal"/>
    <w:unhideWhenUsed/>
    <w:qFormat/>
    <w:rsid w:val="0034798D"/>
    <w:pPr>
      <w:keepLines/>
      <w:numPr>
        <w:numId w:val="0"/>
      </w:numPr>
      <w:spacing w:before="480" w:after="0" w:line="276" w:lineRule="auto"/>
      <w:outlineLvl w:val="9"/>
    </w:pPr>
    <w:rPr>
      <w:rFonts w:ascii="Cambria" w:hAnsi="Cambria" w:cs="Times New Roman"/>
      <w:caps w:val="0"/>
      <w:color w:val="365F91"/>
      <w:szCs w:val="28"/>
      <w:lang w:val="en-US" w:eastAsia="en-US"/>
    </w:rPr>
  </w:style>
  <w:style w:type="paragraph" w:customStyle="1" w:styleId="Corptext">
    <w:name w:val="Corp text"/>
    <w:basedOn w:val="Default"/>
    <w:next w:val="Default"/>
    <w:uiPriority w:val="99"/>
    <w:rsid w:val="008F01FF"/>
    <w:pPr>
      <w:spacing w:before="120" w:after="120"/>
    </w:pPr>
    <w:rPr>
      <w:color w:val="auto"/>
    </w:rPr>
  </w:style>
  <w:style w:type="character" w:customStyle="1" w:styleId="NormalIndentChar1">
    <w:name w:val="Normal Indent Char1"/>
    <w:aliases w:val="Normal Indent Char Char,Normal Indent Char Char Char Char Char,Normal Indent Char Char Char Char Cha Char,Normal Indent Char Char Char Char Char Char Char,Normal Indent Char Char Char Char Char Char Char Char Char"/>
    <w:link w:val="NormalIndent"/>
    <w:rsid w:val="00014D3C"/>
    <w:rPr>
      <w:rFonts w:ascii="Verdana" w:hAnsi="Verdana"/>
      <w:sz w:val="18"/>
      <w:szCs w:val="24"/>
      <w:lang w:val="en-GB" w:eastAsia="da-DK"/>
    </w:rPr>
  </w:style>
  <w:style w:type="paragraph" w:customStyle="1" w:styleId="text1">
    <w:name w:val="text1"/>
    <w:basedOn w:val="Normal"/>
    <w:rsid w:val="00E87E2A"/>
    <w:pPr>
      <w:spacing w:after="240" w:line="240" w:lineRule="auto"/>
      <w:ind w:left="482"/>
      <w:jc w:val="both"/>
    </w:pPr>
    <w:rPr>
      <w:rFonts w:ascii="Times New Roman" w:eastAsia="Arial Unicode MS" w:hAnsi="Times New Roman"/>
      <w:sz w:val="24"/>
      <w:lang w:val="en-US" w:eastAsia="en-US"/>
    </w:rPr>
  </w:style>
  <w:style w:type="paragraph" w:customStyle="1" w:styleId="DefaultText">
    <w:name w:val="Default Text"/>
    <w:basedOn w:val="Normal"/>
    <w:rsid w:val="00411AAE"/>
    <w:pPr>
      <w:widowControl w:val="0"/>
      <w:autoSpaceDE w:val="0"/>
      <w:autoSpaceDN w:val="0"/>
      <w:adjustRightInd w:val="0"/>
      <w:spacing w:line="240" w:lineRule="auto"/>
    </w:pPr>
    <w:rPr>
      <w:rFonts w:ascii="Times New Roman" w:hAnsi="Times New Roman"/>
      <w:sz w:val="24"/>
      <w:lang w:eastAsia="ro-RO"/>
    </w:rPr>
  </w:style>
  <w:style w:type="paragraph" w:styleId="ListParagraph">
    <w:name w:val="List Paragraph"/>
    <w:aliases w:val="body 2,List Paragraph1,Header bold,List Paragraph2,Forth level,Medium Grid 1 - Accent 21,Normal bullet 2,Lettre d'introduction,List Paragraph111,lp1,Heading x1,Lista 1,lp11,1st level - Bullet List Paragraph,Paragrafo elenco,List1"/>
    <w:basedOn w:val="Normal"/>
    <w:link w:val="ListParagraphChar"/>
    <w:uiPriority w:val="34"/>
    <w:qFormat/>
    <w:rsid w:val="0064207E"/>
    <w:pPr>
      <w:spacing w:before="200" w:after="100" w:line="220" w:lineRule="atLeast"/>
      <w:ind w:left="720"/>
    </w:pPr>
    <w:rPr>
      <w:rFonts w:ascii="Trebuchet MS" w:hAnsi="Trebuchet MS"/>
      <w:color w:val="786860"/>
      <w:sz w:val="20"/>
      <w:lang w:eastAsia="en-US"/>
    </w:rPr>
  </w:style>
  <w:style w:type="paragraph" w:customStyle="1" w:styleId="H1-NOTTOC">
    <w:name w:val="H1 - NOT TOC"/>
    <w:basedOn w:val="Heading1"/>
    <w:next w:val="Normal"/>
    <w:autoRedefine/>
    <w:uiPriority w:val="2"/>
    <w:qFormat/>
    <w:rsid w:val="00295009"/>
    <w:pPr>
      <w:numPr>
        <w:numId w:val="0"/>
      </w:numPr>
      <w:spacing w:after="240" w:line="360" w:lineRule="auto"/>
      <w:outlineLvl w:val="9"/>
    </w:pPr>
    <w:rPr>
      <w:rFonts w:eastAsia="Arial"/>
    </w:rPr>
  </w:style>
  <w:style w:type="paragraph" w:customStyle="1" w:styleId="H2-NOTTOC">
    <w:name w:val="H2 - NOT TOC"/>
    <w:basedOn w:val="Heading2"/>
    <w:next w:val="Normal"/>
    <w:uiPriority w:val="2"/>
    <w:qFormat/>
    <w:rsid w:val="00E3330E"/>
    <w:pPr>
      <w:numPr>
        <w:numId w:val="18"/>
      </w:numPr>
      <w:outlineLvl w:val="9"/>
    </w:pPr>
  </w:style>
  <w:style w:type="paragraph" w:customStyle="1" w:styleId="H3-NOTTOC">
    <w:name w:val="H3 - NOT TOC"/>
    <w:basedOn w:val="Heading3"/>
    <w:next w:val="Normal"/>
    <w:uiPriority w:val="2"/>
    <w:qFormat/>
    <w:rsid w:val="00E3330E"/>
    <w:pPr>
      <w:numPr>
        <w:numId w:val="18"/>
      </w:numPr>
      <w:outlineLvl w:val="9"/>
    </w:pPr>
    <w:rPr>
      <w:i/>
      <w:u w:val="thick"/>
    </w:rPr>
  </w:style>
  <w:style w:type="paragraph" w:customStyle="1" w:styleId="H4-NOTTOC">
    <w:name w:val="H4 - NOT TOC"/>
    <w:basedOn w:val="Heading4"/>
    <w:next w:val="Normal"/>
    <w:uiPriority w:val="2"/>
    <w:qFormat/>
    <w:rsid w:val="00E3330E"/>
    <w:pPr>
      <w:numPr>
        <w:numId w:val="18"/>
      </w:numPr>
      <w:outlineLvl w:val="9"/>
    </w:pPr>
    <w:rPr>
      <w:b w:val="0"/>
      <w:sz w:val="17"/>
    </w:rPr>
  </w:style>
  <w:style w:type="character" w:customStyle="1" w:styleId="ListParagraphChar">
    <w:name w:val="List Paragraph Char"/>
    <w:aliases w:val="body 2 Char,List Paragraph1 Char,Header bold Char,List Paragraph2 Char,Forth level Char,Medium Grid 1 - Accent 21 Char,Normal bullet 2 Char,Lettre d'introduction Char,List Paragraph111 Char,lp1 Char,Heading x1 Char,Lista 1 Char"/>
    <w:link w:val="ListParagraph"/>
    <w:uiPriority w:val="34"/>
    <w:locked/>
    <w:rsid w:val="00C727E9"/>
    <w:rPr>
      <w:rFonts w:ascii="Trebuchet MS" w:hAnsi="Trebuchet MS"/>
      <w:color w:val="786860"/>
      <w:szCs w:val="24"/>
      <w:lang w:val="ro-RO" w:eastAsia="en-US"/>
    </w:rPr>
  </w:style>
  <w:style w:type="paragraph" w:customStyle="1" w:styleId="Norml1">
    <w:name w:val="Normál 1"/>
    <w:basedOn w:val="Normal"/>
    <w:rsid w:val="00E21B52"/>
    <w:pPr>
      <w:spacing w:after="120" w:line="280" w:lineRule="atLeast"/>
      <w:ind w:left="397"/>
      <w:jc w:val="both"/>
    </w:pPr>
    <w:rPr>
      <w:rFonts w:ascii="Arial" w:hAnsi="Arial"/>
      <w:sz w:val="20"/>
      <w:szCs w:val="20"/>
      <w:lang w:eastAsia="hu-HU"/>
    </w:rPr>
  </w:style>
  <w:style w:type="character" w:customStyle="1" w:styleId="Bodytext0">
    <w:name w:val="Body text_"/>
    <w:link w:val="BodyText4"/>
    <w:rsid w:val="00333898"/>
    <w:rPr>
      <w:sz w:val="19"/>
      <w:szCs w:val="19"/>
      <w:shd w:val="clear" w:color="auto" w:fill="FFFFFF"/>
    </w:rPr>
  </w:style>
  <w:style w:type="paragraph" w:customStyle="1" w:styleId="BodyText4">
    <w:name w:val="Body Text4"/>
    <w:basedOn w:val="Normal"/>
    <w:link w:val="Bodytext0"/>
    <w:rsid w:val="00333898"/>
    <w:pPr>
      <w:shd w:val="clear" w:color="auto" w:fill="FFFFFF"/>
      <w:spacing w:before="420" w:after="120" w:line="0" w:lineRule="atLeast"/>
      <w:ind w:hanging="1960"/>
    </w:pPr>
    <w:rPr>
      <w:rFonts w:ascii="Times New Roman" w:hAnsi="Times New Roman"/>
      <w:sz w:val="19"/>
      <w:szCs w:val="19"/>
      <w:lang w:eastAsia="ro-RO"/>
    </w:rPr>
  </w:style>
  <w:style w:type="character" w:customStyle="1" w:styleId="rvts10">
    <w:name w:val="rvts10"/>
    <w:rsid w:val="00EF18C9"/>
  </w:style>
  <w:style w:type="table" w:customStyle="1" w:styleId="TableGrid10">
    <w:name w:val="Table Grid1"/>
    <w:basedOn w:val="TableNormal"/>
    <w:next w:val="TableGrid"/>
    <w:uiPriority w:val="59"/>
    <w:rsid w:val="0053636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DA3DCB"/>
    <w:rPr>
      <w:rFonts w:ascii="Verdana" w:hAnsi="Verdana"/>
      <w:sz w:val="18"/>
      <w:szCs w:val="24"/>
      <w:lang w:val="ro-RO" w:eastAsia="da-DK"/>
    </w:rPr>
  </w:style>
  <w:style w:type="character" w:customStyle="1" w:styleId="Heading1Char">
    <w:name w:val="Heading 1 Char"/>
    <w:link w:val="Heading1"/>
    <w:rsid w:val="0050100B"/>
    <w:rPr>
      <w:rFonts w:ascii="Verdana" w:hAnsi="Verdana" w:cs="Arial"/>
      <w:b/>
      <w:bCs/>
      <w:caps/>
      <w:color w:val="009DE0"/>
      <w:sz w:val="28"/>
      <w:szCs w:val="32"/>
      <w:lang w:val="ro-RO" w:eastAsia="da-DK"/>
    </w:rPr>
  </w:style>
  <w:style w:type="character" w:customStyle="1" w:styleId="Heading2Char">
    <w:name w:val="Heading 2 Char"/>
    <w:link w:val="Heading2"/>
    <w:rsid w:val="0050100B"/>
    <w:rPr>
      <w:rFonts w:ascii="Verdana" w:hAnsi="Verdana" w:cs="Arial"/>
      <w:b/>
      <w:bCs/>
      <w:iCs/>
      <w:sz w:val="18"/>
      <w:szCs w:val="28"/>
      <w:lang w:val="ro-RO" w:eastAsia="da-DK"/>
    </w:rPr>
  </w:style>
  <w:style w:type="character" w:customStyle="1" w:styleId="apple-converted-space">
    <w:name w:val="apple-converted-space"/>
    <w:rsid w:val="0050100B"/>
    <w:rPr>
      <w:lang w:val="en-GB"/>
    </w:rPr>
  </w:style>
  <w:style w:type="paragraph" w:customStyle="1" w:styleId="BodyText15">
    <w:name w:val="Body Text15"/>
    <w:basedOn w:val="Normal"/>
    <w:rsid w:val="0050100B"/>
    <w:pPr>
      <w:shd w:val="clear" w:color="auto" w:fill="FFFFFF"/>
      <w:spacing w:before="180" w:after="420" w:line="413" w:lineRule="exact"/>
      <w:ind w:hanging="420"/>
    </w:pPr>
    <w:rPr>
      <w:rFonts w:ascii="Arial" w:eastAsia="Arial" w:hAnsi="Arial" w:cs="Arial"/>
      <w:sz w:val="20"/>
      <w:szCs w:val="20"/>
      <w:lang w:eastAsia="en-US"/>
    </w:rPr>
  </w:style>
  <w:style w:type="character" w:customStyle="1" w:styleId="Headerorfooter">
    <w:name w:val="Header or footer_"/>
    <w:link w:val="Headerorfooter0"/>
    <w:rsid w:val="0050100B"/>
    <w:rPr>
      <w:rFonts w:ascii="Arial" w:eastAsia="Arial" w:hAnsi="Arial" w:cs="Arial"/>
      <w:sz w:val="11"/>
      <w:szCs w:val="11"/>
      <w:shd w:val="clear" w:color="auto" w:fill="FFFFFF"/>
      <w:lang w:val="en-GB"/>
    </w:rPr>
  </w:style>
  <w:style w:type="paragraph" w:customStyle="1" w:styleId="Headerorfooter0">
    <w:name w:val="Header or footer"/>
    <w:basedOn w:val="Normal"/>
    <w:link w:val="Headerorfooter"/>
    <w:rsid w:val="0050100B"/>
    <w:pPr>
      <w:shd w:val="clear" w:color="auto" w:fill="FFFFFF"/>
      <w:spacing w:before="60" w:line="0" w:lineRule="atLeast"/>
      <w:jc w:val="both"/>
    </w:pPr>
    <w:rPr>
      <w:rFonts w:ascii="Arial" w:eastAsia="Arial" w:hAnsi="Arial" w:cs="Arial"/>
      <w:sz w:val="11"/>
      <w:szCs w:val="11"/>
      <w:lang w:eastAsia="en-US"/>
    </w:rPr>
  </w:style>
  <w:style w:type="character" w:customStyle="1" w:styleId="Headerorfooter75ptNotSmallCaps">
    <w:name w:val="Header or footer + 7.5 pt.Not Small Caps"/>
    <w:rsid w:val="0050100B"/>
    <w:rPr>
      <w:rFonts w:ascii="Arial" w:eastAsia="Arial" w:hAnsi="Arial" w:cs="Arial"/>
      <w:smallCaps/>
      <w:spacing w:val="0"/>
      <w:sz w:val="15"/>
      <w:szCs w:val="15"/>
      <w:shd w:val="clear" w:color="auto" w:fill="FFFFFF"/>
      <w:lang w:val="en-GB"/>
    </w:rPr>
  </w:style>
  <w:style w:type="character" w:customStyle="1" w:styleId="Headerorfooter45ptNotBoldNotSmallCaps">
    <w:name w:val="Header or footer + 4.5 pt.Not Bold.Not Small Caps"/>
    <w:rsid w:val="0050100B"/>
    <w:rPr>
      <w:rFonts w:ascii="Arial" w:eastAsia="Arial" w:hAnsi="Arial" w:cs="Arial"/>
      <w:b/>
      <w:bCs/>
      <w:smallCaps/>
      <w:spacing w:val="0"/>
      <w:sz w:val="9"/>
      <w:szCs w:val="9"/>
      <w:shd w:val="clear" w:color="auto" w:fill="FFFFFF"/>
      <w:lang w:val="en-GB"/>
    </w:rPr>
  </w:style>
  <w:style w:type="character" w:customStyle="1" w:styleId="Heading40">
    <w:name w:val="Heading #4_"/>
    <w:link w:val="Heading41"/>
    <w:rsid w:val="0050100B"/>
    <w:rPr>
      <w:rFonts w:ascii="Arial" w:eastAsia="Arial" w:hAnsi="Arial" w:cs="Arial"/>
      <w:sz w:val="23"/>
      <w:szCs w:val="23"/>
      <w:shd w:val="clear" w:color="auto" w:fill="FFFFFF"/>
      <w:lang w:val="en-GB"/>
    </w:rPr>
  </w:style>
  <w:style w:type="paragraph" w:customStyle="1" w:styleId="Heading41">
    <w:name w:val="Heading #4"/>
    <w:basedOn w:val="Normal"/>
    <w:link w:val="Heading40"/>
    <w:rsid w:val="0050100B"/>
    <w:pPr>
      <w:shd w:val="clear" w:color="auto" w:fill="FFFFFF"/>
      <w:spacing w:before="600" w:after="360" w:line="0" w:lineRule="atLeast"/>
      <w:jc w:val="both"/>
      <w:outlineLvl w:val="3"/>
    </w:pPr>
    <w:rPr>
      <w:rFonts w:ascii="Arial" w:eastAsia="Arial" w:hAnsi="Arial" w:cs="Arial"/>
      <w:sz w:val="23"/>
      <w:szCs w:val="23"/>
      <w:lang w:eastAsia="en-US"/>
    </w:rPr>
  </w:style>
  <w:style w:type="character" w:customStyle="1" w:styleId="Bodytext150">
    <w:name w:val="Body text (15)_"/>
    <w:link w:val="Bodytext151"/>
    <w:rsid w:val="0050100B"/>
    <w:rPr>
      <w:rFonts w:ascii="Arial" w:eastAsia="Arial" w:hAnsi="Arial" w:cs="Arial"/>
      <w:shd w:val="clear" w:color="auto" w:fill="FFFFFF"/>
      <w:lang w:val="en-GB"/>
    </w:rPr>
  </w:style>
  <w:style w:type="paragraph" w:customStyle="1" w:styleId="Bodytext151">
    <w:name w:val="Body text (15)"/>
    <w:basedOn w:val="Normal"/>
    <w:link w:val="Bodytext150"/>
    <w:rsid w:val="0050100B"/>
    <w:pPr>
      <w:shd w:val="clear" w:color="auto" w:fill="FFFFFF"/>
      <w:spacing w:line="413" w:lineRule="exact"/>
      <w:ind w:hanging="340"/>
    </w:pPr>
    <w:rPr>
      <w:rFonts w:ascii="Arial" w:eastAsia="Arial" w:hAnsi="Arial" w:cs="Arial"/>
      <w:sz w:val="20"/>
      <w:szCs w:val="20"/>
      <w:lang w:eastAsia="en-US"/>
    </w:rPr>
  </w:style>
  <w:style w:type="character" w:customStyle="1" w:styleId="Tablecaption4">
    <w:name w:val="Table caption (4)_"/>
    <w:link w:val="Tablecaption40"/>
    <w:rsid w:val="0050100B"/>
    <w:rPr>
      <w:rFonts w:ascii="Arial" w:eastAsia="Arial" w:hAnsi="Arial" w:cs="Arial"/>
      <w:shd w:val="clear" w:color="auto" w:fill="FFFFFF"/>
      <w:lang w:val="en-GB"/>
    </w:rPr>
  </w:style>
  <w:style w:type="paragraph" w:customStyle="1" w:styleId="Tablecaption40">
    <w:name w:val="Table caption (4)"/>
    <w:basedOn w:val="Normal"/>
    <w:link w:val="Tablecaption4"/>
    <w:rsid w:val="0050100B"/>
    <w:pPr>
      <w:shd w:val="clear" w:color="auto" w:fill="FFFFFF"/>
      <w:spacing w:line="485" w:lineRule="exact"/>
    </w:pPr>
    <w:rPr>
      <w:rFonts w:ascii="Arial" w:eastAsia="Arial" w:hAnsi="Arial" w:cs="Arial"/>
      <w:sz w:val="20"/>
      <w:szCs w:val="20"/>
      <w:lang w:eastAsia="en-US"/>
    </w:rPr>
  </w:style>
  <w:style w:type="character" w:customStyle="1" w:styleId="Heading50">
    <w:name w:val="Heading #5_"/>
    <w:link w:val="Heading51"/>
    <w:rsid w:val="0050100B"/>
    <w:rPr>
      <w:rFonts w:ascii="Arial" w:eastAsia="Arial" w:hAnsi="Arial" w:cs="Arial"/>
      <w:shd w:val="clear" w:color="auto" w:fill="FFFFFF"/>
      <w:lang w:val="en-GB"/>
    </w:rPr>
  </w:style>
  <w:style w:type="paragraph" w:customStyle="1" w:styleId="Heading51">
    <w:name w:val="Heading #5"/>
    <w:basedOn w:val="Normal"/>
    <w:link w:val="Heading50"/>
    <w:rsid w:val="0050100B"/>
    <w:pPr>
      <w:shd w:val="clear" w:color="auto" w:fill="FFFFFF"/>
      <w:spacing w:after="360" w:line="0" w:lineRule="atLeast"/>
      <w:jc w:val="both"/>
      <w:outlineLvl w:val="4"/>
    </w:pPr>
    <w:rPr>
      <w:rFonts w:ascii="Arial" w:eastAsia="Arial" w:hAnsi="Arial" w:cs="Arial"/>
      <w:sz w:val="20"/>
      <w:szCs w:val="20"/>
      <w:lang w:eastAsia="en-US"/>
    </w:rPr>
  </w:style>
  <w:style w:type="character" w:customStyle="1" w:styleId="CaptionChar">
    <w:name w:val="Caption Char"/>
    <w:aliases w:val="Map Char Char1,Map Char1,Map Char Char Char Char Char Char,Caption Char Char Car Car Char,Caption Char Char Car Car Car Char,Map Char Char Char Car Car Char,Caption Char Char Char,Map Char Char Char1,Map Char Char Char Char,Titlu Tabel Char"/>
    <w:link w:val="Caption"/>
    <w:locked/>
    <w:rsid w:val="0050100B"/>
    <w:rPr>
      <w:rFonts w:ascii="Verdana" w:hAnsi="Verdana"/>
      <w:b/>
      <w:bCs/>
      <w:color w:val="009DE0"/>
      <w:sz w:val="15"/>
      <w:lang w:val="en-GB" w:eastAsia="da-DK"/>
    </w:rPr>
  </w:style>
  <w:style w:type="character" w:customStyle="1" w:styleId="Bodytext14">
    <w:name w:val="Body text (14)_"/>
    <w:link w:val="Bodytext140"/>
    <w:rsid w:val="0050100B"/>
    <w:rPr>
      <w:rFonts w:ascii="Arial" w:eastAsia="Arial" w:hAnsi="Arial" w:cs="Arial"/>
      <w:sz w:val="19"/>
      <w:szCs w:val="19"/>
      <w:shd w:val="clear" w:color="auto" w:fill="FFFFFF"/>
      <w:lang w:val="en-GB"/>
    </w:rPr>
  </w:style>
  <w:style w:type="paragraph" w:customStyle="1" w:styleId="Bodytext140">
    <w:name w:val="Body text (14)"/>
    <w:basedOn w:val="Normal"/>
    <w:link w:val="Bodytext14"/>
    <w:rsid w:val="0050100B"/>
    <w:pPr>
      <w:shd w:val="clear" w:color="auto" w:fill="FFFFFF"/>
      <w:spacing w:line="0" w:lineRule="atLeast"/>
      <w:ind w:hanging="380"/>
    </w:pPr>
    <w:rPr>
      <w:rFonts w:ascii="Arial" w:eastAsia="Arial" w:hAnsi="Arial" w:cs="Arial"/>
      <w:sz w:val="19"/>
      <w:szCs w:val="19"/>
      <w:lang w:eastAsia="en-US"/>
    </w:rPr>
  </w:style>
  <w:style w:type="character" w:customStyle="1" w:styleId="Bodytext1695pt">
    <w:name w:val="Body text (16) + 9.5 pt"/>
    <w:rsid w:val="0050100B"/>
    <w:rPr>
      <w:rFonts w:ascii="Arial" w:eastAsia="Arial" w:hAnsi="Arial" w:cs="Arial"/>
      <w:b w:val="0"/>
      <w:bCs w:val="0"/>
      <w:i w:val="0"/>
      <w:iCs w:val="0"/>
      <w:smallCaps w:val="0"/>
      <w:strike w:val="0"/>
      <w:spacing w:val="0"/>
      <w:sz w:val="19"/>
      <w:szCs w:val="19"/>
      <w:lang w:val="en-GB"/>
    </w:rPr>
  </w:style>
  <w:style w:type="character" w:customStyle="1" w:styleId="Bodytext85">
    <w:name w:val="Body text (85)_"/>
    <w:rsid w:val="0050100B"/>
    <w:rPr>
      <w:rFonts w:ascii="Arial" w:eastAsia="Arial" w:hAnsi="Arial" w:cs="Arial"/>
      <w:b w:val="0"/>
      <w:bCs w:val="0"/>
      <w:i w:val="0"/>
      <w:iCs w:val="0"/>
      <w:smallCaps w:val="0"/>
      <w:strike w:val="0"/>
      <w:spacing w:val="-10"/>
      <w:sz w:val="13"/>
      <w:szCs w:val="13"/>
      <w:lang w:val="en-GB"/>
    </w:rPr>
  </w:style>
  <w:style w:type="character" w:customStyle="1" w:styleId="Bodytext850">
    <w:name w:val="Body text (85)"/>
    <w:rsid w:val="0050100B"/>
    <w:rPr>
      <w:rFonts w:ascii="Arial" w:eastAsia="Arial" w:hAnsi="Arial" w:cs="Arial"/>
      <w:b w:val="0"/>
      <w:bCs w:val="0"/>
      <w:i w:val="0"/>
      <w:iCs w:val="0"/>
      <w:smallCaps w:val="0"/>
      <w:strike w:val="0"/>
      <w:spacing w:val="-10"/>
      <w:sz w:val="13"/>
      <w:szCs w:val="13"/>
      <w:lang w:val="en-GB"/>
    </w:rPr>
  </w:style>
  <w:style w:type="character" w:customStyle="1" w:styleId="Bodytext92">
    <w:name w:val="Body text (92)"/>
    <w:rsid w:val="0050100B"/>
    <w:rPr>
      <w:rFonts w:ascii="Arial" w:eastAsia="Arial" w:hAnsi="Arial" w:cs="Arial"/>
      <w:b w:val="0"/>
      <w:bCs w:val="0"/>
      <w:i w:val="0"/>
      <w:iCs w:val="0"/>
      <w:smallCaps w:val="0"/>
      <w:strike w:val="0"/>
      <w:spacing w:val="0"/>
      <w:sz w:val="23"/>
      <w:szCs w:val="23"/>
      <w:lang w:val="en-GB"/>
    </w:rPr>
  </w:style>
  <w:style w:type="character" w:customStyle="1" w:styleId="Heading22">
    <w:name w:val="Heading #2 (2)"/>
    <w:rsid w:val="0050100B"/>
    <w:rPr>
      <w:rFonts w:ascii="Arial" w:eastAsia="Arial" w:hAnsi="Arial" w:cs="Arial"/>
      <w:b w:val="0"/>
      <w:bCs w:val="0"/>
      <w:i w:val="0"/>
      <w:iCs w:val="0"/>
      <w:smallCaps w:val="0"/>
      <w:strike w:val="0"/>
      <w:spacing w:val="0"/>
      <w:sz w:val="23"/>
      <w:szCs w:val="23"/>
      <w:lang w:val="en-GB"/>
    </w:rPr>
  </w:style>
  <w:style w:type="character" w:customStyle="1" w:styleId="Heading33">
    <w:name w:val="Heading #3 (3)"/>
    <w:rsid w:val="0050100B"/>
    <w:rPr>
      <w:rFonts w:ascii="Arial" w:eastAsia="Arial" w:hAnsi="Arial" w:cs="Arial"/>
      <w:b w:val="0"/>
      <w:bCs w:val="0"/>
      <w:i w:val="0"/>
      <w:iCs w:val="0"/>
      <w:smallCaps w:val="0"/>
      <w:strike w:val="0"/>
      <w:spacing w:val="0"/>
      <w:sz w:val="20"/>
      <w:szCs w:val="20"/>
      <w:u w:val="single"/>
      <w:lang w:val="en-GB"/>
    </w:rPr>
  </w:style>
  <w:style w:type="character" w:customStyle="1" w:styleId="Bodytext20">
    <w:name w:val="Body text (20)"/>
    <w:rsid w:val="0050100B"/>
    <w:rPr>
      <w:rFonts w:ascii="Arial" w:eastAsia="Arial" w:hAnsi="Arial" w:cs="Arial"/>
      <w:b w:val="0"/>
      <w:bCs w:val="0"/>
      <w:i w:val="0"/>
      <w:iCs w:val="0"/>
      <w:smallCaps w:val="0"/>
      <w:strike w:val="0"/>
      <w:spacing w:val="0"/>
      <w:sz w:val="16"/>
      <w:szCs w:val="16"/>
      <w:lang w:val="en-GB"/>
    </w:rPr>
  </w:style>
  <w:style w:type="character" w:customStyle="1" w:styleId="Bodytext16">
    <w:name w:val="Body text (16)"/>
    <w:rsid w:val="0050100B"/>
    <w:rPr>
      <w:rFonts w:ascii="Arial" w:eastAsia="Arial" w:hAnsi="Arial" w:cs="Arial"/>
      <w:b w:val="0"/>
      <w:bCs w:val="0"/>
      <w:i w:val="0"/>
      <w:iCs w:val="0"/>
      <w:smallCaps w:val="0"/>
      <w:strike w:val="0"/>
      <w:spacing w:val="0"/>
      <w:sz w:val="16"/>
      <w:szCs w:val="16"/>
      <w:lang w:val="en-GB"/>
    </w:rPr>
  </w:style>
  <w:style w:type="character" w:customStyle="1" w:styleId="Bodytext21">
    <w:name w:val="Body text (2)"/>
    <w:rsid w:val="0050100B"/>
    <w:rPr>
      <w:rFonts w:ascii="Arial" w:eastAsia="Arial" w:hAnsi="Arial" w:cs="Arial"/>
      <w:b w:val="0"/>
      <w:bCs w:val="0"/>
      <w:i w:val="0"/>
      <w:iCs w:val="0"/>
      <w:smallCaps w:val="0"/>
      <w:strike w:val="0"/>
      <w:spacing w:val="0"/>
      <w:sz w:val="14"/>
      <w:szCs w:val="14"/>
      <w:lang w:val="en-GB"/>
    </w:rPr>
  </w:style>
  <w:style w:type="character" w:customStyle="1" w:styleId="FootnoteTextChar">
    <w:name w:val="Footnote Text Char"/>
    <w:link w:val="FootnoteText"/>
    <w:semiHidden/>
    <w:rsid w:val="0050100B"/>
    <w:rPr>
      <w:rFonts w:ascii="Verdana" w:hAnsi="Verdana"/>
      <w:sz w:val="12"/>
      <w:lang w:val="en-GB" w:eastAsia="da-DK"/>
    </w:rPr>
  </w:style>
  <w:style w:type="paragraph" w:styleId="Bibliography">
    <w:name w:val="Bibliography"/>
    <w:basedOn w:val="Normal"/>
    <w:next w:val="Normal"/>
    <w:uiPriority w:val="37"/>
    <w:semiHidden/>
    <w:unhideWhenUsed/>
    <w:rsid w:val="0050100B"/>
    <w:pPr>
      <w:spacing w:after="200" w:line="276" w:lineRule="auto"/>
    </w:pPr>
    <w:rPr>
      <w:rFonts w:eastAsia="Verdana"/>
      <w:sz w:val="22"/>
      <w:szCs w:val="22"/>
      <w:lang w:eastAsia="en-US"/>
    </w:rPr>
  </w:style>
  <w:style w:type="character" w:customStyle="1" w:styleId="BodyText2Char">
    <w:name w:val="Body Text 2 Char"/>
    <w:link w:val="BodyText2"/>
    <w:uiPriority w:val="99"/>
    <w:semiHidden/>
    <w:rsid w:val="0050100B"/>
    <w:rPr>
      <w:rFonts w:ascii="Verdana" w:hAnsi="Verdana"/>
      <w:sz w:val="18"/>
      <w:szCs w:val="24"/>
      <w:lang w:val="en-GB" w:eastAsia="da-DK"/>
    </w:rPr>
  </w:style>
  <w:style w:type="character" w:customStyle="1" w:styleId="BodyText3Char">
    <w:name w:val="Body Text 3 Char"/>
    <w:link w:val="BodyText3"/>
    <w:uiPriority w:val="99"/>
    <w:semiHidden/>
    <w:rsid w:val="0050100B"/>
    <w:rPr>
      <w:rFonts w:ascii="Verdana" w:hAnsi="Verdana"/>
      <w:sz w:val="16"/>
      <w:szCs w:val="16"/>
      <w:lang w:val="en-GB" w:eastAsia="da-DK"/>
    </w:rPr>
  </w:style>
  <w:style w:type="character" w:customStyle="1" w:styleId="BodyTextFirstIndentChar">
    <w:name w:val="Body Text First Indent Char"/>
    <w:link w:val="BodyTextFirstIndent"/>
    <w:uiPriority w:val="99"/>
    <w:semiHidden/>
    <w:rsid w:val="0050100B"/>
    <w:rPr>
      <w:rFonts w:ascii="Verdana" w:hAnsi="Verdana"/>
      <w:sz w:val="18"/>
      <w:szCs w:val="24"/>
      <w:lang w:val="en-GB" w:eastAsia="da-DK"/>
    </w:rPr>
  </w:style>
  <w:style w:type="character" w:customStyle="1" w:styleId="BodyTextFirstIndent2Char">
    <w:name w:val="Body Text First Indent 2 Char"/>
    <w:link w:val="BodyTextFirstIndent2"/>
    <w:uiPriority w:val="99"/>
    <w:semiHidden/>
    <w:rsid w:val="0050100B"/>
    <w:rPr>
      <w:rFonts w:ascii="Verdana" w:hAnsi="Verdana"/>
      <w:sz w:val="18"/>
      <w:szCs w:val="24"/>
      <w:lang w:val="en-GB" w:eastAsia="da-DK"/>
    </w:rPr>
  </w:style>
  <w:style w:type="character" w:customStyle="1" w:styleId="BodyTextIndent2Char">
    <w:name w:val="Body Text Indent 2 Char"/>
    <w:link w:val="BodyTextIndent2"/>
    <w:uiPriority w:val="99"/>
    <w:semiHidden/>
    <w:rsid w:val="0050100B"/>
    <w:rPr>
      <w:rFonts w:ascii="Verdana" w:hAnsi="Verdana"/>
      <w:sz w:val="18"/>
      <w:szCs w:val="24"/>
      <w:lang w:val="en-GB" w:eastAsia="da-DK"/>
    </w:rPr>
  </w:style>
  <w:style w:type="character" w:customStyle="1" w:styleId="BodyTextIndent3Char">
    <w:name w:val="Body Text Indent 3 Char"/>
    <w:link w:val="BodyTextIndent3"/>
    <w:uiPriority w:val="99"/>
    <w:semiHidden/>
    <w:rsid w:val="0050100B"/>
    <w:rPr>
      <w:rFonts w:ascii="Verdana" w:hAnsi="Verdana"/>
      <w:sz w:val="16"/>
      <w:szCs w:val="16"/>
      <w:lang w:val="en-GB" w:eastAsia="da-DK"/>
    </w:rPr>
  </w:style>
  <w:style w:type="character" w:styleId="BookTitle">
    <w:name w:val="Book Title"/>
    <w:uiPriority w:val="33"/>
    <w:qFormat/>
    <w:rsid w:val="0050100B"/>
    <w:rPr>
      <w:b/>
      <w:bCs/>
      <w:smallCaps/>
      <w:spacing w:val="5"/>
      <w:lang w:val="en-GB"/>
    </w:rPr>
  </w:style>
  <w:style w:type="character" w:customStyle="1" w:styleId="ClosingChar">
    <w:name w:val="Closing Char"/>
    <w:link w:val="Closing"/>
    <w:uiPriority w:val="99"/>
    <w:semiHidden/>
    <w:rsid w:val="0050100B"/>
    <w:rPr>
      <w:rFonts w:ascii="Verdana" w:hAnsi="Verdana"/>
      <w:sz w:val="18"/>
      <w:szCs w:val="24"/>
      <w:lang w:val="en-GB" w:eastAsia="da-DK"/>
    </w:rPr>
  </w:style>
  <w:style w:type="table" w:styleId="ColorfulGrid">
    <w:name w:val="Colorful Grid"/>
    <w:basedOn w:val="TableNormal"/>
    <w:uiPriority w:val="73"/>
    <w:rsid w:val="0050100B"/>
    <w:rPr>
      <w:rFonts w:ascii="Verdana" w:eastAsia="Verdana" w:hAnsi="Verdana"/>
      <w:color w:val="000000"/>
      <w:sz w:val="22"/>
      <w:szCs w:val="22"/>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rsid w:val="0050100B"/>
    <w:rPr>
      <w:rFonts w:ascii="Verdana" w:eastAsia="Verdana" w:hAnsi="Verdana"/>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uiPriority w:val="73"/>
    <w:rsid w:val="0050100B"/>
    <w:rPr>
      <w:rFonts w:ascii="Verdana" w:eastAsia="Verdana" w:hAnsi="Verdana"/>
      <w:color w:val="000000"/>
      <w:sz w:val="22"/>
      <w:szCs w:val="22"/>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uiPriority w:val="73"/>
    <w:rsid w:val="0050100B"/>
    <w:rPr>
      <w:rFonts w:ascii="Verdana" w:eastAsia="Verdana" w:hAnsi="Verdana"/>
      <w:color w:val="000000"/>
      <w:sz w:val="22"/>
      <w:szCs w:val="22"/>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rsid w:val="0050100B"/>
    <w:rPr>
      <w:rFonts w:ascii="Verdana" w:eastAsia="Verdana" w:hAnsi="Verdana"/>
      <w:color w:val="000000"/>
      <w:sz w:val="22"/>
      <w:szCs w:val="22"/>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rsid w:val="0050100B"/>
    <w:rPr>
      <w:rFonts w:ascii="Verdana" w:eastAsia="Verdana" w:hAnsi="Verdana"/>
      <w:color w:val="000000"/>
      <w:sz w:val="22"/>
      <w:szCs w:val="22"/>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rsid w:val="0050100B"/>
    <w:rPr>
      <w:rFonts w:ascii="Verdana" w:eastAsia="Verdana" w:hAnsi="Verdana"/>
      <w:color w:val="000000"/>
      <w:sz w:val="22"/>
      <w:szCs w:val="22"/>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List">
    <w:name w:val="Colorful List"/>
    <w:basedOn w:val="TableNormal"/>
    <w:uiPriority w:val="72"/>
    <w:rsid w:val="0050100B"/>
    <w:rPr>
      <w:rFonts w:ascii="Verdana" w:eastAsia="Verdana" w:hAnsi="Verdana"/>
      <w:color w:val="000000"/>
      <w:sz w:val="22"/>
      <w:szCs w:val="22"/>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rsid w:val="0050100B"/>
    <w:rPr>
      <w:rFonts w:ascii="Verdana" w:eastAsia="Verdana" w:hAnsi="Verdana"/>
      <w:color w:val="000000"/>
      <w:sz w:val="22"/>
      <w:szCs w:val="22"/>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uiPriority w:val="72"/>
    <w:rsid w:val="0050100B"/>
    <w:rPr>
      <w:rFonts w:ascii="Verdana" w:eastAsia="Verdana" w:hAnsi="Verdana"/>
      <w:color w:val="000000"/>
      <w:sz w:val="22"/>
      <w:szCs w:val="22"/>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uiPriority w:val="72"/>
    <w:rsid w:val="0050100B"/>
    <w:rPr>
      <w:rFonts w:ascii="Verdana" w:eastAsia="Verdana" w:hAnsi="Verdana"/>
      <w:color w:val="000000"/>
      <w:sz w:val="22"/>
      <w:szCs w:val="22"/>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rsid w:val="0050100B"/>
    <w:rPr>
      <w:rFonts w:ascii="Verdana" w:eastAsia="Verdana" w:hAnsi="Verdana"/>
      <w:color w:val="000000"/>
      <w:sz w:val="22"/>
      <w:szCs w:val="22"/>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uiPriority w:val="72"/>
    <w:rsid w:val="0050100B"/>
    <w:rPr>
      <w:rFonts w:ascii="Verdana" w:eastAsia="Verdana" w:hAnsi="Verdana"/>
      <w:color w:val="000000"/>
      <w:sz w:val="22"/>
      <w:szCs w:val="22"/>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rsid w:val="0050100B"/>
    <w:rPr>
      <w:rFonts w:ascii="Verdana" w:eastAsia="Verdana" w:hAnsi="Verdana"/>
      <w:color w:val="000000"/>
      <w:sz w:val="22"/>
      <w:szCs w:val="22"/>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ColorfulShading">
    <w:name w:val="Colorful Shading"/>
    <w:basedOn w:val="TableNormal"/>
    <w:uiPriority w:val="71"/>
    <w:rsid w:val="0050100B"/>
    <w:rPr>
      <w:rFonts w:ascii="Verdana" w:eastAsia="Verdana" w:hAnsi="Verdana"/>
      <w:color w:val="000000"/>
      <w:sz w:val="22"/>
      <w:szCs w:val="22"/>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rsid w:val="0050100B"/>
    <w:rPr>
      <w:rFonts w:ascii="Verdana" w:eastAsia="Verdana" w:hAnsi="Verdana"/>
      <w:color w:val="000000"/>
      <w:sz w:val="22"/>
      <w:szCs w:val="22"/>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rsid w:val="0050100B"/>
    <w:rPr>
      <w:rFonts w:ascii="Verdana" w:eastAsia="Verdana" w:hAnsi="Verdana"/>
      <w:color w:val="000000"/>
      <w:sz w:val="22"/>
      <w:szCs w:val="22"/>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rsid w:val="0050100B"/>
    <w:rPr>
      <w:rFonts w:ascii="Verdana" w:eastAsia="Verdana" w:hAnsi="Verdana"/>
      <w:color w:val="000000"/>
      <w:sz w:val="22"/>
      <w:szCs w:val="22"/>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uiPriority w:val="71"/>
    <w:rsid w:val="0050100B"/>
    <w:rPr>
      <w:rFonts w:ascii="Verdana" w:eastAsia="Verdana" w:hAnsi="Verdana"/>
      <w:color w:val="000000"/>
      <w:sz w:val="22"/>
      <w:szCs w:val="22"/>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rsid w:val="0050100B"/>
    <w:rPr>
      <w:rFonts w:ascii="Verdana" w:eastAsia="Verdana" w:hAnsi="Verdana"/>
      <w:color w:val="000000"/>
      <w:sz w:val="22"/>
      <w:szCs w:val="22"/>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rsid w:val="0050100B"/>
    <w:rPr>
      <w:rFonts w:ascii="Verdana" w:eastAsia="Verdana" w:hAnsi="Verdana"/>
      <w:color w:val="000000"/>
      <w:sz w:val="22"/>
      <w:szCs w:val="22"/>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DarkList">
    <w:name w:val="Dark List"/>
    <w:basedOn w:val="TableNormal"/>
    <w:uiPriority w:val="70"/>
    <w:rsid w:val="0050100B"/>
    <w:rPr>
      <w:rFonts w:ascii="Verdana" w:eastAsia="Verdana" w:hAnsi="Verdana"/>
      <w:color w:val="FFFFFF"/>
      <w:sz w:val="22"/>
      <w:szCs w:val="22"/>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rsid w:val="0050100B"/>
    <w:rPr>
      <w:rFonts w:ascii="Verdana" w:eastAsia="Verdana" w:hAnsi="Verdana"/>
      <w:color w:val="FFFFFF"/>
      <w:sz w:val="22"/>
      <w:szCs w:val="22"/>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rsid w:val="0050100B"/>
    <w:rPr>
      <w:rFonts w:ascii="Verdana" w:eastAsia="Verdana" w:hAnsi="Verdana"/>
      <w:color w:val="FFFFFF"/>
      <w:sz w:val="22"/>
      <w:szCs w:val="22"/>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rsid w:val="0050100B"/>
    <w:rPr>
      <w:rFonts w:ascii="Verdana" w:eastAsia="Verdana" w:hAnsi="Verdana"/>
      <w:color w:val="FFFFFF"/>
      <w:sz w:val="22"/>
      <w:szCs w:val="22"/>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uiPriority w:val="70"/>
    <w:rsid w:val="0050100B"/>
    <w:rPr>
      <w:rFonts w:ascii="Verdana" w:eastAsia="Verdana" w:hAnsi="Verdana"/>
      <w:color w:val="FFFFFF"/>
      <w:sz w:val="22"/>
      <w:szCs w:val="22"/>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rsid w:val="0050100B"/>
    <w:rPr>
      <w:rFonts w:ascii="Verdana" w:eastAsia="Verdana" w:hAnsi="Verdana"/>
      <w:color w:val="FFFFFF"/>
      <w:sz w:val="22"/>
      <w:szCs w:val="22"/>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70"/>
    <w:rsid w:val="0050100B"/>
    <w:rPr>
      <w:rFonts w:ascii="Verdana" w:eastAsia="Verdana" w:hAnsi="Verdana"/>
      <w:color w:val="FFFFFF"/>
      <w:sz w:val="22"/>
      <w:szCs w:val="22"/>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character" w:customStyle="1" w:styleId="DateChar">
    <w:name w:val="Date Char"/>
    <w:link w:val="Date"/>
    <w:uiPriority w:val="99"/>
    <w:semiHidden/>
    <w:rsid w:val="0050100B"/>
    <w:rPr>
      <w:rFonts w:ascii="Verdana" w:hAnsi="Verdana"/>
      <w:sz w:val="18"/>
      <w:szCs w:val="24"/>
      <w:lang w:val="en-GB" w:eastAsia="da-DK"/>
    </w:rPr>
  </w:style>
  <w:style w:type="character" w:customStyle="1" w:styleId="DocumentMapChar">
    <w:name w:val="Document Map Char"/>
    <w:link w:val="DocumentMap"/>
    <w:uiPriority w:val="99"/>
    <w:semiHidden/>
    <w:rsid w:val="0050100B"/>
    <w:rPr>
      <w:rFonts w:ascii="Tahoma" w:hAnsi="Tahoma" w:cs="Tahoma"/>
      <w:shd w:val="clear" w:color="auto" w:fill="000080"/>
      <w:lang w:val="en-GB" w:eastAsia="da-DK"/>
    </w:rPr>
  </w:style>
  <w:style w:type="character" w:customStyle="1" w:styleId="E-mailSignatureChar">
    <w:name w:val="E-mail Signature Char"/>
    <w:link w:val="E-mailSignature"/>
    <w:uiPriority w:val="99"/>
    <w:semiHidden/>
    <w:rsid w:val="0050100B"/>
    <w:rPr>
      <w:rFonts w:ascii="Verdana" w:hAnsi="Verdana"/>
      <w:sz w:val="18"/>
      <w:szCs w:val="24"/>
      <w:lang w:val="en-GB" w:eastAsia="da-DK"/>
    </w:rPr>
  </w:style>
  <w:style w:type="character" w:customStyle="1" w:styleId="EndnoteTextChar">
    <w:name w:val="Endnote Text Char"/>
    <w:link w:val="EndnoteText"/>
    <w:uiPriority w:val="99"/>
    <w:semiHidden/>
    <w:rsid w:val="0050100B"/>
    <w:rPr>
      <w:rFonts w:ascii="Verdana" w:hAnsi="Verdana"/>
      <w:sz w:val="12"/>
      <w:lang w:val="en-GB" w:eastAsia="da-DK"/>
    </w:rPr>
  </w:style>
  <w:style w:type="character" w:customStyle="1" w:styleId="Heading3Char">
    <w:name w:val="Heading 3 Char"/>
    <w:link w:val="Heading3"/>
    <w:rsid w:val="0050100B"/>
    <w:rPr>
      <w:rFonts w:ascii="Verdana" w:hAnsi="Verdana" w:cs="Arial"/>
      <w:b/>
      <w:bCs/>
      <w:sz w:val="18"/>
      <w:szCs w:val="26"/>
      <w:lang w:val="ro-RO" w:eastAsia="da-DK"/>
    </w:rPr>
  </w:style>
  <w:style w:type="character" w:customStyle="1" w:styleId="Heading4Char">
    <w:name w:val="Heading 4 Char"/>
    <w:link w:val="Heading4"/>
    <w:rsid w:val="0050100B"/>
    <w:rPr>
      <w:rFonts w:ascii="Verdana" w:hAnsi="Verdana"/>
      <w:b/>
      <w:bCs/>
      <w:sz w:val="18"/>
      <w:szCs w:val="28"/>
      <w:lang w:val="ro-RO" w:eastAsia="da-DK"/>
    </w:rPr>
  </w:style>
  <w:style w:type="character" w:customStyle="1" w:styleId="Heading5Char">
    <w:name w:val="Heading 5 Char"/>
    <w:link w:val="Heading5"/>
    <w:rsid w:val="0050100B"/>
    <w:rPr>
      <w:rFonts w:ascii="Verdana" w:hAnsi="Verdana"/>
      <w:b/>
      <w:bCs/>
      <w:iCs/>
      <w:sz w:val="18"/>
      <w:szCs w:val="26"/>
      <w:lang w:val="ro-RO" w:eastAsia="da-DK"/>
    </w:rPr>
  </w:style>
  <w:style w:type="character" w:customStyle="1" w:styleId="Heading6Char">
    <w:name w:val="Heading 6 Char"/>
    <w:link w:val="Heading6"/>
    <w:uiPriority w:val="9"/>
    <w:rsid w:val="0050100B"/>
    <w:rPr>
      <w:rFonts w:ascii="Verdana" w:hAnsi="Verdana"/>
      <w:b/>
      <w:bCs/>
      <w:sz w:val="18"/>
      <w:szCs w:val="22"/>
      <w:lang w:val="ro-RO" w:eastAsia="da-DK"/>
    </w:rPr>
  </w:style>
  <w:style w:type="character" w:customStyle="1" w:styleId="Heading7Char">
    <w:name w:val="Heading 7 Char"/>
    <w:link w:val="Heading7"/>
    <w:uiPriority w:val="9"/>
    <w:rsid w:val="0050100B"/>
    <w:rPr>
      <w:rFonts w:ascii="Verdana" w:hAnsi="Verdana"/>
      <w:b/>
      <w:sz w:val="18"/>
      <w:szCs w:val="24"/>
      <w:lang w:val="ro-RO" w:eastAsia="da-DK"/>
    </w:rPr>
  </w:style>
  <w:style w:type="character" w:customStyle="1" w:styleId="Heading8Char">
    <w:name w:val="Heading 8 Char"/>
    <w:link w:val="Heading8"/>
    <w:uiPriority w:val="9"/>
    <w:rsid w:val="0050100B"/>
    <w:rPr>
      <w:rFonts w:ascii="Verdana" w:hAnsi="Verdana"/>
      <w:b/>
      <w:iCs/>
      <w:sz w:val="18"/>
      <w:szCs w:val="24"/>
      <w:lang w:val="ro-RO" w:eastAsia="da-DK"/>
    </w:rPr>
  </w:style>
  <w:style w:type="character" w:customStyle="1" w:styleId="Heading9Char">
    <w:name w:val="Heading 9 Char"/>
    <w:link w:val="Heading9"/>
    <w:uiPriority w:val="9"/>
    <w:rsid w:val="0050100B"/>
    <w:rPr>
      <w:rFonts w:ascii="Verdana" w:hAnsi="Verdana" w:cs="Arial"/>
      <w:b/>
      <w:sz w:val="18"/>
      <w:szCs w:val="22"/>
      <w:lang w:val="ro-RO" w:eastAsia="da-DK"/>
    </w:rPr>
  </w:style>
  <w:style w:type="character" w:customStyle="1" w:styleId="HTMLAddressChar">
    <w:name w:val="HTML Address Char"/>
    <w:link w:val="HTMLAddress"/>
    <w:uiPriority w:val="99"/>
    <w:semiHidden/>
    <w:rsid w:val="0050100B"/>
    <w:rPr>
      <w:rFonts w:ascii="Verdana" w:hAnsi="Verdana"/>
      <w:i/>
      <w:iCs/>
      <w:sz w:val="18"/>
      <w:szCs w:val="24"/>
      <w:lang w:val="en-GB" w:eastAsia="da-DK"/>
    </w:rPr>
  </w:style>
  <w:style w:type="character" w:customStyle="1" w:styleId="HTMLPreformattedChar">
    <w:name w:val="HTML Preformatted Char"/>
    <w:link w:val="HTMLPreformatted"/>
    <w:uiPriority w:val="99"/>
    <w:rsid w:val="0050100B"/>
    <w:rPr>
      <w:rFonts w:ascii="Courier New" w:hAnsi="Courier New" w:cs="Courier New"/>
      <w:lang w:val="en-GB" w:eastAsia="da-DK"/>
    </w:rPr>
  </w:style>
  <w:style w:type="paragraph" w:styleId="Index1">
    <w:name w:val="index 1"/>
    <w:basedOn w:val="Normal"/>
    <w:next w:val="Normal"/>
    <w:autoRedefine/>
    <w:uiPriority w:val="99"/>
    <w:unhideWhenUsed/>
    <w:rsid w:val="0050100B"/>
    <w:pPr>
      <w:spacing w:line="240" w:lineRule="auto"/>
      <w:ind w:left="220" w:hanging="220"/>
    </w:pPr>
    <w:rPr>
      <w:rFonts w:eastAsia="Verdana"/>
      <w:sz w:val="22"/>
      <w:szCs w:val="22"/>
      <w:lang w:eastAsia="en-US"/>
    </w:rPr>
  </w:style>
  <w:style w:type="paragraph" w:styleId="Index2">
    <w:name w:val="index 2"/>
    <w:basedOn w:val="Normal"/>
    <w:next w:val="Normal"/>
    <w:autoRedefine/>
    <w:uiPriority w:val="99"/>
    <w:unhideWhenUsed/>
    <w:rsid w:val="0050100B"/>
    <w:pPr>
      <w:spacing w:line="240" w:lineRule="auto"/>
      <w:ind w:left="440" w:hanging="220"/>
    </w:pPr>
    <w:rPr>
      <w:rFonts w:eastAsia="Verdana"/>
      <w:sz w:val="22"/>
      <w:szCs w:val="22"/>
      <w:lang w:eastAsia="en-US"/>
    </w:rPr>
  </w:style>
  <w:style w:type="paragraph" w:styleId="Index3">
    <w:name w:val="index 3"/>
    <w:basedOn w:val="Normal"/>
    <w:next w:val="Normal"/>
    <w:autoRedefine/>
    <w:uiPriority w:val="99"/>
    <w:unhideWhenUsed/>
    <w:rsid w:val="0050100B"/>
    <w:pPr>
      <w:spacing w:line="240" w:lineRule="auto"/>
      <w:ind w:left="660" w:hanging="220"/>
    </w:pPr>
    <w:rPr>
      <w:rFonts w:eastAsia="Verdana"/>
      <w:sz w:val="22"/>
      <w:szCs w:val="22"/>
      <w:lang w:eastAsia="en-US"/>
    </w:rPr>
  </w:style>
  <w:style w:type="paragraph" w:styleId="Index4">
    <w:name w:val="index 4"/>
    <w:basedOn w:val="Normal"/>
    <w:next w:val="Normal"/>
    <w:autoRedefine/>
    <w:uiPriority w:val="99"/>
    <w:unhideWhenUsed/>
    <w:rsid w:val="0050100B"/>
    <w:pPr>
      <w:spacing w:line="240" w:lineRule="auto"/>
      <w:ind w:left="880" w:hanging="220"/>
    </w:pPr>
    <w:rPr>
      <w:rFonts w:eastAsia="Verdana"/>
      <w:sz w:val="22"/>
      <w:szCs w:val="22"/>
      <w:lang w:eastAsia="en-US"/>
    </w:rPr>
  </w:style>
  <w:style w:type="paragraph" w:styleId="Index5">
    <w:name w:val="index 5"/>
    <w:basedOn w:val="Normal"/>
    <w:next w:val="Normal"/>
    <w:autoRedefine/>
    <w:uiPriority w:val="99"/>
    <w:unhideWhenUsed/>
    <w:rsid w:val="0050100B"/>
    <w:pPr>
      <w:spacing w:line="240" w:lineRule="auto"/>
      <w:ind w:left="1100" w:hanging="220"/>
    </w:pPr>
    <w:rPr>
      <w:rFonts w:eastAsia="Verdana"/>
      <w:sz w:val="22"/>
      <w:szCs w:val="22"/>
      <w:lang w:eastAsia="en-US"/>
    </w:rPr>
  </w:style>
  <w:style w:type="paragraph" w:styleId="Index6">
    <w:name w:val="index 6"/>
    <w:basedOn w:val="Normal"/>
    <w:next w:val="Normal"/>
    <w:autoRedefine/>
    <w:uiPriority w:val="99"/>
    <w:unhideWhenUsed/>
    <w:rsid w:val="0050100B"/>
    <w:pPr>
      <w:spacing w:line="240" w:lineRule="auto"/>
      <w:ind w:left="1320" w:hanging="220"/>
    </w:pPr>
    <w:rPr>
      <w:rFonts w:eastAsia="Verdana"/>
      <w:sz w:val="22"/>
      <w:szCs w:val="22"/>
      <w:lang w:eastAsia="en-US"/>
    </w:rPr>
  </w:style>
  <w:style w:type="paragraph" w:styleId="Index7">
    <w:name w:val="index 7"/>
    <w:basedOn w:val="Normal"/>
    <w:next w:val="Normal"/>
    <w:autoRedefine/>
    <w:uiPriority w:val="99"/>
    <w:unhideWhenUsed/>
    <w:rsid w:val="0050100B"/>
    <w:pPr>
      <w:spacing w:line="240" w:lineRule="auto"/>
      <w:ind w:left="1540" w:hanging="220"/>
    </w:pPr>
    <w:rPr>
      <w:rFonts w:eastAsia="Verdana"/>
      <w:sz w:val="22"/>
      <w:szCs w:val="22"/>
      <w:lang w:eastAsia="en-US"/>
    </w:rPr>
  </w:style>
  <w:style w:type="paragraph" w:styleId="Index8">
    <w:name w:val="index 8"/>
    <w:basedOn w:val="Normal"/>
    <w:next w:val="Normal"/>
    <w:autoRedefine/>
    <w:uiPriority w:val="99"/>
    <w:unhideWhenUsed/>
    <w:rsid w:val="0050100B"/>
    <w:pPr>
      <w:spacing w:line="240" w:lineRule="auto"/>
      <w:ind w:left="1760" w:hanging="220"/>
    </w:pPr>
    <w:rPr>
      <w:rFonts w:eastAsia="Verdana"/>
      <w:sz w:val="22"/>
      <w:szCs w:val="22"/>
      <w:lang w:eastAsia="en-US"/>
    </w:rPr>
  </w:style>
  <w:style w:type="paragraph" w:styleId="Index9">
    <w:name w:val="index 9"/>
    <w:basedOn w:val="Normal"/>
    <w:next w:val="Normal"/>
    <w:autoRedefine/>
    <w:uiPriority w:val="99"/>
    <w:unhideWhenUsed/>
    <w:rsid w:val="0050100B"/>
    <w:pPr>
      <w:spacing w:line="240" w:lineRule="auto"/>
      <w:ind w:left="1980" w:hanging="220"/>
    </w:pPr>
    <w:rPr>
      <w:rFonts w:eastAsia="Verdana"/>
      <w:sz w:val="22"/>
      <w:szCs w:val="22"/>
      <w:lang w:eastAsia="en-US"/>
    </w:rPr>
  </w:style>
  <w:style w:type="paragraph" w:styleId="IndexHeading">
    <w:name w:val="index heading"/>
    <w:basedOn w:val="Normal"/>
    <w:next w:val="Index1"/>
    <w:uiPriority w:val="99"/>
    <w:unhideWhenUsed/>
    <w:rsid w:val="0050100B"/>
    <w:pPr>
      <w:spacing w:after="200" w:line="276" w:lineRule="auto"/>
    </w:pPr>
    <w:rPr>
      <w:b/>
      <w:bCs/>
      <w:sz w:val="22"/>
      <w:szCs w:val="22"/>
      <w:lang w:eastAsia="en-US"/>
    </w:rPr>
  </w:style>
  <w:style w:type="character" w:styleId="IntenseEmphasis">
    <w:name w:val="Intense Emphasis"/>
    <w:uiPriority w:val="21"/>
    <w:qFormat/>
    <w:rsid w:val="0050100B"/>
    <w:rPr>
      <w:b/>
      <w:bCs/>
      <w:i/>
      <w:iCs/>
      <w:color w:val="4F81BD"/>
      <w:lang w:val="en-GB"/>
    </w:rPr>
  </w:style>
  <w:style w:type="paragraph" w:styleId="IntenseQuote">
    <w:name w:val="Intense Quote"/>
    <w:basedOn w:val="Normal"/>
    <w:next w:val="Normal"/>
    <w:link w:val="IntenseQuoteChar"/>
    <w:uiPriority w:val="30"/>
    <w:qFormat/>
    <w:rsid w:val="0050100B"/>
    <w:pPr>
      <w:pBdr>
        <w:bottom w:val="single" w:sz="4" w:space="4" w:color="4F81BD"/>
      </w:pBdr>
      <w:spacing w:before="200" w:after="280" w:line="276" w:lineRule="auto"/>
      <w:ind w:left="936" w:right="936"/>
    </w:pPr>
    <w:rPr>
      <w:rFonts w:eastAsia="Verdana"/>
      <w:b/>
      <w:bCs/>
      <w:i/>
      <w:iCs/>
      <w:color w:val="4F81BD"/>
      <w:sz w:val="22"/>
      <w:szCs w:val="22"/>
      <w:lang w:eastAsia="en-US"/>
    </w:rPr>
  </w:style>
  <w:style w:type="character" w:customStyle="1" w:styleId="IntenseQuoteChar">
    <w:name w:val="Intense Quote Char"/>
    <w:link w:val="IntenseQuote"/>
    <w:uiPriority w:val="30"/>
    <w:rsid w:val="0050100B"/>
    <w:rPr>
      <w:rFonts w:ascii="Verdana" w:eastAsia="Verdana" w:hAnsi="Verdana" w:cs="Times New Roman"/>
      <w:b/>
      <w:bCs/>
      <w:i/>
      <w:iCs/>
      <w:color w:val="4F81BD"/>
      <w:sz w:val="22"/>
      <w:szCs w:val="22"/>
      <w:lang w:val="en-GB"/>
    </w:rPr>
  </w:style>
  <w:style w:type="character" w:styleId="IntenseReference">
    <w:name w:val="Intense Reference"/>
    <w:uiPriority w:val="32"/>
    <w:qFormat/>
    <w:rsid w:val="0050100B"/>
    <w:rPr>
      <w:b/>
      <w:bCs/>
      <w:smallCaps/>
      <w:color w:val="C0504D"/>
      <w:spacing w:val="5"/>
      <w:u w:val="single"/>
      <w:lang w:val="en-GB"/>
    </w:rPr>
  </w:style>
  <w:style w:type="table" w:styleId="LightGrid">
    <w:name w:val="Light Grid"/>
    <w:basedOn w:val="TableNormal"/>
    <w:uiPriority w:val="62"/>
    <w:rsid w:val="0050100B"/>
    <w:rPr>
      <w:rFonts w:ascii="Verdana" w:eastAsia="Verdana" w:hAnsi="Verdana"/>
      <w:sz w:val="22"/>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Perpetua" w:eastAsia="Times New Roman" w:hAnsi="Perpetu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Perpetua" w:eastAsia="Times New Roman" w:hAnsi="Perpetu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Perpetua" w:eastAsia="Times New Roman" w:hAnsi="Perpetua" w:cs="Times New Roman"/>
        <w:b/>
        <w:bCs/>
      </w:rPr>
    </w:tblStylePr>
    <w:tblStylePr w:type="lastCol">
      <w:rPr>
        <w:rFonts w:ascii="Perpetua" w:eastAsia="Times New Roman" w:hAnsi="Perpetu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1">
    <w:name w:val="Light Grid Accent 1"/>
    <w:basedOn w:val="TableNormal"/>
    <w:uiPriority w:val="62"/>
    <w:rsid w:val="0050100B"/>
    <w:rPr>
      <w:rFonts w:ascii="Verdana" w:eastAsia="Verdana" w:hAnsi="Verdana"/>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Perpetua" w:eastAsia="Times New Roman" w:hAnsi="Perpetu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Perpetua" w:eastAsia="Times New Roman" w:hAnsi="Perpetu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Perpetua" w:eastAsia="Times New Roman" w:hAnsi="Perpetua" w:cs="Times New Roman"/>
        <w:b/>
        <w:bCs/>
      </w:rPr>
    </w:tblStylePr>
    <w:tblStylePr w:type="lastCol">
      <w:rPr>
        <w:rFonts w:ascii="Perpetua" w:eastAsia="Times New Roman" w:hAnsi="Perpetu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2">
    <w:name w:val="Light Grid Accent 2"/>
    <w:basedOn w:val="TableNormal"/>
    <w:uiPriority w:val="62"/>
    <w:rsid w:val="0050100B"/>
    <w:rPr>
      <w:rFonts w:ascii="Verdana" w:eastAsia="Verdana" w:hAnsi="Verdana"/>
      <w:sz w:val="22"/>
      <w:szCs w:val="22"/>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Perpetua" w:eastAsia="Times New Roman" w:hAnsi="Perpetu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Perpetua" w:eastAsia="Times New Roman" w:hAnsi="Perpetu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Perpetua" w:eastAsia="Times New Roman" w:hAnsi="Perpetua" w:cs="Times New Roman"/>
        <w:b/>
        <w:bCs/>
      </w:rPr>
    </w:tblStylePr>
    <w:tblStylePr w:type="lastCol">
      <w:rPr>
        <w:rFonts w:ascii="Perpetua" w:eastAsia="Times New Roman" w:hAnsi="Perpetu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3">
    <w:name w:val="Light Grid Accent 3"/>
    <w:basedOn w:val="TableNormal"/>
    <w:uiPriority w:val="62"/>
    <w:rsid w:val="0050100B"/>
    <w:rPr>
      <w:rFonts w:ascii="Verdana" w:eastAsia="Verdana" w:hAnsi="Verdana"/>
      <w:sz w:val="22"/>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Perpetua" w:eastAsia="Times New Roman" w:hAnsi="Perpetu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Perpetua" w:eastAsia="Times New Roman" w:hAnsi="Perpetu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Perpetua" w:eastAsia="Times New Roman" w:hAnsi="Perpetua" w:cs="Times New Roman"/>
        <w:b/>
        <w:bCs/>
      </w:rPr>
    </w:tblStylePr>
    <w:tblStylePr w:type="lastCol">
      <w:rPr>
        <w:rFonts w:ascii="Perpetua" w:eastAsia="Times New Roman" w:hAnsi="Perpetu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4">
    <w:name w:val="Light Grid Accent 4"/>
    <w:basedOn w:val="TableNormal"/>
    <w:uiPriority w:val="62"/>
    <w:rsid w:val="0050100B"/>
    <w:rPr>
      <w:rFonts w:ascii="Verdana" w:eastAsia="Verdana" w:hAnsi="Verdana"/>
      <w:sz w:val="22"/>
      <w:szCs w:val="22"/>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Perpetua" w:eastAsia="Times New Roman" w:hAnsi="Perpetu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Perpetua" w:eastAsia="Times New Roman" w:hAnsi="Perpetu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Perpetua" w:eastAsia="Times New Roman" w:hAnsi="Perpetua" w:cs="Times New Roman"/>
        <w:b/>
        <w:bCs/>
      </w:rPr>
    </w:tblStylePr>
    <w:tblStylePr w:type="lastCol">
      <w:rPr>
        <w:rFonts w:ascii="Perpetua" w:eastAsia="Times New Roman" w:hAnsi="Perpetu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5">
    <w:name w:val="Light Grid Accent 5"/>
    <w:basedOn w:val="TableNormal"/>
    <w:uiPriority w:val="62"/>
    <w:rsid w:val="0050100B"/>
    <w:rPr>
      <w:rFonts w:ascii="Verdana" w:eastAsia="Verdana" w:hAnsi="Verdana"/>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erpetua" w:eastAsia="Times New Roman" w:hAnsi="Perpetu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erpetua" w:eastAsia="Times New Roman" w:hAnsi="Perpetu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erpetua" w:eastAsia="Times New Roman" w:hAnsi="Perpetua" w:cs="Times New Roman"/>
        <w:b/>
        <w:bCs/>
      </w:rPr>
    </w:tblStylePr>
    <w:tblStylePr w:type="lastCol">
      <w:rPr>
        <w:rFonts w:ascii="Perpetua" w:eastAsia="Times New Roman" w:hAnsi="Perpetu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6">
    <w:name w:val="Light Grid Accent 6"/>
    <w:basedOn w:val="TableNormal"/>
    <w:uiPriority w:val="62"/>
    <w:rsid w:val="0050100B"/>
    <w:rPr>
      <w:rFonts w:ascii="Verdana" w:eastAsia="Verdana" w:hAnsi="Verdana"/>
      <w:sz w:val="22"/>
      <w:szCs w:val="22"/>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Perpetua" w:eastAsia="Times New Roman" w:hAnsi="Perpetu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Perpetua" w:eastAsia="Times New Roman" w:hAnsi="Perpetu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Perpetua" w:eastAsia="Times New Roman" w:hAnsi="Perpetua" w:cs="Times New Roman"/>
        <w:b/>
        <w:bCs/>
      </w:rPr>
    </w:tblStylePr>
    <w:tblStylePr w:type="lastCol">
      <w:rPr>
        <w:rFonts w:ascii="Perpetua" w:eastAsia="Times New Roman" w:hAnsi="Perpetu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List">
    <w:name w:val="Light List"/>
    <w:basedOn w:val="TableNormal"/>
    <w:uiPriority w:val="61"/>
    <w:rsid w:val="0050100B"/>
    <w:rPr>
      <w:rFonts w:ascii="Verdana" w:eastAsia="Verdana" w:hAnsi="Verdana"/>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rsid w:val="0050100B"/>
    <w:rPr>
      <w:rFonts w:ascii="Verdana" w:eastAsia="Verdana" w:hAnsi="Verdana"/>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rsid w:val="0050100B"/>
    <w:rPr>
      <w:rFonts w:ascii="Verdana" w:eastAsia="Verdana" w:hAnsi="Verdana"/>
      <w:sz w:val="22"/>
      <w:szCs w:val="22"/>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rsid w:val="0050100B"/>
    <w:rPr>
      <w:rFonts w:ascii="Verdana" w:eastAsia="Verdana" w:hAnsi="Verdana"/>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rsid w:val="0050100B"/>
    <w:rPr>
      <w:rFonts w:ascii="Verdana" w:eastAsia="Verdana" w:hAnsi="Verdana"/>
      <w:sz w:val="22"/>
      <w:szCs w:val="22"/>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rsid w:val="0050100B"/>
    <w:rPr>
      <w:rFonts w:ascii="Verdana" w:eastAsia="Verdana" w:hAnsi="Verdana"/>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rsid w:val="0050100B"/>
    <w:rPr>
      <w:rFonts w:ascii="Verdana" w:eastAsia="Verdana" w:hAnsi="Verdana"/>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Shading">
    <w:name w:val="Light Shading"/>
    <w:basedOn w:val="TableNormal"/>
    <w:uiPriority w:val="60"/>
    <w:rsid w:val="0050100B"/>
    <w:rPr>
      <w:rFonts w:ascii="Verdana" w:eastAsia="Verdana" w:hAnsi="Verdana"/>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50100B"/>
    <w:rPr>
      <w:rFonts w:ascii="Verdana" w:eastAsia="Verdana" w:hAnsi="Verdana"/>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50100B"/>
    <w:rPr>
      <w:rFonts w:ascii="Verdana" w:eastAsia="Verdana" w:hAnsi="Verdana"/>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50100B"/>
    <w:rPr>
      <w:rFonts w:ascii="Verdana" w:eastAsia="Verdana" w:hAnsi="Verdana"/>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50100B"/>
    <w:rPr>
      <w:rFonts w:ascii="Verdana" w:eastAsia="Verdana" w:hAnsi="Verdana"/>
      <w:color w:val="5F497A"/>
      <w:sz w:val="22"/>
      <w:szCs w:val="22"/>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50100B"/>
    <w:rPr>
      <w:rFonts w:ascii="Verdana" w:eastAsia="Verdana" w:hAnsi="Verdana"/>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6">
    <w:name w:val="Light Shading Accent 6"/>
    <w:basedOn w:val="TableNormal"/>
    <w:uiPriority w:val="60"/>
    <w:rsid w:val="0050100B"/>
    <w:rPr>
      <w:rFonts w:ascii="Verdana" w:eastAsia="Verdana" w:hAnsi="Verdana"/>
      <w:color w:val="E36C0A"/>
      <w:sz w:val="22"/>
      <w:szCs w:val="22"/>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styleId="MacroText">
    <w:name w:val="macro"/>
    <w:link w:val="MacroTextChar"/>
    <w:uiPriority w:val="99"/>
    <w:unhideWhenUsed/>
    <w:rsid w:val="0050100B"/>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eastAsia="Verdana" w:hAnsi="Consolas"/>
      <w:lang w:val="en-GB"/>
    </w:rPr>
  </w:style>
  <w:style w:type="character" w:customStyle="1" w:styleId="MacroTextChar">
    <w:name w:val="Macro Text Char"/>
    <w:link w:val="MacroText"/>
    <w:uiPriority w:val="99"/>
    <w:rsid w:val="0050100B"/>
    <w:rPr>
      <w:rFonts w:ascii="Consolas" w:eastAsia="Verdana" w:hAnsi="Consolas" w:cs="Times New Roman"/>
      <w:lang w:val="en-GB"/>
    </w:rPr>
  </w:style>
  <w:style w:type="table" w:styleId="MediumGrid1">
    <w:name w:val="Medium Grid 1"/>
    <w:basedOn w:val="TableNormal"/>
    <w:uiPriority w:val="67"/>
    <w:rsid w:val="0050100B"/>
    <w:rPr>
      <w:rFonts w:ascii="Verdana" w:eastAsia="Verdana" w:hAnsi="Verdana"/>
      <w:sz w:val="22"/>
      <w:szCs w:val="22"/>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rsid w:val="0050100B"/>
    <w:rPr>
      <w:rFonts w:ascii="Verdana" w:eastAsia="Verdana" w:hAnsi="Verdana"/>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rsid w:val="0050100B"/>
    <w:rPr>
      <w:rFonts w:ascii="Verdana" w:eastAsia="Verdana" w:hAnsi="Verdana"/>
      <w:sz w:val="22"/>
      <w:szCs w:val="22"/>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rsid w:val="0050100B"/>
    <w:rPr>
      <w:rFonts w:ascii="Verdana" w:eastAsia="Verdana" w:hAnsi="Verdana"/>
      <w:sz w:val="22"/>
      <w:szCs w:val="22"/>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rsid w:val="0050100B"/>
    <w:rPr>
      <w:rFonts w:ascii="Verdana" w:eastAsia="Verdana" w:hAnsi="Verdana"/>
      <w:sz w:val="22"/>
      <w:szCs w:val="22"/>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rsid w:val="0050100B"/>
    <w:rPr>
      <w:rFonts w:ascii="Verdana" w:eastAsia="Verdana" w:hAnsi="Verdana"/>
      <w:sz w:val="22"/>
      <w:szCs w:val="22"/>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rsid w:val="0050100B"/>
    <w:rPr>
      <w:rFonts w:ascii="Verdana" w:eastAsia="Verdana" w:hAnsi="Verdana"/>
      <w:sz w:val="22"/>
      <w:szCs w:val="22"/>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2">
    <w:name w:val="Medium Grid 2"/>
    <w:basedOn w:val="TableNormal"/>
    <w:uiPriority w:val="68"/>
    <w:rsid w:val="0050100B"/>
    <w:rPr>
      <w:rFonts w:ascii="Verdana" w:hAnsi="Verdana"/>
      <w:color w:val="000000"/>
      <w:sz w:val="22"/>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rsid w:val="0050100B"/>
    <w:rPr>
      <w:rFonts w:ascii="Verdana" w:hAnsi="Verdan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rsid w:val="0050100B"/>
    <w:rPr>
      <w:rFonts w:ascii="Verdana" w:hAnsi="Verdana"/>
      <w:color w:val="000000"/>
      <w:sz w:val="22"/>
      <w:szCs w:val="22"/>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rsid w:val="0050100B"/>
    <w:rPr>
      <w:rFonts w:ascii="Verdana" w:hAnsi="Verdana"/>
      <w:color w:val="000000"/>
      <w:sz w:val="22"/>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rsid w:val="0050100B"/>
    <w:rPr>
      <w:rFonts w:ascii="Verdana" w:hAnsi="Verdana"/>
      <w:color w:val="000000"/>
      <w:sz w:val="22"/>
      <w:szCs w:val="22"/>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rsid w:val="0050100B"/>
    <w:rPr>
      <w:rFonts w:ascii="Verdana" w:hAnsi="Verdan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rsid w:val="0050100B"/>
    <w:rPr>
      <w:rFonts w:ascii="Verdana" w:hAnsi="Verdana"/>
      <w:color w:val="000000"/>
      <w:sz w:val="22"/>
      <w:szCs w:val="22"/>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styleId="MediumGrid3">
    <w:name w:val="Medium Grid 3"/>
    <w:basedOn w:val="TableNormal"/>
    <w:uiPriority w:val="69"/>
    <w:rsid w:val="0050100B"/>
    <w:rPr>
      <w:rFonts w:ascii="Verdana" w:eastAsia="Verdana" w:hAnsi="Verdana"/>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rsid w:val="0050100B"/>
    <w:rPr>
      <w:rFonts w:ascii="Verdana" w:eastAsia="Verdana" w:hAnsi="Verdana"/>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3-Accent2">
    <w:name w:val="Medium Grid 3 Accent 2"/>
    <w:basedOn w:val="TableNormal"/>
    <w:uiPriority w:val="69"/>
    <w:rsid w:val="0050100B"/>
    <w:rPr>
      <w:rFonts w:ascii="Verdana" w:eastAsia="Verdana" w:hAnsi="Verdana"/>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3">
    <w:name w:val="Medium Grid 3 Accent 3"/>
    <w:basedOn w:val="TableNormal"/>
    <w:uiPriority w:val="69"/>
    <w:rsid w:val="0050100B"/>
    <w:rPr>
      <w:rFonts w:ascii="Verdana" w:eastAsia="Verdana" w:hAnsi="Verdana"/>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4">
    <w:name w:val="Medium Grid 3 Accent 4"/>
    <w:basedOn w:val="TableNormal"/>
    <w:uiPriority w:val="69"/>
    <w:rsid w:val="0050100B"/>
    <w:rPr>
      <w:rFonts w:ascii="Verdana" w:eastAsia="Verdana" w:hAnsi="Verdana"/>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Grid3-Accent5">
    <w:name w:val="Medium Grid 3 Accent 5"/>
    <w:basedOn w:val="TableNormal"/>
    <w:uiPriority w:val="69"/>
    <w:rsid w:val="0050100B"/>
    <w:rPr>
      <w:rFonts w:ascii="Verdana" w:eastAsia="Verdana" w:hAnsi="Verdana"/>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Grid3-Accent6">
    <w:name w:val="Medium Grid 3 Accent 6"/>
    <w:basedOn w:val="TableNormal"/>
    <w:uiPriority w:val="69"/>
    <w:rsid w:val="0050100B"/>
    <w:rPr>
      <w:rFonts w:ascii="Verdana" w:eastAsia="Verdana" w:hAnsi="Verdana"/>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MediumList1">
    <w:name w:val="Medium List 1"/>
    <w:basedOn w:val="TableNormal"/>
    <w:uiPriority w:val="65"/>
    <w:rsid w:val="0050100B"/>
    <w:rPr>
      <w:rFonts w:ascii="Verdana" w:eastAsia="Verdana" w:hAnsi="Verdana"/>
      <w:color w:val="000000"/>
      <w:sz w:val="22"/>
      <w:szCs w:val="22"/>
    </w:rPr>
    <w:tblPr>
      <w:tblStyleRowBandSize w:val="1"/>
      <w:tblStyleColBandSize w:val="1"/>
      <w:tblBorders>
        <w:top w:val="single" w:sz="8" w:space="0" w:color="000000"/>
        <w:bottom w:val="single" w:sz="8" w:space="0" w:color="000000"/>
      </w:tblBorders>
    </w:tblPr>
    <w:tblStylePr w:type="firstRow">
      <w:rPr>
        <w:rFonts w:ascii="Perpetua" w:eastAsia="Times New Roman" w:hAnsi="Perpetu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uiPriority w:val="65"/>
    <w:rsid w:val="0050100B"/>
    <w:rPr>
      <w:rFonts w:ascii="Verdana" w:eastAsia="Verdana" w:hAnsi="Verdana"/>
      <w:color w:val="000000"/>
      <w:sz w:val="22"/>
      <w:szCs w:val="22"/>
    </w:rPr>
    <w:tblPr>
      <w:tblStyleRowBandSize w:val="1"/>
      <w:tblStyleColBandSize w:val="1"/>
      <w:tblBorders>
        <w:top w:val="single" w:sz="8" w:space="0" w:color="4F81BD"/>
        <w:bottom w:val="single" w:sz="8" w:space="0" w:color="4F81BD"/>
      </w:tblBorders>
    </w:tblPr>
    <w:tblStylePr w:type="firstRow">
      <w:rPr>
        <w:rFonts w:ascii="Perpetua" w:eastAsia="Times New Roman" w:hAnsi="Perpetu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2">
    <w:name w:val="Medium List 1 Accent 2"/>
    <w:basedOn w:val="TableNormal"/>
    <w:uiPriority w:val="65"/>
    <w:rsid w:val="0050100B"/>
    <w:rPr>
      <w:rFonts w:ascii="Verdana" w:eastAsia="Verdana" w:hAnsi="Verdana"/>
      <w:color w:val="000000"/>
      <w:sz w:val="22"/>
      <w:szCs w:val="22"/>
    </w:rPr>
    <w:tblPr>
      <w:tblStyleRowBandSize w:val="1"/>
      <w:tblStyleColBandSize w:val="1"/>
      <w:tblBorders>
        <w:top w:val="single" w:sz="8" w:space="0" w:color="C0504D"/>
        <w:bottom w:val="single" w:sz="8" w:space="0" w:color="C0504D"/>
      </w:tblBorders>
    </w:tblPr>
    <w:tblStylePr w:type="firstRow">
      <w:rPr>
        <w:rFonts w:ascii="Perpetua" w:eastAsia="Times New Roman" w:hAnsi="Perpetu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rsid w:val="0050100B"/>
    <w:rPr>
      <w:rFonts w:ascii="Verdana" w:eastAsia="Verdana" w:hAnsi="Verdana"/>
      <w:color w:val="000000"/>
      <w:sz w:val="22"/>
      <w:szCs w:val="22"/>
    </w:rPr>
    <w:tblPr>
      <w:tblStyleRowBandSize w:val="1"/>
      <w:tblStyleColBandSize w:val="1"/>
      <w:tblBorders>
        <w:top w:val="single" w:sz="8" w:space="0" w:color="9BBB59"/>
        <w:bottom w:val="single" w:sz="8" w:space="0" w:color="9BBB59"/>
      </w:tblBorders>
    </w:tblPr>
    <w:tblStylePr w:type="firstRow">
      <w:rPr>
        <w:rFonts w:ascii="Perpetua" w:eastAsia="Times New Roman" w:hAnsi="Perpetu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rsid w:val="0050100B"/>
    <w:rPr>
      <w:rFonts w:ascii="Verdana" w:eastAsia="Verdana" w:hAnsi="Verdana"/>
      <w:color w:val="000000"/>
      <w:sz w:val="22"/>
      <w:szCs w:val="22"/>
    </w:rPr>
    <w:tblPr>
      <w:tblStyleRowBandSize w:val="1"/>
      <w:tblStyleColBandSize w:val="1"/>
      <w:tblBorders>
        <w:top w:val="single" w:sz="8" w:space="0" w:color="8064A2"/>
        <w:bottom w:val="single" w:sz="8" w:space="0" w:color="8064A2"/>
      </w:tblBorders>
    </w:tblPr>
    <w:tblStylePr w:type="firstRow">
      <w:rPr>
        <w:rFonts w:ascii="Perpetua" w:eastAsia="Times New Roman" w:hAnsi="Perpetu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rsid w:val="0050100B"/>
    <w:rPr>
      <w:rFonts w:ascii="Verdana" w:eastAsia="Verdana" w:hAnsi="Verdana"/>
      <w:color w:val="000000"/>
      <w:sz w:val="22"/>
      <w:szCs w:val="22"/>
    </w:rPr>
    <w:tblPr>
      <w:tblStyleRowBandSize w:val="1"/>
      <w:tblStyleColBandSize w:val="1"/>
      <w:tblBorders>
        <w:top w:val="single" w:sz="8" w:space="0" w:color="4BACC6"/>
        <w:bottom w:val="single" w:sz="8" w:space="0" w:color="4BACC6"/>
      </w:tblBorders>
    </w:tblPr>
    <w:tblStylePr w:type="firstRow">
      <w:rPr>
        <w:rFonts w:ascii="Perpetua" w:eastAsia="Times New Roman" w:hAnsi="Perpetu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rsid w:val="0050100B"/>
    <w:rPr>
      <w:rFonts w:ascii="Verdana" w:eastAsia="Verdana" w:hAnsi="Verdana"/>
      <w:color w:val="000000"/>
      <w:sz w:val="22"/>
      <w:szCs w:val="22"/>
    </w:rPr>
    <w:tblPr>
      <w:tblStyleRowBandSize w:val="1"/>
      <w:tblStyleColBandSize w:val="1"/>
      <w:tblBorders>
        <w:top w:val="single" w:sz="8" w:space="0" w:color="F79646"/>
        <w:bottom w:val="single" w:sz="8" w:space="0" w:color="F79646"/>
      </w:tblBorders>
    </w:tblPr>
    <w:tblStylePr w:type="firstRow">
      <w:rPr>
        <w:rFonts w:ascii="Perpetua" w:eastAsia="Times New Roman" w:hAnsi="Perpetu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styleId="MediumList2">
    <w:name w:val="Medium List 2"/>
    <w:basedOn w:val="TableNormal"/>
    <w:uiPriority w:val="66"/>
    <w:rsid w:val="0050100B"/>
    <w:rPr>
      <w:rFonts w:ascii="Verdana" w:hAnsi="Verdana"/>
      <w:color w:val="000000"/>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rsid w:val="0050100B"/>
    <w:rPr>
      <w:rFonts w:ascii="Verdana" w:hAnsi="Verdan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rsid w:val="0050100B"/>
    <w:rPr>
      <w:rFonts w:ascii="Verdana" w:hAnsi="Verdana"/>
      <w:color w:val="000000"/>
      <w:sz w:val="22"/>
      <w:szCs w:val="22"/>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rsid w:val="0050100B"/>
    <w:rPr>
      <w:rFonts w:ascii="Verdana" w:hAnsi="Verdana"/>
      <w:color w:val="000000"/>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rsid w:val="0050100B"/>
    <w:rPr>
      <w:rFonts w:ascii="Verdana" w:hAnsi="Verdana"/>
      <w:color w:val="000000"/>
      <w:sz w:val="22"/>
      <w:szCs w:val="22"/>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rsid w:val="0050100B"/>
    <w:rPr>
      <w:rFonts w:ascii="Verdana" w:hAnsi="Verdan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rsid w:val="0050100B"/>
    <w:rPr>
      <w:rFonts w:ascii="Verdana" w:hAnsi="Verdana"/>
      <w:color w:val="000000"/>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Shading1">
    <w:name w:val="Medium Shading 1"/>
    <w:basedOn w:val="TableNormal"/>
    <w:uiPriority w:val="63"/>
    <w:rsid w:val="0050100B"/>
    <w:rPr>
      <w:rFonts w:ascii="Verdana" w:eastAsia="Verdana" w:hAnsi="Verdana"/>
      <w:sz w:val="22"/>
      <w:szCs w:val="22"/>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50100B"/>
    <w:rPr>
      <w:rFonts w:ascii="Verdana" w:eastAsia="Verdana" w:hAnsi="Verdana"/>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50100B"/>
    <w:rPr>
      <w:rFonts w:ascii="Verdana" w:eastAsia="Verdana" w:hAnsi="Verdana"/>
      <w:sz w:val="22"/>
      <w:szCs w:val="22"/>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50100B"/>
    <w:rPr>
      <w:rFonts w:ascii="Verdana" w:eastAsia="Verdana" w:hAnsi="Verdana"/>
      <w:sz w:val="22"/>
      <w:szCs w:val="22"/>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50100B"/>
    <w:rPr>
      <w:rFonts w:ascii="Verdana" w:eastAsia="Verdana" w:hAnsi="Verdana"/>
      <w:sz w:val="22"/>
      <w:szCs w:val="22"/>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50100B"/>
    <w:rPr>
      <w:rFonts w:ascii="Verdana" w:eastAsia="Verdana" w:hAnsi="Verdana"/>
      <w:sz w:val="22"/>
      <w:szCs w:val="22"/>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50100B"/>
    <w:rPr>
      <w:rFonts w:ascii="Verdana" w:eastAsia="Verdana" w:hAnsi="Verdana"/>
      <w:sz w:val="22"/>
      <w:szCs w:val="22"/>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Shading2">
    <w:name w:val="Medium Shading 2"/>
    <w:basedOn w:val="TableNormal"/>
    <w:uiPriority w:val="64"/>
    <w:rsid w:val="0050100B"/>
    <w:rPr>
      <w:rFonts w:ascii="Verdana" w:eastAsia="Verdana" w:hAnsi="Verdana"/>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50100B"/>
    <w:rPr>
      <w:rFonts w:ascii="Verdana" w:eastAsia="Verdana" w:hAnsi="Verdana"/>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50100B"/>
    <w:rPr>
      <w:rFonts w:ascii="Verdana" w:eastAsia="Verdana" w:hAnsi="Verdana"/>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50100B"/>
    <w:rPr>
      <w:rFonts w:ascii="Verdana" w:eastAsia="Verdana" w:hAnsi="Verdana"/>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50100B"/>
    <w:rPr>
      <w:rFonts w:ascii="Verdana" w:eastAsia="Verdana" w:hAnsi="Verdana"/>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50100B"/>
    <w:rPr>
      <w:rFonts w:ascii="Verdana" w:eastAsia="Verdana" w:hAnsi="Verdana"/>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50100B"/>
    <w:rPr>
      <w:rFonts w:ascii="Verdana" w:eastAsia="Verdana" w:hAnsi="Verdana"/>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MessageHeaderChar">
    <w:name w:val="Message Header Char"/>
    <w:link w:val="MessageHeader"/>
    <w:uiPriority w:val="99"/>
    <w:semiHidden/>
    <w:rsid w:val="0050100B"/>
    <w:rPr>
      <w:rFonts w:ascii="Arial" w:hAnsi="Arial" w:cs="Arial"/>
      <w:sz w:val="24"/>
      <w:szCs w:val="24"/>
      <w:shd w:val="pct20" w:color="auto" w:fill="auto"/>
      <w:lang w:val="en-GB" w:eastAsia="da-DK"/>
    </w:rPr>
  </w:style>
  <w:style w:type="character" w:customStyle="1" w:styleId="NoteHeadingChar">
    <w:name w:val="Note Heading Char"/>
    <w:link w:val="NoteHeading"/>
    <w:uiPriority w:val="99"/>
    <w:semiHidden/>
    <w:rsid w:val="0050100B"/>
    <w:rPr>
      <w:rFonts w:ascii="Verdana" w:hAnsi="Verdana"/>
      <w:sz w:val="18"/>
      <w:szCs w:val="24"/>
      <w:lang w:val="en-GB" w:eastAsia="da-DK"/>
    </w:rPr>
  </w:style>
  <w:style w:type="character" w:styleId="PlaceholderText">
    <w:name w:val="Placeholder Text"/>
    <w:uiPriority w:val="99"/>
    <w:semiHidden/>
    <w:rsid w:val="0050100B"/>
    <w:rPr>
      <w:color w:val="808080"/>
      <w:lang w:val="en-GB"/>
    </w:rPr>
  </w:style>
  <w:style w:type="character" w:customStyle="1" w:styleId="PlainTextChar">
    <w:name w:val="Plain Text Char"/>
    <w:link w:val="PlainText"/>
    <w:uiPriority w:val="99"/>
    <w:semiHidden/>
    <w:rsid w:val="0050100B"/>
    <w:rPr>
      <w:rFonts w:ascii="Courier New" w:hAnsi="Courier New" w:cs="Courier New"/>
      <w:lang w:val="en-GB" w:eastAsia="da-DK"/>
    </w:rPr>
  </w:style>
  <w:style w:type="paragraph" w:styleId="Quote">
    <w:name w:val="Quote"/>
    <w:basedOn w:val="Normal"/>
    <w:next w:val="Normal"/>
    <w:link w:val="QuoteChar"/>
    <w:uiPriority w:val="29"/>
    <w:qFormat/>
    <w:rsid w:val="0050100B"/>
    <w:pPr>
      <w:spacing w:after="200" w:line="276" w:lineRule="auto"/>
    </w:pPr>
    <w:rPr>
      <w:rFonts w:eastAsia="Verdana"/>
      <w:i/>
      <w:iCs/>
      <w:color w:val="000000"/>
      <w:sz w:val="22"/>
      <w:szCs w:val="22"/>
      <w:lang w:eastAsia="en-US"/>
    </w:rPr>
  </w:style>
  <w:style w:type="character" w:customStyle="1" w:styleId="QuoteChar">
    <w:name w:val="Quote Char"/>
    <w:link w:val="Quote"/>
    <w:uiPriority w:val="29"/>
    <w:rsid w:val="0050100B"/>
    <w:rPr>
      <w:rFonts w:ascii="Verdana" w:eastAsia="Verdana" w:hAnsi="Verdana" w:cs="Times New Roman"/>
      <w:i/>
      <w:iCs/>
      <w:color w:val="000000"/>
      <w:sz w:val="22"/>
      <w:szCs w:val="22"/>
      <w:lang w:val="en-GB"/>
    </w:rPr>
  </w:style>
  <w:style w:type="character" w:customStyle="1" w:styleId="SalutationChar">
    <w:name w:val="Salutation Char"/>
    <w:link w:val="Salutation"/>
    <w:uiPriority w:val="99"/>
    <w:semiHidden/>
    <w:rsid w:val="0050100B"/>
    <w:rPr>
      <w:rFonts w:ascii="Verdana" w:hAnsi="Verdana"/>
      <w:sz w:val="18"/>
      <w:szCs w:val="24"/>
      <w:lang w:val="en-GB" w:eastAsia="da-DK"/>
    </w:rPr>
  </w:style>
  <w:style w:type="character" w:customStyle="1" w:styleId="SignatureChar">
    <w:name w:val="Signature Char"/>
    <w:link w:val="Signature"/>
    <w:uiPriority w:val="99"/>
    <w:semiHidden/>
    <w:rsid w:val="0050100B"/>
    <w:rPr>
      <w:rFonts w:ascii="Verdana" w:hAnsi="Verdana"/>
      <w:sz w:val="18"/>
      <w:szCs w:val="24"/>
      <w:lang w:val="en-GB" w:eastAsia="da-DK"/>
    </w:rPr>
  </w:style>
  <w:style w:type="character" w:customStyle="1" w:styleId="SubtitleChar">
    <w:name w:val="Subtitle Char"/>
    <w:link w:val="Subtitle"/>
    <w:uiPriority w:val="11"/>
    <w:rsid w:val="0050100B"/>
    <w:rPr>
      <w:rFonts w:ascii="Arial" w:hAnsi="Arial" w:cs="Arial"/>
      <w:sz w:val="24"/>
      <w:szCs w:val="24"/>
      <w:lang w:val="en-GB" w:eastAsia="da-DK"/>
    </w:rPr>
  </w:style>
  <w:style w:type="character" w:styleId="SubtleEmphasis">
    <w:name w:val="Subtle Emphasis"/>
    <w:uiPriority w:val="19"/>
    <w:qFormat/>
    <w:rsid w:val="0050100B"/>
    <w:rPr>
      <w:i/>
      <w:iCs/>
      <w:color w:val="808080"/>
      <w:lang w:val="en-GB"/>
    </w:rPr>
  </w:style>
  <w:style w:type="character" w:styleId="SubtleReference">
    <w:name w:val="Subtle Reference"/>
    <w:uiPriority w:val="31"/>
    <w:qFormat/>
    <w:rsid w:val="0050100B"/>
    <w:rPr>
      <w:smallCaps/>
      <w:color w:val="C0504D"/>
      <w:u w:val="single"/>
      <w:lang w:val="en-GB"/>
    </w:rPr>
  </w:style>
  <w:style w:type="paragraph" w:styleId="TableofAuthorities">
    <w:name w:val="table of authorities"/>
    <w:basedOn w:val="Normal"/>
    <w:next w:val="Normal"/>
    <w:uiPriority w:val="99"/>
    <w:unhideWhenUsed/>
    <w:rsid w:val="0050100B"/>
    <w:pPr>
      <w:spacing w:line="276" w:lineRule="auto"/>
      <w:ind w:left="220" w:hanging="220"/>
    </w:pPr>
    <w:rPr>
      <w:rFonts w:eastAsia="Verdana"/>
      <w:sz w:val="22"/>
      <w:szCs w:val="22"/>
      <w:lang w:eastAsia="en-US"/>
    </w:rPr>
  </w:style>
  <w:style w:type="paragraph" w:styleId="TableofFigures">
    <w:name w:val="table of figures"/>
    <w:basedOn w:val="Normal"/>
    <w:next w:val="Normal"/>
    <w:uiPriority w:val="99"/>
    <w:unhideWhenUsed/>
    <w:rsid w:val="0050100B"/>
    <w:pPr>
      <w:spacing w:line="276" w:lineRule="auto"/>
    </w:pPr>
    <w:rPr>
      <w:rFonts w:eastAsia="Verdana"/>
      <w:sz w:val="22"/>
      <w:szCs w:val="22"/>
      <w:lang w:eastAsia="en-US"/>
    </w:rPr>
  </w:style>
  <w:style w:type="character" w:customStyle="1" w:styleId="TitleChar">
    <w:name w:val="Title Char"/>
    <w:link w:val="Title"/>
    <w:uiPriority w:val="10"/>
    <w:rsid w:val="0050100B"/>
    <w:rPr>
      <w:rFonts w:ascii="Arial" w:hAnsi="Arial" w:cs="Arial"/>
      <w:b/>
      <w:bCs/>
      <w:kern w:val="28"/>
      <w:sz w:val="32"/>
      <w:szCs w:val="32"/>
      <w:lang w:val="en-GB" w:eastAsia="da-DK"/>
    </w:rPr>
  </w:style>
  <w:style w:type="paragraph" w:styleId="TOAHeading">
    <w:name w:val="toa heading"/>
    <w:basedOn w:val="Normal"/>
    <w:next w:val="Normal"/>
    <w:uiPriority w:val="99"/>
    <w:unhideWhenUsed/>
    <w:rsid w:val="0050100B"/>
    <w:pPr>
      <w:spacing w:before="120" w:after="200" w:line="276" w:lineRule="auto"/>
    </w:pPr>
    <w:rPr>
      <w:b/>
      <w:bCs/>
      <w:sz w:val="24"/>
      <w:lang w:eastAsia="en-US"/>
    </w:rPr>
  </w:style>
  <w:style w:type="paragraph" w:customStyle="1" w:styleId="HeaderPMBmain">
    <w:name w:val="Header PMB main"/>
    <w:basedOn w:val="Header"/>
    <w:link w:val="HeaderPMBmainChar"/>
    <w:qFormat/>
    <w:rsid w:val="00152B83"/>
    <w:pPr>
      <w:tabs>
        <w:tab w:val="clear" w:pos="8902"/>
        <w:tab w:val="center" w:pos="4680"/>
        <w:tab w:val="right" w:pos="9360"/>
      </w:tabs>
      <w:spacing w:line="240" w:lineRule="auto"/>
      <w:ind w:left="2268"/>
    </w:pPr>
    <w:rPr>
      <w:rFonts w:ascii="Arial" w:hAnsi="Arial" w:cs="Arial"/>
      <w:b/>
      <w:caps w:val="0"/>
      <w:noProof/>
      <w:color w:val="3580B9"/>
      <w:spacing w:val="-22"/>
      <w:sz w:val="44"/>
      <w:szCs w:val="42"/>
      <w:lang w:val="en-US" w:eastAsia="en-US"/>
    </w:rPr>
  </w:style>
  <w:style w:type="character" w:customStyle="1" w:styleId="HeaderPMBmainChar">
    <w:name w:val="Header PMB main Char"/>
    <w:link w:val="HeaderPMBmain"/>
    <w:locked/>
    <w:rsid w:val="00152B83"/>
    <w:rPr>
      <w:rFonts w:ascii="Arial" w:hAnsi="Arial" w:cs="Arial"/>
      <w:b/>
      <w:noProof/>
      <w:color w:val="3580B9"/>
      <w:spacing w:val="-22"/>
      <w:sz w:val="44"/>
      <w:szCs w:val="42"/>
    </w:rPr>
  </w:style>
  <w:style w:type="character" w:customStyle="1" w:styleId="cf01">
    <w:name w:val="cf01"/>
    <w:rsid w:val="00091A5B"/>
    <w:rPr>
      <w:rFonts w:ascii="Segoe UI" w:hAnsi="Segoe UI" w:cs="Segoe UI" w:hint="default"/>
      <w:sz w:val="18"/>
      <w:szCs w:val="18"/>
    </w:rPr>
  </w:style>
  <w:style w:type="paragraph" w:customStyle="1" w:styleId="Text10">
    <w:name w:val="Text 1"/>
    <w:basedOn w:val="Normal"/>
    <w:rsid w:val="00D01B38"/>
    <w:pPr>
      <w:spacing w:before="120" w:after="120" w:line="240" w:lineRule="auto"/>
      <w:ind w:left="850"/>
      <w:jc w:val="both"/>
    </w:pPr>
    <w:rPr>
      <w:rFonts w:ascii="Times New Roman" w:hAnsi="Times New Roman"/>
      <w:sz w:val="24"/>
      <w:lang w:eastAsia="de-DE"/>
    </w:rPr>
  </w:style>
  <w:style w:type="paragraph" w:customStyle="1" w:styleId="Text2">
    <w:name w:val="Text 2"/>
    <w:basedOn w:val="Normal"/>
    <w:rsid w:val="00D01B38"/>
    <w:pPr>
      <w:spacing w:before="120" w:after="120" w:line="240" w:lineRule="auto"/>
      <w:ind w:left="850"/>
      <w:jc w:val="both"/>
    </w:pPr>
    <w:rPr>
      <w:rFonts w:ascii="Times New Roman" w:hAnsi="Times New Roman"/>
      <w:sz w:val="24"/>
      <w:lang w:eastAsia="de-DE"/>
    </w:rPr>
  </w:style>
  <w:style w:type="paragraph" w:customStyle="1" w:styleId="Text3">
    <w:name w:val="Text 3"/>
    <w:basedOn w:val="Normal"/>
    <w:rsid w:val="00D01B38"/>
    <w:pPr>
      <w:spacing w:before="120" w:after="120" w:line="240" w:lineRule="auto"/>
      <w:ind w:left="850"/>
      <w:jc w:val="both"/>
    </w:pPr>
    <w:rPr>
      <w:rFonts w:ascii="Times New Roman" w:hAnsi="Times New Roman"/>
      <w:sz w:val="24"/>
      <w:lang w:eastAsia="de-DE"/>
    </w:rPr>
  </w:style>
  <w:style w:type="paragraph" w:customStyle="1" w:styleId="Text4">
    <w:name w:val="Text 4"/>
    <w:basedOn w:val="Normal"/>
    <w:rsid w:val="00D01B38"/>
    <w:pPr>
      <w:spacing w:before="120" w:after="120" w:line="240" w:lineRule="auto"/>
      <w:ind w:left="850"/>
      <w:jc w:val="both"/>
    </w:pPr>
    <w:rPr>
      <w:rFonts w:ascii="Times New Roman" w:hAnsi="Times New Roman"/>
      <w:sz w:val="24"/>
      <w:lang w:eastAsia="de-DE"/>
    </w:rPr>
  </w:style>
  <w:style w:type="paragraph" w:customStyle="1" w:styleId="HeaderLandscape">
    <w:name w:val="HeaderLandscape"/>
    <w:basedOn w:val="Normal"/>
    <w:rsid w:val="00D01B38"/>
    <w:pPr>
      <w:tabs>
        <w:tab w:val="right" w:pos="14003"/>
      </w:tabs>
      <w:spacing w:before="120" w:after="120" w:line="240" w:lineRule="auto"/>
      <w:jc w:val="both"/>
    </w:pPr>
    <w:rPr>
      <w:rFonts w:ascii="Times New Roman" w:hAnsi="Times New Roman"/>
      <w:sz w:val="24"/>
      <w:lang w:eastAsia="de-DE"/>
    </w:rPr>
  </w:style>
  <w:style w:type="paragraph" w:customStyle="1" w:styleId="FooterLandscape">
    <w:name w:val="FooterLandscape"/>
    <w:basedOn w:val="Normal"/>
    <w:rsid w:val="00D01B38"/>
    <w:pPr>
      <w:tabs>
        <w:tab w:val="center" w:pos="7285"/>
        <w:tab w:val="center" w:pos="10913"/>
        <w:tab w:val="right" w:pos="15137"/>
      </w:tabs>
      <w:spacing w:before="360" w:line="240" w:lineRule="auto"/>
      <w:ind w:left="-567" w:right="-567"/>
    </w:pPr>
    <w:rPr>
      <w:rFonts w:ascii="Times New Roman" w:hAnsi="Times New Roman"/>
      <w:sz w:val="24"/>
      <w:lang w:eastAsia="de-DE"/>
    </w:rPr>
  </w:style>
  <w:style w:type="paragraph" w:customStyle="1" w:styleId="NormalCentered">
    <w:name w:val="Normal Centered"/>
    <w:basedOn w:val="Normal"/>
    <w:rsid w:val="00D01B38"/>
    <w:pPr>
      <w:spacing w:before="120" w:after="120" w:line="240" w:lineRule="auto"/>
      <w:jc w:val="center"/>
    </w:pPr>
    <w:rPr>
      <w:rFonts w:ascii="Times New Roman" w:hAnsi="Times New Roman"/>
      <w:sz w:val="24"/>
      <w:lang w:eastAsia="de-DE"/>
    </w:rPr>
  </w:style>
  <w:style w:type="paragraph" w:customStyle="1" w:styleId="NormalLeft">
    <w:name w:val="Normal Left"/>
    <w:basedOn w:val="Normal"/>
    <w:rsid w:val="00D01B38"/>
    <w:pPr>
      <w:spacing w:before="120" w:after="120" w:line="240" w:lineRule="auto"/>
    </w:pPr>
    <w:rPr>
      <w:rFonts w:ascii="Times New Roman" w:hAnsi="Times New Roman"/>
      <w:sz w:val="24"/>
      <w:lang w:eastAsia="de-DE"/>
    </w:rPr>
  </w:style>
  <w:style w:type="paragraph" w:customStyle="1" w:styleId="NormalRight">
    <w:name w:val="Normal Right"/>
    <w:basedOn w:val="Normal"/>
    <w:rsid w:val="00D01B38"/>
    <w:pPr>
      <w:spacing w:before="120" w:after="120" w:line="240" w:lineRule="auto"/>
      <w:jc w:val="right"/>
    </w:pPr>
    <w:rPr>
      <w:rFonts w:ascii="Times New Roman" w:hAnsi="Times New Roman"/>
      <w:sz w:val="24"/>
      <w:lang w:eastAsia="de-DE"/>
    </w:rPr>
  </w:style>
  <w:style w:type="paragraph" w:customStyle="1" w:styleId="QuotedText">
    <w:name w:val="Quoted Text"/>
    <w:basedOn w:val="Normal"/>
    <w:rsid w:val="00D01B38"/>
    <w:pPr>
      <w:spacing w:before="120" w:after="120" w:line="240" w:lineRule="auto"/>
      <w:ind w:left="1417"/>
      <w:jc w:val="both"/>
    </w:pPr>
    <w:rPr>
      <w:rFonts w:ascii="Times New Roman" w:hAnsi="Times New Roman"/>
      <w:sz w:val="24"/>
      <w:lang w:eastAsia="de-DE"/>
    </w:rPr>
  </w:style>
  <w:style w:type="paragraph" w:customStyle="1" w:styleId="Point0">
    <w:name w:val="Point 0"/>
    <w:basedOn w:val="Normal"/>
    <w:rsid w:val="00D01B38"/>
    <w:pPr>
      <w:spacing w:before="120" w:after="120" w:line="240" w:lineRule="auto"/>
      <w:ind w:left="850" w:hanging="850"/>
      <w:jc w:val="both"/>
    </w:pPr>
    <w:rPr>
      <w:rFonts w:ascii="Times New Roman" w:hAnsi="Times New Roman"/>
      <w:sz w:val="24"/>
      <w:lang w:eastAsia="de-DE"/>
    </w:rPr>
  </w:style>
  <w:style w:type="paragraph" w:customStyle="1" w:styleId="Point1">
    <w:name w:val="Point 1"/>
    <w:basedOn w:val="Normal"/>
    <w:rsid w:val="00D01B38"/>
    <w:pPr>
      <w:spacing w:before="120" w:after="120" w:line="240" w:lineRule="auto"/>
      <w:ind w:left="1417" w:hanging="567"/>
      <w:jc w:val="both"/>
    </w:pPr>
    <w:rPr>
      <w:rFonts w:ascii="Times New Roman" w:hAnsi="Times New Roman"/>
      <w:sz w:val="24"/>
      <w:lang w:eastAsia="de-DE"/>
    </w:rPr>
  </w:style>
  <w:style w:type="paragraph" w:customStyle="1" w:styleId="Point2">
    <w:name w:val="Point 2"/>
    <w:basedOn w:val="Normal"/>
    <w:rsid w:val="00D01B38"/>
    <w:pPr>
      <w:spacing w:before="120" w:after="120" w:line="240" w:lineRule="auto"/>
      <w:ind w:left="1984" w:hanging="567"/>
      <w:jc w:val="both"/>
    </w:pPr>
    <w:rPr>
      <w:rFonts w:ascii="Times New Roman" w:hAnsi="Times New Roman"/>
      <w:sz w:val="24"/>
      <w:lang w:eastAsia="de-DE"/>
    </w:rPr>
  </w:style>
  <w:style w:type="paragraph" w:customStyle="1" w:styleId="Point3">
    <w:name w:val="Point 3"/>
    <w:basedOn w:val="Normal"/>
    <w:rsid w:val="00D01B38"/>
    <w:pPr>
      <w:spacing w:before="120" w:after="120" w:line="240" w:lineRule="auto"/>
      <w:ind w:left="2551" w:hanging="567"/>
      <w:jc w:val="both"/>
    </w:pPr>
    <w:rPr>
      <w:rFonts w:ascii="Times New Roman" w:hAnsi="Times New Roman"/>
      <w:sz w:val="24"/>
      <w:lang w:eastAsia="de-DE"/>
    </w:rPr>
  </w:style>
  <w:style w:type="paragraph" w:customStyle="1" w:styleId="Point4">
    <w:name w:val="Point 4"/>
    <w:basedOn w:val="Normal"/>
    <w:rsid w:val="00D01B38"/>
    <w:pPr>
      <w:spacing w:before="120" w:after="120" w:line="240" w:lineRule="auto"/>
      <w:ind w:left="3118" w:hanging="567"/>
      <w:jc w:val="both"/>
    </w:pPr>
    <w:rPr>
      <w:rFonts w:ascii="Times New Roman" w:hAnsi="Times New Roman"/>
      <w:sz w:val="24"/>
      <w:lang w:eastAsia="de-DE"/>
    </w:rPr>
  </w:style>
  <w:style w:type="paragraph" w:customStyle="1" w:styleId="Tiret0">
    <w:name w:val="Tiret 0"/>
    <w:basedOn w:val="Point0"/>
    <w:rsid w:val="00D01B38"/>
    <w:pPr>
      <w:numPr>
        <w:numId w:val="20"/>
      </w:numPr>
    </w:pPr>
  </w:style>
  <w:style w:type="paragraph" w:customStyle="1" w:styleId="Tiret1">
    <w:name w:val="Tiret 1"/>
    <w:basedOn w:val="Point1"/>
    <w:rsid w:val="00D01B38"/>
    <w:pPr>
      <w:numPr>
        <w:numId w:val="21"/>
      </w:numPr>
    </w:pPr>
  </w:style>
  <w:style w:type="paragraph" w:customStyle="1" w:styleId="Tiret2">
    <w:name w:val="Tiret 2"/>
    <w:basedOn w:val="Point2"/>
    <w:rsid w:val="00D01B38"/>
    <w:pPr>
      <w:numPr>
        <w:numId w:val="22"/>
      </w:numPr>
    </w:pPr>
  </w:style>
  <w:style w:type="paragraph" w:customStyle="1" w:styleId="Tiret3">
    <w:name w:val="Tiret 3"/>
    <w:basedOn w:val="Point3"/>
    <w:rsid w:val="00D01B38"/>
    <w:pPr>
      <w:numPr>
        <w:numId w:val="23"/>
      </w:numPr>
    </w:pPr>
  </w:style>
  <w:style w:type="paragraph" w:customStyle="1" w:styleId="Tiret4">
    <w:name w:val="Tiret 4"/>
    <w:basedOn w:val="Point4"/>
    <w:rsid w:val="00D01B38"/>
    <w:pPr>
      <w:numPr>
        <w:numId w:val="24"/>
      </w:numPr>
    </w:pPr>
  </w:style>
  <w:style w:type="paragraph" w:customStyle="1" w:styleId="PointDouble0">
    <w:name w:val="PointDouble 0"/>
    <w:basedOn w:val="Normal"/>
    <w:rsid w:val="00D01B38"/>
    <w:pPr>
      <w:tabs>
        <w:tab w:val="left" w:pos="850"/>
      </w:tabs>
      <w:spacing w:before="120" w:after="120" w:line="240" w:lineRule="auto"/>
      <w:ind w:left="1417" w:hanging="1417"/>
      <w:jc w:val="both"/>
    </w:pPr>
    <w:rPr>
      <w:rFonts w:ascii="Times New Roman" w:hAnsi="Times New Roman"/>
      <w:sz w:val="24"/>
      <w:lang w:eastAsia="de-DE"/>
    </w:rPr>
  </w:style>
  <w:style w:type="paragraph" w:customStyle="1" w:styleId="PointDouble1">
    <w:name w:val="PointDouble 1"/>
    <w:basedOn w:val="Normal"/>
    <w:rsid w:val="00D01B38"/>
    <w:pPr>
      <w:tabs>
        <w:tab w:val="left" w:pos="1417"/>
      </w:tabs>
      <w:spacing w:before="120" w:after="120" w:line="240" w:lineRule="auto"/>
      <w:ind w:left="1984" w:hanging="1134"/>
      <w:jc w:val="both"/>
    </w:pPr>
    <w:rPr>
      <w:rFonts w:ascii="Times New Roman" w:hAnsi="Times New Roman"/>
      <w:sz w:val="24"/>
      <w:lang w:eastAsia="de-DE"/>
    </w:rPr>
  </w:style>
  <w:style w:type="paragraph" w:customStyle="1" w:styleId="PointDouble2">
    <w:name w:val="PointDouble 2"/>
    <w:basedOn w:val="Normal"/>
    <w:rsid w:val="00D01B38"/>
    <w:pPr>
      <w:tabs>
        <w:tab w:val="left" w:pos="1984"/>
      </w:tabs>
      <w:spacing w:before="120" w:after="120" w:line="240" w:lineRule="auto"/>
      <w:ind w:left="2551" w:hanging="1134"/>
      <w:jc w:val="both"/>
    </w:pPr>
    <w:rPr>
      <w:rFonts w:ascii="Times New Roman" w:hAnsi="Times New Roman"/>
      <w:sz w:val="24"/>
      <w:lang w:eastAsia="de-DE"/>
    </w:rPr>
  </w:style>
  <w:style w:type="paragraph" w:customStyle="1" w:styleId="PointDouble3">
    <w:name w:val="PointDouble 3"/>
    <w:basedOn w:val="Normal"/>
    <w:rsid w:val="00D01B38"/>
    <w:pPr>
      <w:tabs>
        <w:tab w:val="left" w:pos="2551"/>
      </w:tabs>
      <w:spacing w:before="120" w:after="120" w:line="240" w:lineRule="auto"/>
      <w:ind w:left="3118" w:hanging="1134"/>
      <w:jc w:val="both"/>
    </w:pPr>
    <w:rPr>
      <w:rFonts w:ascii="Times New Roman" w:hAnsi="Times New Roman"/>
      <w:sz w:val="24"/>
      <w:lang w:eastAsia="de-DE"/>
    </w:rPr>
  </w:style>
  <w:style w:type="paragraph" w:customStyle="1" w:styleId="PointDouble4">
    <w:name w:val="PointDouble 4"/>
    <w:basedOn w:val="Normal"/>
    <w:rsid w:val="00D01B38"/>
    <w:pPr>
      <w:tabs>
        <w:tab w:val="left" w:pos="3118"/>
      </w:tabs>
      <w:spacing w:before="120" w:after="120" w:line="240" w:lineRule="auto"/>
      <w:ind w:left="3685" w:hanging="1134"/>
      <w:jc w:val="both"/>
    </w:pPr>
    <w:rPr>
      <w:rFonts w:ascii="Times New Roman" w:hAnsi="Times New Roman"/>
      <w:sz w:val="24"/>
      <w:lang w:eastAsia="de-DE"/>
    </w:rPr>
  </w:style>
  <w:style w:type="paragraph" w:customStyle="1" w:styleId="PointTriple0">
    <w:name w:val="PointTriple 0"/>
    <w:basedOn w:val="Normal"/>
    <w:rsid w:val="00D01B38"/>
    <w:pPr>
      <w:tabs>
        <w:tab w:val="left" w:pos="850"/>
        <w:tab w:val="left" w:pos="1417"/>
      </w:tabs>
      <w:spacing w:before="120" w:after="120" w:line="240" w:lineRule="auto"/>
      <w:ind w:left="1984" w:hanging="1984"/>
      <w:jc w:val="both"/>
    </w:pPr>
    <w:rPr>
      <w:rFonts w:ascii="Times New Roman" w:hAnsi="Times New Roman"/>
      <w:sz w:val="24"/>
      <w:lang w:eastAsia="de-DE"/>
    </w:rPr>
  </w:style>
  <w:style w:type="paragraph" w:customStyle="1" w:styleId="PointTriple1">
    <w:name w:val="PointTriple 1"/>
    <w:basedOn w:val="Normal"/>
    <w:rsid w:val="00D01B38"/>
    <w:pPr>
      <w:tabs>
        <w:tab w:val="left" w:pos="1417"/>
        <w:tab w:val="left" w:pos="1984"/>
      </w:tabs>
      <w:spacing w:before="120" w:after="120" w:line="240" w:lineRule="auto"/>
      <w:ind w:left="2551" w:hanging="1701"/>
      <w:jc w:val="both"/>
    </w:pPr>
    <w:rPr>
      <w:rFonts w:ascii="Times New Roman" w:hAnsi="Times New Roman"/>
      <w:sz w:val="24"/>
      <w:lang w:eastAsia="de-DE"/>
    </w:rPr>
  </w:style>
  <w:style w:type="paragraph" w:customStyle="1" w:styleId="PointTriple2">
    <w:name w:val="PointTriple 2"/>
    <w:basedOn w:val="Normal"/>
    <w:rsid w:val="00D01B38"/>
    <w:pPr>
      <w:tabs>
        <w:tab w:val="left" w:pos="1984"/>
        <w:tab w:val="left" w:pos="2551"/>
      </w:tabs>
      <w:spacing w:before="120" w:after="120" w:line="240" w:lineRule="auto"/>
      <w:ind w:left="3118" w:hanging="1701"/>
      <w:jc w:val="both"/>
    </w:pPr>
    <w:rPr>
      <w:rFonts w:ascii="Times New Roman" w:hAnsi="Times New Roman"/>
      <w:sz w:val="24"/>
      <w:lang w:eastAsia="de-DE"/>
    </w:rPr>
  </w:style>
  <w:style w:type="paragraph" w:customStyle="1" w:styleId="PointTriple3">
    <w:name w:val="PointTriple 3"/>
    <w:basedOn w:val="Normal"/>
    <w:rsid w:val="00D01B38"/>
    <w:pPr>
      <w:tabs>
        <w:tab w:val="left" w:pos="2551"/>
        <w:tab w:val="left" w:pos="3118"/>
      </w:tabs>
      <w:spacing w:before="120" w:after="120" w:line="240" w:lineRule="auto"/>
      <w:ind w:left="3685" w:hanging="1701"/>
      <w:jc w:val="both"/>
    </w:pPr>
    <w:rPr>
      <w:rFonts w:ascii="Times New Roman" w:hAnsi="Times New Roman"/>
      <w:sz w:val="24"/>
      <w:lang w:eastAsia="de-DE"/>
    </w:rPr>
  </w:style>
  <w:style w:type="paragraph" w:customStyle="1" w:styleId="PointTriple4">
    <w:name w:val="PointTriple 4"/>
    <w:basedOn w:val="Normal"/>
    <w:rsid w:val="00D01B38"/>
    <w:pPr>
      <w:tabs>
        <w:tab w:val="left" w:pos="3118"/>
        <w:tab w:val="left" w:pos="3685"/>
      </w:tabs>
      <w:spacing w:before="120" w:after="120" w:line="240" w:lineRule="auto"/>
      <w:ind w:left="4252" w:hanging="1701"/>
      <w:jc w:val="both"/>
    </w:pPr>
    <w:rPr>
      <w:rFonts w:ascii="Times New Roman" w:hAnsi="Times New Roman"/>
      <w:sz w:val="24"/>
      <w:lang w:eastAsia="de-DE"/>
    </w:rPr>
  </w:style>
  <w:style w:type="paragraph" w:customStyle="1" w:styleId="NumPar1">
    <w:name w:val="NumPar 1"/>
    <w:basedOn w:val="Normal"/>
    <w:next w:val="Text10"/>
    <w:rsid w:val="00D01B38"/>
    <w:pPr>
      <w:numPr>
        <w:numId w:val="25"/>
      </w:numPr>
      <w:spacing w:before="120" w:after="120" w:line="240" w:lineRule="auto"/>
      <w:jc w:val="both"/>
    </w:pPr>
    <w:rPr>
      <w:rFonts w:ascii="Times New Roman" w:hAnsi="Times New Roman"/>
      <w:sz w:val="24"/>
      <w:lang w:eastAsia="de-DE"/>
    </w:rPr>
  </w:style>
  <w:style w:type="paragraph" w:customStyle="1" w:styleId="NumPar2">
    <w:name w:val="NumPar 2"/>
    <w:basedOn w:val="Normal"/>
    <w:next w:val="Text2"/>
    <w:rsid w:val="00D01B38"/>
    <w:pPr>
      <w:numPr>
        <w:ilvl w:val="1"/>
        <w:numId w:val="25"/>
      </w:numPr>
      <w:spacing w:before="120" w:after="120" w:line="240" w:lineRule="auto"/>
      <w:jc w:val="both"/>
    </w:pPr>
    <w:rPr>
      <w:rFonts w:ascii="Times New Roman" w:hAnsi="Times New Roman"/>
      <w:sz w:val="24"/>
      <w:lang w:eastAsia="de-DE"/>
    </w:rPr>
  </w:style>
  <w:style w:type="paragraph" w:customStyle="1" w:styleId="NumPar3">
    <w:name w:val="NumPar 3"/>
    <w:basedOn w:val="Normal"/>
    <w:next w:val="Text3"/>
    <w:rsid w:val="00D01B38"/>
    <w:pPr>
      <w:numPr>
        <w:ilvl w:val="2"/>
        <w:numId w:val="25"/>
      </w:numPr>
      <w:spacing w:before="120" w:after="120" w:line="240" w:lineRule="auto"/>
      <w:jc w:val="both"/>
    </w:pPr>
    <w:rPr>
      <w:rFonts w:ascii="Times New Roman" w:hAnsi="Times New Roman"/>
      <w:sz w:val="24"/>
      <w:lang w:eastAsia="de-DE"/>
    </w:rPr>
  </w:style>
  <w:style w:type="paragraph" w:customStyle="1" w:styleId="NumPar4">
    <w:name w:val="NumPar 4"/>
    <w:basedOn w:val="Normal"/>
    <w:next w:val="Text4"/>
    <w:rsid w:val="00D01B38"/>
    <w:pPr>
      <w:numPr>
        <w:ilvl w:val="3"/>
        <w:numId w:val="25"/>
      </w:numPr>
      <w:spacing w:before="120" w:after="120" w:line="240" w:lineRule="auto"/>
      <w:jc w:val="both"/>
    </w:pPr>
    <w:rPr>
      <w:rFonts w:ascii="Times New Roman" w:hAnsi="Times New Roman"/>
      <w:sz w:val="24"/>
      <w:lang w:eastAsia="de-DE"/>
    </w:rPr>
  </w:style>
  <w:style w:type="paragraph" w:customStyle="1" w:styleId="ManualNumPar1">
    <w:name w:val="Manual NumPar 1"/>
    <w:basedOn w:val="Normal"/>
    <w:next w:val="Text10"/>
    <w:rsid w:val="00D01B38"/>
    <w:pPr>
      <w:spacing w:before="120" w:after="120" w:line="240" w:lineRule="auto"/>
      <w:ind w:left="850" w:hanging="850"/>
      <w:jc w:val="both"/>
    </w:pPr>
    <w:rPr>
      <w:rFonts w:ascii="Times New Roman" w:hAnsi="Times New Roman"/>
      <w:sz w:val="24"/>
      <w:lang w:eastAsia="de-DE"/>
    </w:rPr>
  </w:style>
  <w:style w:type="paragraph" w:customStyle="1" w:styleId="ManualNumPar2">
    <w:name w:val="Manual NumPar 2"/>
    <w:basedOn w:val="Normal"/>
    <w:next w:val="Text2"/>
    <w:rsid w:val="00D01B38"/>
    <w:pPr>
      <w:spacing w:before="120" w:after="120" w:line="240" w:lineRule="auto"/>
      <w:ind w:left="850" w:hanging="850"/>
      <w:jc w:val="both"/>
    </w:pPr>
    <w:rPr>
      <w:rFonts w:ascii="Times New Roman" w:hAnsi="Times New Roman"/>
      <w:sz w:val="24"/>
      <w:lang w:eastAsia="de-DE"/>
    </w:rPr>
  </w:style>
  <w:style w:type="paragraph" w:customStyle="1" w:styleId="ManualNumPar3">
    <w:name w:val="Manual NumPar 3"/>
    <w:basedOn w:val="Normal"/>
    <w:next w:val="Text3"/>
    <w:rsid w:val="00D01B38"/>
    <w:pPr>
      <w:spacing w:before="120" w:after="120" w:line="240" w:lineRule="auto"/>
      <w:ind w:left="850" w:hanging="850"/>
      <w:jc w:val="both"/>
    </w:pPr>
    <w:rPr>
      <w:rFonts w:ascii="Times New Roman" w:hAnsi="Times New Roman"/>
      <w:sz w:val="24"/>
      <w:lang w:eastAsia="de-DE"/>
    </w:rPr>
  </w:style>
  <w:style w:type="paragraph" w:customStyle="1" w:styleId="ManualNumPar4">
    <w:name w:val="Manual NumPar 4"/>
    <w:basedOn w:val="Normal"/>
    <w:next w:val="Text4"/>
    <w:rsid w:val="00D01B38"/>
    <w:pPr>
      <w:spacing w:before="120" w:after="120" w:line="240" w:lineRule="auto"/>
      <w:ind w:left="850" w:hanging="850"/>
      <w:jc w:val="both"/>
    </w:pPr>
    <w:rPr>
      <w:rFonts w:ascii="Times New Roman" w:hAnsi="Times New Roman"/>
      <w:sz w:val="24"/>
      <w:lang w:eastAsia="de-DE"/>
    </w:rPr>
  </w:style>
  <w:style w:type="paragraph" w:customStyle="1" w:styleId="QuotedNumPar">
    <w:name w:val="Quoted NumPar"/>
    <w:basedOn w:val="Normal"/>
    <w:rsid w:val="00D01B38"/>
    <w:pPr>
      <w:spacing w:before="120" w:after="120" w:line="240" w:lineRule="auto"/>
      <w:ind w:left="1417" w:hanging="567"/>
      <w:jc w:val="both"/>
    </w:pPr>
    <w:rPr>
      <w:rFonts w:ascii="Times New Roman" w:hAnsi="Times New Roman"/>
      <w:sz w:val="24"/>
      <w:lang w:eastAsia="de-DE"/>
    </w:rPr>
  </w:style>
  <w:style w:type="paragraph" w:customStyle="1" w:styleId="ManualHeading1">
    <w:name w:val="Manual Heading 1"/>
    <w:basedOn w:val="Normal"/>
    <w:next w:val="Text10"/>
    <w:rsid w:val="00D01B38"/>
    <w:pPr>
      <w:keepNext/>
      <w:tabs>
        <w:tab w:val="left" w:pos="850"/>
      </w:tabs>
      <w:spacing w:before="360" w:after="120" w:line="240" w:lineRule="auto"/>
      <w:ind w:left="850" w:hanging="850"/>
      <w:jc w:val="both"/>
      <w:outlineLvl w:val="0"/>
    </w:pPr>
    <w:rPr>
      <w:rFonts w:ascii="Times New Roman" w:hAnsi="Times New Roman"/>
      <w:b/>
      <w:smallCaps/>
      <w:sz w:val="24"/>
      <w:lang w:eastAsia="de-DE"/>
    </w:rPr>
  </w:style>
  <w:style w:type="paragraph" w:customStyle="1" w:styleId="ManualHeading2">
    <w:name w:val="Manual Heading 2"/>
    <w:basedOn w:val="Normal"/>
    <w:next w:val="Text2"/>
    <w:rsid w:val="00D01B38"/>
    <w:pPr>
      <w:keepNext/>
      <w:tabs>
        <w:tab w:val="left" w:pos="850"/>
      </w:tabs>
      <w:spacing w:before="120" w:after="120" w:line="240" w:lineRule="auto"/>
      <w:ind w:left="850" w:hanging="850"/>
      <w:jc w:val="both"/>
      <w:outlineLvl w:val="1"/>
    </w:pPr>
    <w:rPr>
      <w:rFonts w:ascii="Times New Roman" w:hAnsi="Times New Roman"/>
      <w:b/>
      <w:sz w:val="24"/>
      <w:lang w:eastAsia="de-DE"/>
    </w:rPr>
  </w:style>
  <w:style w:type="paragraph" w:customStyle="1" w:styleId="ManualHeading3">
    <w:name w:val="Manual Heading 3"/>
    <w:basedOn w:val="Normal"/>
    <w:next w:val="Text3"/>
    <w:rsid w:val="00D01B38"/>
    <w:pPr>
      <w:keepNext/>
      <w:tabs>
        <w:tab w:val="left" w:pos="850"/>
      </w:tabs>
      <w:spacing w:before="120" w:after="120" w:line="240" w:lineRule="auto"/>
      <w:ind w:left="850" w:hanging="850"/>
      <w:jc w:val="both"/>
      <w:outlineLvl w:val="2"/>
    </w:pPr>
    <w:rPr>
      <w:rFonts w:ascii="Times New Roman" w:hAnsi="Times New Roman"/>
      <w:i/>
      <w:sz w:val="24"/>
      <w:lang w:eastAsia="de-DE"/>
    </w:rPr>
  </w:style>
  <w:style w:type="paragraph" w:customStyle="1" w:styleId="ManualHeading4">
    <w:name w:val="Manual Heading 4"/>
    <w:basedOn w:val="Normal"/>
    <w:next w:val="Text4"/>
    <w:rsid w:val="00D01B38"/>
    <w:pPr>
      <w:keepNext/>
      <w:tabs>
        <w:tab w:val="left" w:pos="850"/>
      </w:tabs>
      <w:spacing w:before="120" w:after="120" w:line="240" w:lineRule="auto"/>
      <w:ind w:left="850" w:hanging="850"/>
      <w:jc w:val="both"/>
      <w:outlineLvl w:val="3"/>
    </w:pPr>
    <w:rPr>
      <w:rFonts w:ascii="Times New Roman" w:hAnsi="Times New Roman"/>
      <w:sz w:val="24"/>
      <w:lang w:eastAsia="de-DE"/>
    </w:rPr>
  </w:style>
  <w:style w:type="paragraph" w:customStyle="1" w:styleId="ChapterTitle">
    <w:name w:val="ChapterTitle"/>
    <w:basedOn w:val="Normal"/>
    <w:next w:val="Normal"/>
    <w:rsid w:val="00D01B38"/>
    <w:pPr>
      <w:keepNext/>
      <w:spacing w:before="120" w:after="360" w:line="240" w:lineRule="auto"/>
      <w:jc w:val="center"/>
    </w:pPr>
    <w:rPr>
      <w:rFonts w:ascii="Times New Roman" w:hAnsi="Times New Roman"/>
      <w:b/>
      <w:sz w:val="32"/>
      <w:lang w:eastAsia="de-DE"/>
    </w:rPr>
  </w:style>
  <w:style w:type="paragraph" w:customStyle="1" w:styleId="PartTitle">
    <w:name w:val="PartTitle"/>
    <w:basedOn w:val="Normal"/>
    <w:next w:val="ChapterTitle"/>
    <w:rsid w:val="00D01B38"/>
    <w:pPr>
      <w:keepNext/>
      <w:pageBreakBefore/>
      <w:spacing w:before="120" w:after="360" w:line="240" w:lineRule="auto"/>
      <w:jc w:val="center"/>
    </w:pPr>
    <w:rPr>
      <w:rFonts w:ascii="Times New Roman" w:hAnsi="Times New Roman"/>
      <w:b/>
      <w:sz w:val="36"/>
      <w:lang w:eastAsia="de-DE"/>
    </w:rPr>
  </w:style>
  <w:style w:type="paragraph" w:customStyle="1" w:styleId="SectionTitle">
    <w:name w:val="SectionTitle"/>
    <w:basedOn w:val="Normal"/>
    <w:next w:val="Heading1"/>
    <w:rsid w:val="00D01B38"/>
    <w:pPr>
      <w:keepNext/>
      <w:spacing w:before="120" w:after="360" w:line="240" w:lineRule="auto"/>
      <w:jc w:val="center"/>
    </w:pPr>
    <w:rPr>
      <w:rFonts w:ascii="Times New Roman" w:hAnsi="Times New Roman"/>
      <w:b/>
      <w:smallCaps/>
      <w:sz w:val="28"/>
      <w:lang w:eastAsia="de-DE"/>
    </w:rPr>
  </w:style>
  <w:style w:type="paragraph" w:customStyle="1" w:styleId="ListBullet1">
    <w:name w:val="List Bullet 1"/>
    <w:basedOn w:val="Normal"/>
    <w:rsid w:val="00D01B38"/>
    <w:pPr>
      <w:numPr>
        <w:numId w:val="26"/>
      </w:numPr>
      <w:spacing w:before="120" w:after="120" w:line="240" w:lineRule="auto"/>
      <w:jc w:val="both"/>
    </w:pPr>
    <w:rPr>
      <w:rFonts w:ascii="Times New Roman" w:hAnsi="Times New Roman"/>
      <w:sz w:val="24"/>
      <w:lang w:eastAsia="de-DE"/>
    </w:rPr>
  </w:style>
  <w:style w:type="paragraph" w:customStyle="1" w:styleId="ListDash">
    <w:name w:val="List Dash"/>
    <w:basedOn w:val="Normal"/>
    <w:rsid w:val="00D01B38"/>
    <w:pPr>
      <w:numPr>
        <w:numId w:val="27"/>
      </w:numPr>
      <w:spacing w:before="120" w:after="120" w:line="240" w:lineRule="auto"/>
      <w:jc w:val="both"/>
    </w:pPr>
    <w:rPr>
      <w:rFonts w:ascii="Times New Roman" w:hAnsi="Times New Roman"/>
      <w:sz w:val="24"/>
      <w:lang w:eastAsia="de-DE"/>
    </w:rPr>
  </w:style>
  <w:style w:type="paragraph" w:customStyle="1" w:styleId="ListDash1">
    <w:name w:val="List Dash 1"/>
    <w:basedOn w:val="Normal"/>
    <w:rsid w:val="00D01B38"/>
    <w:pPr>
      <w:numPr>
        <w:numId w:val="28"/>
      </w:numPr>
      <w:spacing w:before="120" w:after="120" w:line="240" w:lineRule="auto"/>
      <w:jc w:val="both"/>
    </w:pPr>
    <w:rPr>
      <w:rFonts w:ascii="Times New Roman" w:hAnsi="Times New Roman"/>
      <w:sz w:val="24"/>
      <w:lang w:eastAsia="de-DE"/>
    </w:rPr>
  </w:style>
  <w:style w:type="paragraph" w:customStyle="1" w:styleId="ListDash2">
    <w:name w:val="List Dash 2"/>
    <w:basedOn w:val="Normal"/>
    <w:rsid w:val="00D01B38"/>
    <w:pPr>
      <w:numPr>
        <w:numId w:val="29"/>
      </w:numPr>
      <w:spacing w:before="120" w:after="120" w:line="240" w:lineRule="auto"/>
      <w:jc w:val="both"/>
    </w:pPr>
    <w:rPr>
      <w:rFonts w:ascii="Times New Roman" w:hAnsi="Times New Roman"/>
      <w:sz w:val="24"/>
      <w:lang w:eastAsia="de-DE"/>
    </w:rPr>
  </w:style>
  <w:style w:type="paragraph" w:customStyle="1" w:styleId="ListDash3">
    <w:name w:val="List Dash 3"/>
    <w:basedOn w:val="Normal"/>
    <w:rsid w:val="00D01B38"/>
    <w:pPr>
      <w:numPr>
        <w:numId w:val="30"/>
      </w:numPr>
      <w:spacing w:before="120" w:after="120" w:line="240" w:lineRule="auto"/>
      <w:jc w:val="both"/>
    </w:pPr>
    <w:rPr>
      <w:rFonts w:ascii="Times New Roman" w:hAnsi="Times New Roman"/>
      <w:sz w:val="24"/>
      <w:lang w:eastAsia="de-DE"/>
    </w:rPr>
  </w:style>
  <w:style w:type="paragraph" w:customStyle="1" w:styleId="ListDash4">
    <w:name w:val="List Dash 4"/>
    <w:basedOn w:val="Normal"/>
    <w:rsid w:val="00D01B38"/>
    <w:pPr>
      <w:numPr>
        <w:numId w:val="31"/>
      </w:numPr>
      <w:spacing w:before="120" w:after="120" w:line="240" w:lineRule="auto"/>
      <w:jc w:val="both"/>
    </w:pPr>
    <w:rPr>
      <w:rFonts w:ascii="Times New Roman" w:hAnsi="Times New Roman"/>
      <w:sz w:val="24"/>
      <w:lang w:eastAsia="de-DE"/>
    </w:rPr>
  </w:style>
  <w:style w:type="paragraph" w:customStyle="1" w:styleId="ListNumber1">
    <w:name w:val="List Number 1"/>
    <w:basedOn w:val="Text10"/>
    <w:rsid w:val="00D01B38"/>
    <w:pPr>
      <w:numPr>
        <w:numId w:val="32"/>
      </w:numPr>
    </w:pPr>
  </w:style>
  <w:style w:type="paragraph" w:customStyle="1" w:styleId="ListNumberLevel2">
    <w:name w:val="List Number (Level 2)"/>
    <w:basedOn w:val="Normal"/>
    <w:rsid w:val="00D01B38"/>
    <w:pPr>
      <w:tabs>
        <w:tab w:val="num" w:pos="1417"/>
      </w:tabs>
      <w:spacing w:before="120" w:after="120" w:line="240" w:lineRule="auto"/>
      <w:ind w:left="1417" w:hanging="708"/>
      <w:jc w:val="both"/>
    </w:pPr>
    <w:rPr>
      <w:rFonts w:ascii="Times New Roman" w:hAnsi="Times New Roman"/>
      <w:sz w:val="24"/>
      <w:lang w:eastAsia="de-DE"/>
    </w:rPr>
  </w:style>
  <w:style w:type="paragraph" w:customStyle="1" w:styleId="ListNumber1Level2">
    <w:name w:val="List Number 1 (Level 2)"/>
    <w:basedOn w:val="Text10"/>
    <w:rsid w:val="00D01B38"/>
    <w:pPr>
      <w:numPr>
        <w:ilvl w:val="1"/>
        <w:numId w:val="32"/>
      </w:numPr>
    </w:pPr>
  </w:style>
  <w:style w:type="paragraph" w:customStyle="1" w:styleId="ListNumber2Level2">
    <w:name w:val="List Number 2 (Level 2)"/>
    <w:basedOn w:val="Text2"/>
    <w:rsid w:val="00D01B38"/>
    <w:pPr>
      <w:tabs>
        <w:tab w:val="num" w:pos="2268"/>
      </w:tabs>
      <w:ind w:left="2268" w:hanging="708"/>
    </w:pPr>
  </w:style>
  <w:style w:type="paragraph" w:customStyle="1" w:styleId="ListNumber3Level2">
    <w:name w:val="List Number 3 (Level 2)"/>
    <w:basedOn w:val="Text3"/>
    <w:rsid w:val="00D01B38"/>
    <w:pPr>
      <w:tabs>
        <w:tab w:val="num" w:pos="2268"/>
      </w:tabs>
      <w:ind w:left="2268" w:hanging="708"/>
    </w:pPr>
  </w:style>
  <w:style w:type="paragraph" w:customStyle="1" w:styleId="ListNumber4Level2">
    <w:name w:val="List Number 4 (Level 2)"/>
    <w:basedOn w:val="Text4"/>
    <w:rsid w:val="00D01B38"/>
    <w:pPr>
      <w:tabs>
        <w:tab w:val="num" w:pos="2268"/>
      </w:tabs>
      <w:ind w:left="2268" w:hanging="708"/>
    </w:pPr>
  </w:style>
  <w:style w:type="paragraph" w:customStyle="1" w:styleId="ListNumberLevel3">
    <w:name w:val="List Number (Level 3)"/>
    <w:basedOn w:val="Normal"/>
    <w:rsid w:val="00D01B38"/>
    <w:pPr>
      <w:tabs>
        <w:tab w:val="num" w:pos="2126"/>
      </w:tabs>
      <w:spacing w:before="120" w:after="120" w:line="240" w:lineRule="auto"/>
      <w:ind w:left="2126" w:hanging="709"/>
      <w:jc w:val="both"/>
    </w:pPr>
    <w:rPr>
      <w:rFonts w:ascii="Times New Roman" w:hAnsi="Times New Roman"/>
      <w:sz w:val="24"/>
      <w:lang w:eastAsia="de-DE"/>
    </w:rPr>
  </w:style>
  <w:style w:type="paragraph" w:customStyle="1" w:styleId="ListNumber1Level3">
    <w:name w:val="List Number 1 (Level 3)"/>
    <w:basedOn w:val="Text10"/>
    <w:rsid w:val="00D01B38"/>
    <w:pPr>
      <w:numPr>
        <w:ilvl w:val="2"/>
        <w:numId w:val="32"/>
      </w:numPr>
    </w:pPr>
  </w:style>
  <w:style w:type="paragraph" w:customStyle="1" w:styleId="ListNumber2Level3">
    <w:name w:val="List Number 2 (Level 3)"/>
    <w:basedOn w:val="Text2"/>
    <w:rsid w:val="00D01B38"/>
    <w:pPr>
      <w:tabs>
        <w:tab w:val="num" w:pos="2977"/>
      </w:tabs>
      <w:ind w:left="2977" w:hanging="709"/>
    </w:pPr>
  </w:style>
  <w:style w:type="paragraph" w:customStyle="1" w:styleId="ListNumber3Level3">
    <w:name w:val="List Number 3 (Level 3)"/>
    <w:basedOn w:val="Text3"/>
    <w:rsid w:val="00D01B38"/>
    <w:pPr>
      <w:tabs>
        <w:tab w:val="num" w:pos="2977"/>
      </w:tabs>
      <w:ind w:left="2977" w:hanging="709"/>
    </w:pPr>
  </w:style>
  <w:style w:type="paragraph" w:customStyle="1" w:styleId="ListNumber4Level3">
    <w:name w:val="List Number 4 (Level 3)"/>
    <w:basedOn w:val="Text4"/>
    <w:rsid w:val="00D01B38"/>
    <w:pPr>
      <w:tabs>
        <w:tab w:val="num" w:pos="2977"/>
      </w:tabs>
      <w:ind w:left="2977" w:hanging="709"/>
    </w:pPr>
  </w:style>
  <w:style w:type="paragraph" w:customStyle="1" w:styleId="ListNumberLevel4">
    <w:name w:val="List Number (Level 4)"/>
    <w:basedOn w:val="Normal"/>
    <w:rsid w:val="00D01B38"/>
    <w:pPr>
      <w:tabs>
        <w:tab w:val="num" w:pos="2835"/>
      </w:tabs>
      <w:spacing w:before="120" w:after="120" w:line="240" w:lineRule="auto"/>
      <w:ind w:left="2835" w:hanging="709"/>
      <w:jc w:val="both"/>
    </w:pPr>
    <w:rPr>
      <w:rFonts w:ascii="Times New Roman" w:hAnsi="Times New Roman"/>
      <w:sz w:val="24"/>
      <w:lang w:eastAsia="de-DE"/>
    </w:rPr>
  </w:style>
  <w:style w:type="paragraph" w:customStyle="1" w:styleId="ListNumber1Level4">
    <w:name w:val="List Number 1 (Level 4)"/>
    <w:basedOn w:val="Text10"/>
    <w:rsid w:val="00D01B38"/>
    <w:pPr>
      <w:numPr>
        <w:ilvl w:val="3"/>
        <w:numId w:val="32"/>
      </w:numPr>
    </w:pPr>
  </w:style>
  <w:style w:type="paragraph" w:customStyle="1" w:styleId="ListNumber2Level4">
    <w:name w:val="List Number 2 (Level 4)"/>
    <w:basedOn w:val="Text2"/>
    <w:rsid w:val="00D01B38"/>
    <w:pPr>
      <w:tabs>
        <w:tab w:val="num" w:pos="3686"/>
      </w:tabs>
      <w:ind w:left="3686" w:hanging="709"/>
    </w:pPr>
  </w:style>
  <w:style w:type="paragraph" w:customStyle="1" w:styleId="ListNumber3Level4">
    <w:name w:val="List Number 3 (Level 4)"/>
    <w:basedOn w:val="Text3"/>
    <w:rsid w:val="00D01B38"/>
    <w:pPr>
      <w:tabs>
        <w:tab w:val="num" w:pos="3686"/>
      </w:tabs>
      <w:ind w:left="3686" w:hanging="709"/>
    </w:pPr>
  </w:style>
  <w:style w:type="paragraph" w:customStyle="1" w:styleId="ListNumber4Level4">
    <w:name w:val="List Number 4 (Level 4)"/>
    <w:basedOn w:val="Text4"/>
    <w:rsid w:val="00D01B38"/>
    <w:pPr>
      <w:tabs>
        <w:tab w:val="num" w:pos="3686"/>
      </w:tabs>
      <w:ind w:left="3686" w:hanging="709"/>
    </w:pPr>
  </w:style>
  <w:style w:type="paragraph" w:customStyle="1" w:styleId="TableTitle">
    <w:name w:val="Table Title"/>
    <w:basedOn w:val="Normal"/>
    <w:next w:val="Normal"/>
    <w:rsid w:val="00D01B38"/>
    <w:pPr>
      <w:spacing w:before="120" w:after="120" w:line="240" w:lineRule="auto"/>
      <w:jc w:val="center"/>
    </w:pPr>
    <w:rPr>
      <w:rFonts w:ascii="Times New Roman" w:hAnsi="Times New Roman"/>
      <w:b/>
      <w:sz w:val="24"/>
      <w:lang w:eastAsia="de-DE"/>
    </w:rPr>
  </w:style>
  <w:style w:type="character" w:customStyle="1" w:styleId="Marker">
    <w:name w:val="Marker"/>
    <w:rsid w:val="00D01B38"/>
    <w:rPr>
      <w:rFonts w:cs="Times New Roman"/>
      <w:color w:val="0000FF"/>
    </w:rPr>
  </w:style>
  <w:style w:type="character" w:customStyle="1" w:styleId="Marker1">
    <w:name w:val="Marker1"/>
    <w:rsid w:val="00D01B38"/>
    <w:rPr>
      <w:rFonts w:cs="Times New Roman"/>
      <w:color w:val="008000"/>
    </w:rPr>
  </w:style>
  <w:style w:type="character" w:customStyle="1" w:styleId="Marker2">
    <w:name w:val="Marker2"/>
    <w:rsid w:val="00D01B38"/>
    <w:rPr>
      <w:rFonts w:cs="Times New Roman"/>
      <w:color w:val="FF0000"/>
    </w:rPr>
  </w:style>
  <w:style w:type="paragraph" w:customStyle="1" w:styleId="Annexetitreacte">
    <w:name w:val="Annexe titre (acte)"/>
    <w:basedOn w:val="Normal"/>
    <w:next w:val="Normal"/>
    <w:rsid w:val="00D01B38"/>
    <w:pPr>
      <w:spacing w:before="120" w:after="120" w:line="240" w:lineRule="auto"/>
      <w:jc w:val="center"/>
    </w:pPr>
    <w:rPr>
      <w:rFonts w:ascii="Times New Roman" w:hAnsi="Times New Roman"/>
      <w:b/>
      <w:sz w:val="24"/>
      <w:u w:val="single"/>
      <w:lang w:eastAsia="de-DE"/>
    </w:rPr>
  </w:style>
  <w:style w:type="paragraph" w:customStyle="1" w:styleId="Annexetitreexposglobal">
    <w:name w:val="Annexe titre (exposé global)"/>
    <w:basedOn w:val="Normal"/>
    <w:next w:val="Normal"/>
    <w:rsid w:val="00D01B38"/>
    <w:pPr>
      <w:spacing w:before="120" w:after="120" w:line="240" w:lineRule="auto"/>
      <w:jc w:val="center"/>
    </w:pPr>
    <w:rPr>
      <w:rFonts w:ascii="Times New Roman" w:hAnsi="Times New Roman"/>
      <w:b/>
      <w:sz w:val="24"/>
      <w:u w:val="single"/>
      <w:lang w:eastAsia="de-DE"/>
    </w:rPr>
  </w:style>
  <w:style w:type="paragraph" w:customStyle="1" w:styleId="Annexetitreexpos">
    <w:name w:val="Annexe titre (exposé)"/>
    <w:basedOn w:val="Normal"/>
    <w:next w:val="Normal"/>
    <w:rsid w:val="00D01B38"/>
    <w:pPr>
      <w:spacing w:before="120" w:after="120" w:line="240" w:lineRule="auto"/>
      <w:jc w:val="center"/>
    </w:pPr>
    <w:rPr>
      <w:rFonts w:ascii="Times New Roman" w:hAnsi="Times New Roman"/>
      <w:b/>
      <w:sz w:val="24"/>
      <w:u w:val="single"/>
      <w:lang w:eastAsia="de-DE"/>
    </w:rPr>
  </w:style>
  <w:style w:type="paragraph" w:customStyle="1" w:styleId="Annexetitrefichefinacte">
    <w:name w:val="Annexe titre (fiche fin. acte)"/>
    <w:basedOn w:val="Normal"/>
    <w:next w:val="Normal"/>
    <w:rsid w:val="00D01B38"/>
    <w:pPr>
      <w:spacing w:before="120" w:after="120" w:line="240" w:lineRule="auto"/>
      <w:jc w:val="center"/>
    </w:pPr>
    <w:rPr>
      <w:rFonts w:ascii="Times New Roman" w:hAnsi="Times New Roman"/>
      <w:b/>
      <w:sz w:val="24"/>
      <w:u w:val="single"/>
      <w:lang w:eastAsia="de-DE"/>
    </w:rPr>
  </w:style>
  <w:style w:type="paragraph" w:customStyle="1" w:styleId="Annexetitrefichefinglobale">
    <w:name w:val="Annexe titre (fiche fin. globale)"/>
    <w:basedOn w:val="Normal"/>
    <w:next w:val="Normal"/>
    <w:rsid w:val="00D01B38"/>
    <w:pPr>
      <w:spacing w:before="120" w:after="120" w:line="240" w:lineRule="auto"/>
      <w:jc w:val="center"/>
    </w:pPr>
    <w:rPr>
      <w:rFonts w:ascii="Times New Roman" w:hAnsi="Times New Roman"/>
      <w:b/>
      <w:sz w:val="24"/>
      <w:u w:val="single"/>
      <w:lang w:eastAsia="de-DE"/>
    </w:rPr>
  </w:style>
  <w:style w:type="paragraph" w:customStyle="1" w:styleId="Annexetitreglobale">
    <w:name w:val="Annexe titre (globale)"/>
    <w:basedOn w:val="Normal"/>
    <w:next w:val="Normal"/>
    <w:rsid w:val="00D01B38"/>
    <w:pPr>
      <w:spacing w:before="120" w:after="120" w:line="240" w:lineRule="auto"/>
      <w:jc w:val="center"/>
    </w:pPr>
    <w:rPr>
      <w:rFonts w:ascii="Times New Roman" w:hAnsi="Times New Roman"/>
      <w:b/>
      <w:sz w:val="24"/>
      <w:u w:val="single"/>
      <w:lang w:eastAsia="de-DE"/>
    </w:rPr>
  </w:style>
  <w:style w:type="paragraph" w:customStyle="1" w:styleId="Applicationdirecte">
    <w:name w:val="Application directe"/>
    <w:basedOn w:val="Normal"/>
    <w:next w:val="Fait"/>
    <w:rsid w:val="00D01B38"/>
    <w:pPr>
      <w:spacing w:before="480" w:after="120" w:line="240" w:lineRule="auto"/>
      <w:jc w:val="both"/>
    </w:pPr>
    <w:rPr>
      <w:rFonts w:ascii="Times New Roman" w:hAnsi="Times New Roman"/>
      <w:sz w:val="24"/>
      <w:lang w:eastAsia="de-DE"/>
    </w:rPr>
  </w:style>
  <w:style w:type="paragraph" w:customStyle="1" w:styleId="Fait">
    <w:name w:val="Fait à"/>
    <w:basedOn w:val="Normal"/>
    <w:next w:val="Institutionquisigne"/>
    <w:rsid w:val="00D01B38"/>
    <w:pPr>
      <w:keepNext/>
      <w:spacing w:before="120" w:line="240" w:lineRule="auto"/>
      <w:jc w:val="both"/>
    </w:pPr>
    <w:rPr>
      <w:rFonts w:ascii="Times New Roman" w:hAnsi="Times New Roman"/>
      <w:sz w:val="24"/>
      <w:lang w:eastAsia="de-DE"/>
    </w:rPr>
  </w:style>
  <w:style w:type="paragraph" w:customStyle="1" w:styleId="Institutionquisigne">
    <w:name w:val="Institution qui signe"/>
    <w:basedOn w:val="Normal"/>
    <w:next w:val="Personnequisigne"/>
    <w:rsid w:val="00D01B38"/>
    <w:pPr>
      <w:keepNext/>
      <w:tabs>
        <w:tab w:val="left" w:pos="4252"/>
      </w:tabs>
      <w:spacing w:before="720" w:line="240" w:lineRule="auto"/>
      <w:jc w:val="both"/>
    </w:pPr>
    <w:rPr>
      <w:rFonts w:ascii="Times New Roman" w:hAnsi="Times New Roman"/>
      <w:i/>
      <w:sz w:val="24"/>
      <w:lang w:eastAsia="de-DE"/>
    </w:rPr>
  </w:style>
  <w:style w:type="paragraph" w:customStyle="1" w:styleId="Personnequisigne">
    <w:name w:val="Personne qui signe"/>
    <w:basedOn w:val="Normal"/>
    <w:next w:val="Institutionquisigne"/>
    <w:rsid w:val="00D01B38"/>
    <w:pPr>
      <w:tabs>
        <w:tab w:val="left" w:pos="4252"/>
      </w:tabs>
      <w:spacing w:line="240" w:lineRule="auto"/>
    </w:pPr>
    <w:rPr>
      <w:rFonts w:ascii="Times New Roman" w:hAnsi="Times New Roman"/>
      <w:i/>
      <w:sz w:val="24"/>
      <w:lang w:eastAsia="de-DE"/>
    </w:rPr>
  </w:style>
  <w:style w:type="paragraph" w:customStyle="1" w:styleId="Avertissementtitre">
    <w:name w:val="Avertissement titre"/>
    <w:basedOn w:val="Normal"/>
    <w:next w:val="Normal"/>
    <w:rsid w:val="00D01B38"/>
    <w:pPr>
      <w:keepNext/>
      <w:spacing w:before="480" w:after="120" w:line="240" w:lineRule="auto"/>
      <w:jc w:val="both"/>
    </w:pPr>
    <w:rPr>
      <w:rFonts w:ascii="Times New Roman" w:hAnsi="Times New Roman"/>
      <w:sz w:val="24"/>
      <w:u w:val="single"/>
      <w:lang w:eastAsia="de-DE"/>
    </w:rPr>
  </w:style>
  <w:style w:type="paragraph" w:customStyle="1" w:styleId="Confidence">
    <w:name w:val="Confidence"/>
    <w:basedOn w:val="Normal"/>
    <w:next w:val="Normal"/>
    <w:rsid w:val="00D01B38"/>
    <w:pPr>
      <w:spacing w:before="360" w:after="120" w:line="240" w:lineRule="auto"/>
      <w:jc w:val="center"/>
    </w:pPr>
    <w:rPr>
      <w:rFonts w:ascii="Times New Roman" w:hAnsi="Times New Roman"/>
      <w:sz w:val="24"/>
      <w:lang w:eastAsia="de-DE"/>
    </w:rPr>
  </w:style>
  <w:style w:type="paragraph" w:customStyle="1" w:styleId="Confidentialit">
    <w:name w:val="Confidentialité"/>
    <w:basedOn w:val="Normal"/>
    <w:next w:val="Statut"/>
    <w:rsid w:val="00D01B38"/>
    <w:pPr>
      <w:spacing w:before="240" w:after="240" w:line="240" w:lineRule="auto"/>
      <w:ind w:left="5103"/>
      <w:jc w:val="both"/>
    </w:pPr>
    <w:rPr>
      <w:rFonts w:ascii="Times New Roman" w:hAnsi="Times New Roman"/>
      <w:sz w:val="24"/>
      <w:u w:val="single"/>
      <w:lang w:eastAsia="de-DE"/>
    </w:rPr>
  </w:style>
  <w:style w:type="paragraph" w:customStyle="1" w:styleId="Statut">
    <w:name w:val="Statut"/>
    <w:basedOn w:val="Normal"/>
    <w:next w:val="Typedudocument"/>
    <w:rsid w:val="00D01B38"/>
    <w:pPr>
      <w:spacing w:before="360" w:line="240" w:lineRule="auto"/>
      <w:jc w:val="center"/>
    </w:pPr>
    <w:rPr>
      <w:rFonts w:ascii="Times New Roman" w:hAnsi="Times New Roman"/>
      <w:sz w:val="24"/>
      <w:lang w:eastAsia="de-DE"/>
    </w:rPr>
  </w:style>
  <w:style w:type="paragraph" w:customStyle="1" w:styleId="Typedudocument">
    <w:name w:val="Type du document"/>
    <w:basedOn w:val="Normal"/>
    <w:next w:val="Datedadoption"/>
    <w:rsid w:val="00D01B38"/>
    <w:pPr>
      <w:spacing w:before="360" w:line="240" w:lineRule="auto"/>
      <w:jc w:val="center"/>
    </w:pPr>
    <w:rPr>
      <w:rFonts w:ascii="Times New Roman" w:hAnsi="Times New Roman"/>
      <w:b/>
      <w:sz w:val="24"/>
      <w:lang w:eastAsia="de-DE"/>
    </w:rPr>
  </w:style>
  <w:style w:type="paragraph" w:customStyle="1" w:styleId="Datedadoption">
    <w:name w:val="Date d'adoption"/>
    <w:basedOn w:val="Normal"/>
    <w:next w:val="Titreobjet"/>
    <w:rsid w:val="00D01B38"/>
    <w:pPr>
      <w:spacing w:before="360" w:line="240" w:lineRule="auto"/>
      <w:jc w:val="center"/>
    </w:pPr>
    <w:rPr>
      <w:rFonts w:ascii="Times New Roman" w:hAnsi="Times New Roman"/>
      <w:b/>
      <w:sz w:val="24"/>
      <w:lang w:eastAsia="de-DE"/>
    </w:rPr>
  </w:style>
  <w:style w:type="paragraph" w:customStyle="1" w:styleId="Titreobjet">
    <w:name w:val="Titre objet"/>
    <w:basedOn w:val="Normal"/>
    <w:next w:val="Sous-titreobjet"/>
    <w:rsid w:val="00D01B38"/>
    <w:pPr>
      <w:spacing w:before="360" w:after="360" w:line="240" w:lineRule="auto"/>
      <w:jc w:val="center"/>
    </w:pPr>
    <w:rPr>
      <w:rFonts w:ascii="Times New Roman" w:hAnsi="Times New Roman"/>
      <w:b/>
      <w:sz w:val="24"/>
      <w:lang w:eastAsia="de-DE"/>
    </w:rPr>
  </w:style>
  <w:style w:type="paragraph" w:customStyle="1" w:styleId="Sous-titreobjet">
    <w:name w:val="Sous-titre objet"/>
    <w:basedOn w:val="Normal"/>
    <w:rsid w:val="00D01B38"/>
    <w:pPr>
      <w:spacing w:line="240" w:lineRule="auto"/>
      <w:jc w:val="center"/>
    </w:pPr>
    <w:rPr>
      <w:rFonts w:ascii="Times New Roman" w:hAnsi="Times New Roman"/>
      <w:b/>
      <w:sz w:val="24"/>
      <w:lang w:eastAsia="de-DE"/>
    </w:rPr>
  </w:style>
  <w:style w:type="paragraph" w:customStyle="1" w:styleId="Considrant">
    <w:name w:val="Considérant"/>
    <w:basedOn w:val="Normal"/>
    <w:rsid w:val="00D01B38"/>
    <w:pPr>
      <w:numPr>
        <w:numId w:val="33"/>
      </w:numPr>
      <w:spacing w:before="120" w:after="120" w:line="240" w:lineRule="auto"/>
      <w:jc w:val="both"/>
    </w:pPr>
    <w:rPr>
      <w:rFonts w:ascii="Times New Roman" w:hAnsi="Times New Roman"/>
      <w:sz w:val="24"/>
      <w:lang w:eastAsia="de-DE"/>
    </w:rPr>
  </w:style>
  <w:style w:type="paragraph" w:customStyle="1" w:styleId="Corrigendum">
    <w:name w:val="Corrigendum"/>
    <w:basedOn w:val="Normal"/>
    <w:next w:val="Normal"/>
    <w:rsid w:val="00D01B38"/>
    <w:pPr>
      <w:spacing w:after="240" w:line="240" w:lineRule="auto"/>
    </w:pPr>
    <w:rPr>
      <w:rFonts w:ascii="Times New Roman" w:hAnsi="Times New Roman"/>
      <w:sz w:val="24"/>
      <w:lang w:eastAsia="de-DE"/>
    </w:rPr>
  </w:style>
  <w:style w:type="paragraph" w:customStyle="1" w:styleId="Emission">
    <w:name w:val="Emission"/>
    <w:basedOn w:val="Normal"/>
    <w:next w:val="Rfrenceinstitutionelle"/>
    <w:rsid w:val="00D01B38"/>
    <w:pPr>
      <w:spacing w:line="240" w:lineRule="auto"/>
      <w:ind w:left="5103"/>
    </w:pPr>
    <w:rPr>
      <w:rFonts w:ascii="Times New Roman" w:hAnsi="Times New Roman"/>
      <w:sz w:val="24"/>
      <w:lang w:eastAsia="de-DE"/>
    </w:rPr>
  </w:style>
  <w:style w:type="paragraph" w:customStyle="1" w:styleId="Rfrenceinstitutionelle">
    <w:name w:val="Référence institutionelle"/>
    <w:basedOn w:val="Normal"/>
    <w:next w:val="Statut"/>
    <w:rsid w:val="00D01B38"/>
    <w:pPr>
      <w:spacing w:after="240" w:line="240" w:lineRule="auto"/>
      <w:ind w:left="5103"/>
    </w:pPr>
    <w:rPr>
      <w:rFonts w:ascii="Times New Roman" w:hAnsi="Times New Roman"/>
      <w:sz w:val="24"/>
      <w:lang w:eastAsia="de-DE"/>
    </w:rPr>
  </w:style>
  <w:style w:type="paragraph" w:customStyle="1" w:styleId="Exposdesmotifstitre">
    <w:name w:val="Exposé des motifs titre"/>
    <w:basedOn w:val="Normal"/>
    <w:next w:val="Normal"/>
    <w:rsid w:val="00D01B38"/>
    <w:pPr>
      <w:spacing w:before="120" w:after="120" w:line="240" w:lineRule="auto"/>
      <w:jc w:val="center"/>
    </w:pPr>
    <w:rPr>
      <w:rFonts w:ascii="Times New Roman" w:hAnsi="Times New Roman"/>
      <w:b/>
      <w:sz w:val="24"/>
      <w:u w:val="single"/>
      <w:lang w:eastAsia="de-DE"/>
    </w:rPr>
  </w:style>
  <w:style w:type="paragraph" w:customStyle="1" w:styleId="Exposdesmotifstitreglobal">
    <w:name w:val="Exposé des motifs titre (global)"/>
    <w:basedOn w:val="Normal"/>
    <w:next w:val="Normal"/>
    <w:rsid w:val="00D01B38"/>
    <w:pPr>
      <w:spacing w:before="120" w:after="120" w:line="240" w:lineRule="auto"/>
      <w:jc w:val="center"/>
    </w:pPr>
    <w:rPr>
      <w:rFonts w:ascii="Times New Roman" w:hAnsi="Times New Roman"/>
      <w:b/>
      <w:sz w:val="24"/>
      <w:u w:val="single"/>
      <w:lang w:eastAsia="de-DE"/>
    </w:rPr>
  </w:style>
  <w:style w:type="paragraph" w:customStyle="1" w:styleId="Formuledadoption">
    <w:name w:val="Formule d'adoption"/>
    <w:basedOn w:val="Normal"/>
    <w:next w:val="Titrearticle"/>
    <w:rsid w:val="00D01B38"/>
    <w:pPr>
      <w:keepNext/>
      <w:spacing w:before="120" w:after="120" w:line="240" w:lineRule="auto"/>
      <w:jc w:val="both"/>
    </w:pPr>
    <w:rPr>
      <w:rFonts w:ascii="Times New Roman" w:hAnsi="Times New Roman"/>
      <w:sz w:val="24"/>
      <w:lang w:eastAsia="de-DE"/>
    </w:rPr>
  </w:style>
  <w:style w:type="paragraph" w:customStyle="1" w:styleId="Titrearticle">
    <w:name w:val="Titre article"/>
    <w:basedOn w:val="Normal"/>
    <w:next w:val="Normal"/>
    <w:rsid w:val="00D01B38"/>
    <w:pPr>
      <w:keepNext/>
      <w:spacing w:before="360" w:after="120" w:line="240" w:lineRule="auto"/>
      <w:jc w:val="center"/>
    </w:pPr>
    <w:rPr>
      <w:rFonts w:ascii="Times New Roman" w:hAnsi="Times New Roman"/>
      <w:i/>
      <w:sz w:val="24"/>
      <w:lang w:eastAsia="de-DE"/>
    </w:rPr>
  </w:style>
  <w:style w:type="paragraph" w:customStyle="1" w:styleId="Institutionquiagit">
    <w:name w:val="Institution qui agit"/>
    <w:basedOn w:val="Normal"/>
    <w:next w:val="Normal"/>
    <w:rsid w:val="00D01B38"/>
    <w:pPr>
      <w:keepNext/>
      <w:spacing w:before="600" w:after="120" w:line="240" w:lineRule="auto"/>
      <w:jc w:val="both"/>
    </w:pPr>
    <w:rPr>
      <w:rFonts w:ascii="Times New Roman" w:hAnsi="Times New Roman"/>
      <w:sz w:val="24"/>
      <w:lang w:eastAsia="de-DE"/>
    </w:rPr>
  </w:style>
  <w:style w:type="paragraph" w:customStyle="1" w:styleId="Langue">
    <w:name w:val="Langue"/>
    <w:basedOn w:val="Normal"/>
    <w:next w:val="Rfrenceinterne"/>
    <w:rsid w:val="00D01B38"/>
    <w:pPr>
      <w:spacing w:after="600" w:line="240" w:lineRule="auto"/>
      <w:jc w:val="center"/>
    </w:pPr>
    <w:rPr>
      <w:rFonts w:ascii="Times New Roman" w:hAnsi="Times New Roman"/>
      <w:b/>
      <w:caps/>
      <w:sz w:val="24"/>
      <w:lang w:eastAsia="de-DE"/>
    </w:rPr>
  </w:style>
  <w:style w:type="paragraph" w:customStyle="1" w:styleId="Rfrenceinterne">
    <w:name w:val="Référence interne"/>
    <w:basedOn w:val="Normal"/>
    <w:next w:val="Nomdelinstitution"/>
    <w:rsid w:val="00D01B38"/>
    <w:pPr>
      <w:spacing w:after="600" w:line="240" w:lineRule="auto"/>
      <w:jc w:val="center"/>
    </w:pPr>
    <w:rPr>
      <w:rFonts w:ascii="Times New Roman" w:hAnsi="Times New Roman"/>
      <w:b/>
      <w:sz w:val="24"/>
      <w:lang w:eastAsia="de-DE"/>
    </w:rPr>
  </w:style>
  <w:style w:type="paragraph" w:customStyle="1" w:styleId="Nomdelinstitution">
    <w:name w:val="Nom de l'institution"/>
    <w:basedOn w:val="Normal"/>
    <w:next w:val="Emission"/>
    <w:rsid w:val="00D01B38"/>
    <w:pPr>
      <w:spacing w:line="240" w:lineRule="auto"/>
    </w:pPr>
    <w:rPr>
      <w:rFonts w:ascii="Arial" w:hAnsi="Arial" w:cs="Arial"/>
      <w:sz w:val="24"/>
      <w:lang w:eastAsia="de-DE"/>
    </w:rPr>
  </w:style>
  <w:style w:type="paragraph" w:customStyle="1" w:styleId="Langueoriginale">
    <w:name w:val="Langue originale"/>
    <w:basedOn w:val="Normal"/>
    <w:next w:val="Phrasefinale"/>
    <w:rsid w:val="00D01B38"/>
    <w:pPr>
      <w:spacing w:before="360" w:after="120" w:line="240" w:lineRule="auto"/>
      <w:jc w:val="center"/>
    </w:pPr>
    <w:rPr>
      <w:rFonts w:ascii="Times New Roman" w:hAnsi="Times New Roman"/>
      <w:caps/>
      <w:sz w:val="24"/>
      <w:lang w:eastAsia="de-DE"/>
    </w:rPr>
  </w:style>
  <w:style w:type="paragraph" w:customStyle="1" w:styleId="Phrasefinale">
    <w:name w:val="Phrase finale"/>
    <w:basedOn w:val="Normal"/>
    <w:next w:val="Normal"/>
    <w:rsid w:val="00D01B38"/>
    <w:pPr>
      <w:spacing w:before="360" w:line="240" w:lineRule="auto"/>
      <w:jc w:val="center"/>
    </w:pPr>
    <w:rPr>
      <w:rFonts w:ascii="Times New Roman" w:hAnsi="Times New Roman"/>
      <w:sz w:val="24"/>
      <w:lang w:eastAsia="de-DE"/>
    </w:rPr>
  </w:style>
  <w:style w:type="paragraph" w:customStyle="1" w:styleId="ManualConsidrant">
    <w:name w:val="Manual Considérant"/>
    <w:basedOn w:val="Normal"/>
    <w:rsid w:val="00D01B38"/>
    <w:pPr>
      <w:spacing w:before="120" w:after="120" w:line="240" w:lineRule="auto"/>
      <w:ind w:left="709" w:hanging="709"/>
      <w:jc w:val="both"/>
    </w:pPr>
    <w:rPr>
      <w:rFonts w:ascii="Times New Roman" w:hAnsi="Times New Roman"/>
      <w:sz w:val="24"/>
      <w:lang w:eastAsia="de-DE"/>
    </w:rPr>
  </w:style>
  <w:style w:type="paragraph" w:customStyle="1" w:styleId="Prliminairetitre">
    <w:name w:val="Préliminaire titre"/>
    <w:basedOn w:val="Normal"/>
    <w:next w:val="Normal"/>
    <w:rsid w:val="00D01B38"/>
    <w:pPr>
      <w:spacing w:before="360" w:after="360" w:line="240" w:lineRule="auto"/>
      <w:jc w:val="center"/>
    </w:pPr>
    <w:rPr>
      <w:rFonts w:ascii="Times New Roman" w:hAnsi="Times New Roman"/>
      <w:b/>
      <w:sz w:val="24"/>
      <w:lang w:eastAsia="de-DE"/>
    </w:rPr>
  </w:style>
  <w:style w:type="paragraph" w:customStyle="1" w:styleId="Prliminairetype">
    <w:name w:val="Préliminaire type"/>
    <w:basedOn w:val="Normal"/>
    <w:next w:val="Normal"/>
    <w:rsid w:val="00D01B38"/>
    <w:pPr>
      <w:spacing w:before="360" w:line="240" w:lineRule="auto"/>
      <w:jc w:val="center"/>
    </w:pPr>
    <w:rPr>
      <w:rFonts w:ascii="Times New Roman" w:hAnsi="Times New Roman"/>
      <w:b/>
      <w:sz w:val="24"/>
      <w:lang w:eastAsia="de-DE"/>
    </w:rPr>
  </w:style>
  <w:style w:type="paragraph" w:customStyle="1" w:styleId="Rfrenceinterinstitutionelle">
    <w:name w:val="Référence interinstitutionelle"/>
    <w:basedOn w:val="Normal"/>
    <w:next w:val="Statut"/>
    <w:rsid w:val="00D01B38"/>
    <w:pPr>
      <w:spacing w:line="240" w:lineRule="auto"/>
      <w:ind w:left="5103"/>
    </w:pPr>
    <w:rPr>
      <w:rFonts w:ascii="Times New Roman" w:hAnsi="Times New Roman"/>
      <w:sz w:val="24"/>
      <w:lang w:eastAsia="de-DE"/>
    </w:rPr>
  </w:style>
  <w:style w:type="paragraph" w:customStyle="1" w:styleId="Rfrenceinterinstitutionelleprliminaire">
    <w:name w:val="Référence interinstitutionelle (préliminaire)"/>
    <w:basedOn w:val="Normal"/>
    <w:next w:val="Normal"/>
    <w:rsid w:val="00D01B38"/>
    <w:pPr>
      <w:spacing w:line="240" w:lineRule="auto"/>
      <w:ind w:left="5103"/>
    </w:pPr>
    <w:rPr>
      <w:rFonts w:ascii="Times New Roman" w:hAnsi="Times New Roman"/>
      <w:sz w:val="24"/>
      <w:lang w:eastAsia="de-DE"/>
    </w:rPr>
  </w:style>
  <w:style w:type="paragraph" w:customStyle="1" w:styleId="Sous-titreobjetprliminaire">
    <w:name w:val="Sous-titre objet (préliminaire)"/>
    <w:basedOn w:val="Normal"/>
    <w:rsid w:val="00D01B38"/>
    <w:pPr>
      <w:spacing w:line="240" w:lineRule="auto"/>
      <w:jc w:val="center"/>
    </w:pPr>
    <w:rPr>
      <w:rFonts w:ascii="Times New Roman" w:hAnsi="Times New Roman"/>
      <w:b/>
      <w:sz w:val="24"/>
      <w:lang w:eastAsia="de-DE"/>
    </w:rPr>
  </w:style>
  <w:style w:type="paragraph" w:customStyle="1" w:styleId="Statutprliminaire">
    <w:name w:val="Statut (préliminaire)"/>
    <w:basedOn w:val="Normal"/>
    <w:next w:val="Normal"/>
    <w:rsid w:val="00D01B38"/>
    <w:pPr>
      <w:spacing w:before="360" w:line="240" w:lineRule="auto"/>
      <w:jc w:val="center"/>
    </w:pPr>
    <w:rPr>
      <w:rFonts w:ascii="Times New Roman" w:hAnsi="Times New Roman"/>
      <w:sz w:val="24"/>
      <w:lang w:eastAsia="de-DE"/>
    </w:rPr>
  </w:style>
  <w:style w:type="paragraph" w:customStyle="1" w:styleId="Titreobjetprliminaire">
    <w:name w:val="Titre objet (préliminaire)"/>
    <w:basedOn w:val="Normal"/>
    <w:next w:val="Normal"/>
    <w:rsid w:val="00D01B38"/>
    <w:pPr>
      <w:spacing w:before="360" w:after="360" w:line="240" w:lineRule="auto"/>
      <w:jc w:val="center"/>
    </w:pPr>
    <w:rPr>
      <w:rFonts w:ascii="Times New Roman" w:hAnsi="Times New Roman"/>
      <w:b/>
      <w:sz w:val="24"/>
      <w:lang w:eastAsia="de-DE"/>
    </w:rPr>
  </w:style>
  <w:style w:type="paragraph" w:customStyle="1" w:styleId="Typedudocumentprliminaire">
    <w:name w:val="Type du document (préliminaire)"/>
    <w:basedOn w:val="Normal"/>
    <w:next w:val="Normal"/>
    <w:rsid w:val="00D01B38"/>
    <w:pPr>
      <w:spacing w:before="360" w:line="240" w:lineRule="auto"/>
      <w:jc w:val="center"/>
    </w:pPr>
    <w:rPr>
      <w:rFonts w:ascii="Times New Roman" w:hAnsi="Times New Roman"/>
      <w:b/>
      <w:sz w:val="24"/>
      <w:lang w:eastAsia="de-DE"/>
    </w:rPr>
  </w:style>
  <w:style w:type="character" w:customStyle="1" w:styleId="Added">
    <w:name w:val="Added"/>
    <w:rsid w:val="00D01B38"/>
    <w:rPr>
      <w:rFonts w:cs="Times New Roman"/>
      <w:b/>
      <w:u w:val="single"/>
    </w:rPr>
  </w:style>
  <w:style w:type="character" w:customStyle="1" w:styleId="Deleted">
    <w:name w:val="Deleted"/>
    <w:rsid w:val="00D01B38"/>
    <w:rPr>
      <w:rFonts w:cs="Times New Roman"/>
      <w:strike/>
    </w:rPr>
  </w:style>
  <w:style w:type="paragraph" w:customStyle="1" w:styleId="Address">
    <w:name w:val="Address"/>
    <w:basedOn w:val="Normal"/>
    <w:next w:val="Normal"/>
    <w:rsid w:val="00D01B38"/>
    <w:pPr>
      <w:keepLines/>
      <w:spacing w:before="120" w:after="120" w:line="360" w:lineRule="auto"/>
      <w:ind w:left="3402"/>
    </w:pPr>
    <w:rPr>
      <w:rFonts w:ascii="Times New Roman" w:hAnsi="Times New Roman"/>
      <w:sz w:val="24"/>
      <w:lang w:eastAsia="de-DE"/>
    </w:rPr>
  </w:style>
  <w:style w:type="paragraph" w:customStyle="1" w:styleId="Fichefinancirestandardtitre">
    <w:name w:val="Fiche financière (standard) titre"/>
    <w:basedOn w:val="Normal"/>
    <w:next w:val="Normal"/>
    <w:rsid w:val="00D01B38"/>
    <w:pPr>
      <w:spacing w:before="120" w:after="120" w:line="240" w:lineRule="auto"/>
      <w:jc w:val="center"/>
    </w:pPr>
    <w:rPr>
      <w:rFonts w:ascii="Times New Roman" w:hAnsi="Times New Roman"/>
      <w:b/>
      <w:sz w:val="24"/>
      <w:u w:val="single"/>
      <w:lang w:eastAsia="de-DE"/>
    </w:rPr>
  </w:style>
  <w:style w:type="paragraph" w:customStyle="1" w:styleId="Fichefinancirestandardtitreacte">
    <w:name w:val="Fiche financière (standard) titre (acte)"/>
    <w:basedOn w:val="Normal"/>
    <w:next w:val="Normal"/>
    <w:rsid w:val="00D01B38"/>
    <w:pPr>
      <w:spacing w:before="120" w:after="120" w:line="240" w:lineRule="auto"/>
      <w:jc w:val="center"/>
    </w:pPr>
    <w:rPr>
      <w:rFonts w:ascii="Times New Roman" w:hAnsi="Times New Roman"/>
      <w:b/>
      <w:sz w:val="24"/>
      <w:u w:val="single"/>
      <w:lang w:eastAsia="de-DE"/>
    </w:rPr>
  </w:style>
  <w:style w:type="paragraph" w:customStyle="1" w:styleId="Fichefinanciretravailtitre">
    <w:name w:val="Fiche financière (travail) titre"/>
    <w:basedOn w:val="Normal"/>
    <w:next w:val="Normal"/>
    <w:rsid w:val="00D01B38"/>
    <w:pPr>
      <w:spacing w:before="120" w:after="120" w:line="240" w:lineRule="auto"/>
      <w:jc w:val="center"/>
    </w:pPr>
    <w:rPr>
      <w:rFonts w:ascii="Times New Roman" w:hAnsi="Times New Roman"/>
      <w:b/>
      <w:sz w:val="24"/>
      <w:u w:val="single"/>
      <w:lang w:eastAsia="de-DE"/>
    </w:rPr>
  </w:style>
  <w:style w:type="paragraph" w:customStyle="1" w:styleId="Fichefinanciretravailtitreacte">
    <w:name w:val="Fiche financière (travail) titre (acte)"/>
    <w:basedOn w:val="Normal"/>
    <w:next w:val="Normal"/>
    <w:rsid w:val="00D01B38"/>
    <w:pPr>
      <w:spacing w:before="120" w:after="120" w:line="240" w:lineRule="auto"/>
      <w:jc w:val="center"/>
    </w:pPr>
    <w:rPr>
      <w:rFonts w:ascii="Times New Roman" w:hAnsi="Times New Roman"/>
      <w:b/>
      <w:sz w:val="24"/>
      <w:u w:val="single"/>
      <w:lang w:eastAsia="de-DE"/>
    </w:rPr>
  </w:style>
  <w:style w:type="paragraph" w:customStyle="1" w:styleId="Fichefinancireattributiontitre">
    <w:name w:val="Fiche financière (attribution) titre"/>
    <w:basedOn w:val="Normal"/>
    <w:next w:val="Normal"/>
    <w:rsid w:val="00D01B38"/>
    <w:pPr>
      <w:spacing w:before="120" w:after="120" w:line="240" w:lineRule="auto"/>
      <w:jc w:val="center"/>
    </w:pPr>
    <w:rPr>
      <w:rFonts w:ascii="Times New Roman" w:hAnsi="Times New Roman"/>
      <w:b/>
      <w:sz w:val="24"/>
      <w:u w:val="single"/>
      <w:lang w:eastAsia="de-DE"/>
    </w:rPr>
  </w:style>
  <w:style w:type="paragraph" w:customStyle="1" w:styleId="Fichefinancireattributiontitreacte">
    <w:name w:val="Fiche financière (attribution) titre (acte)"/>
    <w:basedOn w:val="Normal"/>
    <w:next w:val="Normal"/>
    <w:rsid w:val="00D01B38"/>
    <w:pPr>
      <w:spacing w:before="120" w:after="120" w:line="240" w:lineRule="auto"/>
      <w:jc w:val="center"/>
    </w:pPr>
    <w:rPr>
      <w:rFonts w:ascii="Times New Roman" w:hAnsi="Times New Roman"/>
      <w:b/>
      <w:sz w:val="24"/>
      <w:u w:val="single"/>
      <w:lang w:eastAsia="de-DE"/>
    </w:rPr>
  </w:style>
  <w:style w:type="paragraph" w:customStyle="1" w:styleId="Objetexterne">
    <w:name w:val="Objet externe"/>
    <w:basedOn w:val="Normal"/>
    <w:next w:val="Normal"/>
    <w:rsid w:val="00D01B38"/>
    <w:pPr>
      <w:spacing w:before="120" w:after="120" w:line="240" w:lineRule="auto"/>
      <w:jc w:val="both"/>
    </w:pPr>
    <w:rPr>
      <w:rFonts w:ascii="Times New Roman" w:hAnsi="Times New Roman"/>
      <w:i/>
      <w:caps/>
      <w:sz w:val="24"/>
      <w:lang w:eastAsia="de-DE"/>
    </w:rPr>
  </w:style>
  <w:style w:type="character" w:customStyle="1" w:styleId="tw4winMark">
    <w:name w:val="tw4winMark"/>
    <w:rsid w:val="00D01B38"/>
    <w:rPr>
      <w:rFonts w:ascii="Courier New" w:hAnsi="Courier New"/>
      <w:vanish/>
      <w:color w:val="800080"/>
      <w:vertAlign w:val="subscript"/>
    </w:rPr>
  </w:style>
  <w:style w:type="character" w:customStyle="1" w:styleId="tw4winError">
    <w:name w:val="tw4winError"/>
    <w:rsid w:val="00D01B38"/>
    <w:rPr>
      <w:rFonts w:ascii="Courier New" w:hAnsi="Courier New"/>
      <w:color w:val="00FF00"/>
      <w:sz w:val="40"/>
    </w:rPr>
  </w:style>
  <w:style w:type="character" w:customStyle="1" w:styleId="tw4winTerm">
    <w:name w:val="tw4winTerm"/>
    <w:rsid w:val="00D01B38"/>
    <w:rPr>
      <w:color w:val="0000FF"/>
    </w:rPr>
  </w:style>
  <w:style w:type="character" w:customStyle="1" w:styleId="tw4winPopup">
    <w:name w:val="tw4winPopup"/>
    <w:rsid w:val="00D01B38"/>
    <w:rPr>
      <w:rFonts w:ascii="Courier New" w:hAnsi="Courier New"/>
      <w:noProof/>
      <w:color w:val="008000"/>
    </w:rPr>
  </w:style>
  <w:style w:type="character" w:customStyle="1" w:styleId="tw4winJump">
    <w:name w:val="tw4winJump"/>
    <w:rsid w:val="00D01B38"/>
    <w:rPr>
      <w:rFonts w:ascii="Courier New" w:hAnsi="Courier New"/>
      <w:noProof/>
      <w:color w:val="008080"/>
    </w:rPr>
  </w:style>
  <w:style w:type="character" w:customStyle="1" w:styleId="tw4winExternal">
    <w:name w:val="tw4winExternal"/>
    <w:rsid w:val="00D01B38"/>
    <w:rPr>
      <w:rFonts w:ascii="Courier New" w:hAnsi="Courier New"/>
      <w:noProof/>
      <w:color w:val="808080"/>
    </w:rPr>
  </w:style>
  <w:style w:type="character" w:customStyle="1" w:styleId="tw4winInternal">
    <w:name w:val="tw4winInternal"/>
    <w:rsid w:val="00D01B38"/>
    <w:rPr>
      <w:rFonts w:ascii="Courier New" w:hAnsi="Courier New"/>
      <w:noProof/>
      <w:color w:val="FF0000"/>
    </w:rPr>
  </w:style>
  <w:style w:type="paragraph" w:customStyle="1" w:styleId="AgencyStdParagraph">
    <w:name w:val="Agency Std Paragraph"/>
    <w:autoRedefine/>
    <w:rsid w:val="00D01B38"/>
    <w:pPr>
      <w:autoSpaceDE w:val="0"/>
      <w:autoSpaceDN w:val="0"/>
      <w:adjustRightInd w:val="0"/>
      <w:ind w:right="1133"/>
    </w:pPr>
    <w:rPr>
      <w:rFonts w:ascii="Arial" w:hAnsi="Arial"/>
      <w:sz w:val="24"/>
      <w:lang w:val="en-GB"/>
    </w:rPr>
  </w:style>
  <w:style w:type="paragraph" w:customStyle="1" w:styleId="Style12ptBoldRight25cm">
    <w:name w:val="Style 12 pt Bold Right:  2.5 cm"/>
    <w:basedOn w:val="Normal"/>
    <w:rsid w:val="00D01B38"/>
    <w:pPr>
      <w:spacing w:line="240" w:lineRule="auto"/>
      <w:ind w:right="1417"/>
      <w:jc w:val="center"/>
    </w:pPr>
    <w:rPr>
      <w:rFonts w:ascii="Arial" w:hAnsi="Arial"/>
      <w:b/>
      <w:bCs/>
      <w:sz w:val="24"/>
      <w:szCs w:val="20"/>
      <w:lang w:eastAsia="nl-NL"/>
    </w:rPr>
  </w:style>
  <w:style w:type="paragraph" w:customStyle="1" w:styleId="N1">
    <w:name w:val="N1"/>
    <w:basedOn w:val="Normal"/>
    <w:rsid w:val="00D01B38"/>
    <w:pPr>
      <w:tabs>
        <w:tab w:val="num" w:pos="720"/>
      </w:tabs>
      <w:overflowPunct w:val="0"/>
      <w:autoSpaceDE w:val="0"/>
      <w:autoSpaceDN w:val="0"/>
      <w:adjustRightInd w:val="0"/>
      <w:spacing w:before="60" w:after="80" w:line="280" w:lineRule="exact"/>
      <w:ind w:left="720" w:hanging="360"/>
      <w:jc w:val="both"/>
      <w:textAlignment w:val="baseline"/>
    </w:pPr>
    <w:rPr>
      <w:rFonts w:ascii="Arial" w:hAnsi="Arial"/>
      <w:sz w:val="22"/>
      <w:szCs w:val="22"/>
      <w:lang w:eastAsia="en-US"/>
    </w:rPr>
  </w:style>
  <w:style w:type="paragraph" w:customStyle="1" w:styleId="titel">
    <w:name w:val="titel"/>
    <w:basedOn w:val="Normal"/>
    <w:rsid w:val="00D01B38"/>
    <w:pPr>
      <w:tabs>
        <w:tab w:val="num" w:pos="1134"/>
      </w:tabs>
      <w:suppressAutoHyphens/>
      <w:overflowPunct w:val="0"/>
      <w:autoSpaceDE w:val="0"/>
      <w:autoSpaceDN w:val="0"/>
      <w:adjustRightInd w:val="0"/>
      <w:spacing w:line="340" w:lineRule="exact"/>
      <w:ind w:left="1134" w:hanging="283"/>
      <w:jc w:val="both"/>
      <w:textAlignment w:val="baseline"/>
    </w:pPr>
    <w:rPr>
      <w:rFonts w:ascii="Arial" w:hAnsi="Arial"/>
      <w:b/>
      <w:bCs/>
      <w:sz w:val="28"/>
      <w:szCs w:val="28"/>
      <w:lang w:eastAsia="en-US"/>
    </w:rPr>
  </w:style>
  <w:style w:type="character" w:customStyle="1" w:styleId="telnumbers">
    <w:name w:val="telnumbers"/>
    <w:rsid w:val="00D01B38"/>
    <w:rPr>
      <w:rFonts w:cs="Times New Roman"/>
    </w:rPr>
  </w:style>
  <w:style w:type="character" w:customStyle="1" w:styleId="bc">
    <w:name w:val="bc"/>
    <w:rsid w:val="00D01B38"/>
    <w:rPr>
      <w:rFonts w:cs="Times New Roman"/>
    </w:rPr>
  </w:style>
  <w:style w:type="character" w:customStyle="1" w:styleId="Mentionnonrsolue1">
    <w:name w:val="Mention non résolue1"/>
    <w:uiPriority w:val="99"/>
    <w:semiHidden/>
    <w:unhideWhenUsed/>
    <w:rsid w:val="008A483E"/>
    <w:rPr>
      <w:color w:val="605E5C"/>
      <w:shd w:val="clear" w:color="auto" w:fill="E1DFDD"/>
    </w:rPr>
  </w:style>
  <w:style w:type="character" w:styleId="UnresolvedMention">
    <w:name w:val="Unresolved Mention"/>
    <w:basedOn w:val="DefaultParagraphFont"/>
    <w:uiPriority w:val="99"/>
    <w:semiHidden/>
    <w:unhideWhenUsed/>
    <w:rsid w:val="00E7389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85496">
      <w:bodyDiv w:val="1"/>
      <w:marLeft w:val="0"/>
      <w:marRight w:val="0"/>
      <w:marTop w:val="0"/>
      <w:marBottom w:val="0"/>
      <w:divBdr>
        <w:top w:val="none" w:sz="0" w:space="0" w:color="auto"/>
        <w:left w:val="none" w:sz="0" w:space="0" w:color="auto"/>
        <w:bottom w:val="none" w:sz="0" w:space="0" w:color="auto"/>
        <w:right w:val="none" w:sz="0" w:space="0" w:color="auto"/>
      </w:divBdr>
    </w:div>
    <w:div w:id="13190397">
      <w:bodyDiv w:val="1"/>
      <w:marLeft w:val="0"/>
      <w:marRight w:val="0"/>
      <w:marTop w:val="0"/>
      <w:marBottom w:val="0"/>
      <w:divBdr>
        <w:top w:val="none" w:sz="0" w:space="0" w:color="auto"/>
        <w:left w:val="none" w:sz="0" w:space="0" w:color="auto"/>
        <w:bottom w:val="none" w:sz="0" w:space="0" w:color="auto"/>
        <w:right w:val="none" w:sz="0" w:space="0" w:color="auto"/>
      </w:divBdr>
    </w:div>
    <w:div w:id="70660602">
      <w:bodyDiv w:val="1"/>
      <w:marLeft w:val="0"/>
      <w:marRight w:val="0"/>
      <w:marTop w:val="0"/>
      <w:marBottom w:val="0"/>
      <w:divBdr>
        <w:top w:val="none" w:sz="0" w:space="0" w:color="auto"/>
        <w:left w:val="none" w:sz="0" w:space="0" w:color="auto"/>
        <w:bottom w:val="none" w:sz="0" w:space="0" w:color="auto"/>
        <w:right w:val="none" w:sz="0" w:space="0" w:color="auto"/>
      </w:divBdr>
    </w:div>
    <w:div w:id="76755085">
      <w:bodyDiv w:val="1"/>
      <w:marLeft w:val="0"/>
      <w:marRight w:val="0"/>
      <w:marTop w:val="0"/>
      <w:marBottom w:val="0"/>
      <w:divBdr>
        <w:top w:val="none" w:sz="0" w:space="0" w:color="auto"/>
        <w:left w:val="none" w:sz="0" w:space="0" w:color="auto"/>
        <w:bottom w:val="none" w:sz="0" w:space="0" w:color="auto"/>
        <w:right w:val="none" w:sz="0" w:space="0" w:color="auto"/>
      </w:divBdr>
    </w:div>
    <w:div w:id="93674073">
      <w:bodyDiv w:val="1"/>
      <w:marLeft w:val="0"/>
      <w:marRight w:val="0"/>
      <w:marTop w:val="0"/>
      <w:marBottom w:val="0"/>
      <w:divBdr>
        <w:top w:val="none" w:sz="0" w:space="0" w:color="auto"/>
        <w:left w:val="none" w:sz="0" w:space="0" w:color="auto"/>
        <w:bottom w:val="none" w:sz="0" w:space="0" w:color="auto"/>
        <w:right w:val="none" w:sz="0" w:space="0" w:color="auto"/>
      </w:divBdr>
    </w:div>
    <w:div w:id="119036434">
      <w:bodyDiv w:val="1"/>
      <w:marLeft w:val="0"/>
      <w:marRight w:val="0"/>
      <w:marTop w:val="0"/>
      <w:marBottom w:val="0"/>
      <w:divBdr>
        <w:top w:val="none" w:sz="0" w:space="0" w:color="auto"/>
        <w:left w:val="none" w:sz="0" w:space="0" w:color="auto"/>
        <w:bottom w:val="none" w:sz="0" w:space="0" w:color="auto"/>
        <w:right w:val="none" w:sz="0" w:space="0" w:color="auto"/>
      </w:divBdr>
      <w:divsChild>
        <w:div w:id="770248942">
          <w:marLeft w:val="446"/>
          <w:marRight w:val="0"/>
          <w:marTop w:val="0"/>
          <w:marBottom w:val="0"/>
          <w:divBdr>
            <w:top w:val="none" w:sz="0" w:space="0" w:color="auto"/>
            <w:left w:val="none" w:sz="0" w:space="0" w:color="auto"/>
            <w:bottom w:val="none" w:sz="0" w:space="0" w:color="auto"/>
            <w:right w:val="none" w:sz="0" w:space="0" w:color="auto"/>
          </w:divBdr>
        </w:div>
      </w:divsChild>
    </w:div>
    <w:div w:id="161553934">
      <w:bodyDiv w:val="1"/>
      <w:marLeft w:val="0"/>
      <w:marRight w:val="0"/>
      <w:marTop w:val="0"/>
      <w:marBottom w:val="0"/>
      <w:divBdr>
        <w:top w:val="none" w:sz="0" w:space="0" w:color="auto"/>
        <w:left w:val="none" w:sz="0" w:space="0" w:color="auto"/>
        <w:bottom w:val="none" w:sz="0" w:space="0" w:color="auto"/>
        <w:right w:val="none" w:sz="0" w:space="0" w:color="auto"/>
      </w:divBdr>
    </w:div>
    <w:div w:id="182323936">
      <w:bodyDiv w:val="1"/>
      <w:marLeft w:val="0"/>
      <w:marRight w:val="0"/>
      <w:marTop w:val="0"/>
      <w:marBottom w:val="0"/>
      <w:divBdr>
        <w:top w:val="none" w:sz="0" w:space="0" w:color="auto"/>
        <w:left w:val="none" w:sz="0" w:space="0" w:color="auto"/>
        <w:bottom w:val="none" w:sz="0" w:space="0" w:color="auto"/>
        <w:right w:val="none" w:sz="0" w:space="0" w:color="auto"/>
      </w:divBdr>
      <w:divsChild>
        <w:div w:id="845754535">
          <w:marLeft w:val="446"/>
          <w:marRight w:val="0"/>
          <w:marTop w:val="0"/>
          <w:marBottom w:val="0"/>
          <w:divBdr>
            <w:top w:val="none" w:sz="0" w:space="0" w:color="auto"/>
            <w:left w:val="none" w:sz="0" w:space="0" w:color="auto"/>
            <w:bottom w:val="none" w:sz="0" w:space="0" w:color="auto"/>
            <w:right w:val="none" w:sz="0" w:space="0" w:color="auto"/>
          </w:divBdr>
        </w:div>
        <w:div w:id="875238408">
          <w:marLeft w:val="446"/>
          <w:marRight w:val="0"/>
          <w:marTop w:val="0"/>
          <w:marBottom w:val="0"/>
          <w:divBdr>
            <w:top w:val="none" w:sz="0" w:space="0" w:color="auto"/>
            <w:left w:val="none" w:sz="0" w:space="0" w:color="auto"/>
            <w:bottom w:val="none" w:sz="0" w:space="0" w:color="auto"/>
            <w:right w:val="none" w:sz="0" w:space="0" w:color="auto"/>
          </w:divBdr>
        </w:div>
        <w:div w:id="1476949147">
          <w:marLeft w:val="446"/>
          <w:marRight w:val="0"/>
          <w:marTop w:val="0"/>
          <w:marBottom w:val="0"/>
          <w:divBdr>
            <w:top w:val="none" w:sz="0" w:space="0" w:color="auto"/>
            <w:left w:val="none" w:sz="0" w:space="0" w:color="auto"/>
            <w:bottom w:val="none" w:sz="0" w:space="0" w:color="auto"/>
            <w:right w:val="none" w:sz="0" w:space="0" w:color="auto"/>
          </w:divBdr>
        </w:div>
        <w:div w:id="1546141562">
          <w:marLeft w:val="446"/>
          <w:marRight w:val="0"/>
          <w:marTop w:val="0"/>
          <w:marBottom w:val="0"/>
          <w:divBdr>
            <w:top w:val="none" w:sz="0" w:space="0" w:color="auto"/>
            <w:left w:val="none" w:sz="0" w:space="0" w:color="auto"/>
            <w:bottom w:val="none" w:sz="0" w:space="0" w:color="auto"/>
            <w:right w:val="none" w:sz="0" w:space="0" w:color="auto"/>
          </w:divBdr>
        </w:div>
      </w:divsChild>
    </w:div>
    <w:div w:id="210265038">
      <w:bodyDiv w:val="1"/>
      <w:marLeft w:val="0"/>
      <w:marRight w:val="0"/>
      <w:marTop w:val="0"/>
      <w:marBottom w:val="0"/>
      <w:divBdr>
        <w:top w:val="none" w:sz="0" w:space="0" w:color="auto"/>
        <w:left w:val="none" w:sz="0" w:space="0" w:color="auto"/>
        <w:bottom w:val="none" w:sz="0" w:space="0" w:color="auto"/>
        <w:right w:val="none" w:sz="0" w:space="0" w:color="auto"/>
      </w:divBdr>
      <w:divsChild>
        <w:div w:id="462508047">
          <w:marLeft w:val="446"/>
          <w:marRight w:val="0"/>
          <w:marTop w:val="0"/>
          <w:marBottom w:val="0"/>
          <w:divBdr>
            <w:top w:val="none" w:sz="0" w:space="0" w:color="auto"/>
            <w:left w:val="none" w:sz="0" w:space="0" w:color="auto"/>
            <w:bottom w:val="none" w:sz="0" w:space="0" w:color="auto"/>
            <w:right w:val="none" w:sz="0" w:space="0" w:color="auto"/>
          </w:divBdr>
        </w:div>
        <w:div w:id="592279286">
          <w:marLeft w:val="446"/>
          <w:marRight w:val="0"/>
          <w:marTop w:val="0"/>
          <w:marBottom w:val="0"/>
          <w:divBdr>
            <w:top w:val="none" w:sz="0" w:space="0" w:color="auto"/>
            <w:left w:val="none" w:sz="0" w:space="0" w:color="auto"/>
            <w:bottom w:val="none" w:sz="0" w:space="0" w:color="auto"/>
            <w:right w:val="none" w:sz="0" w:space="0" w:color="auto"/>
          </w:divBdr>
        </w:div>
        <w:div w:id="865607439">
          <w:marLeft w:val="446"/>
          <w:marRight w:val="0"/>
          <w:marTop w:val="0"/>
          <w:marBottom w:val="0"/>
          <w:divBdr>
            <w:top w:val="none" w:sz="0" w:space="0" w:color="auto"/>
            <w:left w:val="none" w:sz="0" w:space="0" w:color="auto"/>
            <w:bottom w:val="none" w:sz="0" w:space="0" w:color="auto"/>
            <w:right w:val="none" w:sz="0" w:space="0" w:color="auto"/>
          </w:divBdr>
        </w:div>
      </w:divsChild>
    </w:div>
    <w:div w:id="239217194">
      <w:bodyDiv w:val="1"/>
      <w:marLeft w:val="0"/>
      <w:marRight w:val="0"/>
      <w:marTop w:val="0"/>
      <w:marBottom w:val="0"/>
      <w:divBdr>
        <w:top w:val="none" w:sz="0" w:space="0" w:color="auto"/>
        <w:left w:val="none" w:sz="0" w:space="0" w:color="auto"/>
        <w:bottom w:val="none" w:sz="0" w:space="0" w:color="auto"/>
        <w:right w:val="none" w:sz="0" w:space="0" w:color="auto"/>
      </w:divBdr>
    </w:div>
    <w:div w:id="298190097">
      <w:bodyDiv w:val="1"/>
      <w:marLeft w:val="0"/>
      <w:marRight w:val="0"/>
      <w:marTop w:val="0"/>
      <w:marBottom w:val="0"/>
      <w:divBdr>
        <w:top w:val="none" w:sz="0" w:space="0" w:color="auto"/>
        <w:left w:val="none" w:sz="0" w:space="0" w:color="auto"/>
        <w:bottom w:val="none" w:sz="0" w:space="0" w:color="auto"/>
        <w:right w:val="none" w:sz="0" w:space="0" w:color="auto"/>
      </w:divBdr>
    </w:div>
    <w:div w:id="378475837">
      <w:bodyDiv w:val="1"/>
      <w:marLeft w:val="0"/>
      <w:marRight w:val="0"/>
      <w:marTop w:val="0"/>
      <w:marBottom w:val="0"/>
      <w:divBdr>
        <w:top w:val="none" w:sz="0" w:space="0" w:color="auto"/>
        <w:left w:val="none" w:sz="0" w:space="0" w:color="auto"/>
        <w:bottom w:val="none" w:sz="0" w:space="0" w:color="auto"/>
        <w:right w:val="none" w:sz="0" w:space="0" w:color="auto"/>
      </w:divBdr>
    </w:div>
    <w:div w:id="396710707">
      <w:bodyDiv w:val="1"/>
      <w:marLeft w:val="0"/>
      <w:marRight w:val="0"/>
      <w:marTop w:val="0"/>
      <w:marBottom w:val="0"/>
      <w:divBdr>
        <w:top w:val="none" w:sz="0" w:space="0" w:color="auto"/>
        <w:left w:val="none" w:sz="0" w:space="0" w:color="auto"/>
        <w:bottom w:val="none" w:sz="0" w:space="0" w:color="auto"/>
        <w:right w:val="none" w:sz="0" w:space="0" w:color="auto"/>
      </w:divBdr>
    </w:div>
    <w:div w:id="406457952">
      <w:bodyDiv w:val="1"/>
      <w:marLeft w:val="0"/>
      <w:marRight w:val="0"/>
      <w:marTop w:val="0"/>
      <w:marBottom w:val="0"/>
      <w:divBdr>
        <w:top w:val="none" w:sz="0" w:space="0" w:color="auto"/>
        <w:left w:val="none" w:sz="0" w:space="0" w:color="auto"/>
        <w:bottom w:val="none" w:sz="0" w:space="0" w:color="auto"/>
        <w:right w:val="none" w:sz="0" w:space="0" w:color="auto"/>
      </w:divBdr>
    </w:div>
    <w:div w:id="457725890">
      <w:bodyDiv w:val="1"/>
      <w:marLeft w:val="0"/>
      <w:marRight w:val="0"/>
      <w:marTop w:val="0"/>
      <w:marBottom w:val="0"/>
      <w:divBdr>
        <w:top w:val="none" w:sz="0" w:space="0" w:color="auto"/>
        <w:left w:val="none" w:sz="0" w:space="0" w:color="auto"/>
        <w:bottom w:val="none" w:sz="0" w:space="0" w:color="auto"/>
        <w:right w:val="none" w:sz="0" w:space="0" w:color="auto"/>
      </w:divBdr>
    </w:div>
    <w:div w:id="525799365">
      <w:bodyDiv w:val="1"/>
      <w:marLeft w:val="0"/>
      <w:marRight w:val="0"/>
      <w:marTop w:val="0"/>
      <w:marBottom w:val="0"/>
      <w:divBdr>
        <w:top w:val="none" w:sz="0" w:space="0" w:color="auto"/>
        <w:left w:val="none" w:sz="0" w:space="0" w:color="auto"/>
        <w:bottom w:val="none" w:sz="0" w:space="0" w:color="auto"/>
        <w:right w:val="none" w:sz="0" w:space="0" w:color="auto"/>
      </w:divBdr>
    </w:div>
    <w:div w:id="562833128">
      <w:bodyDiv w:val="1"/>
      <w:marLeft w:val="0"/>
      <w:marRight w:val="0"/>
      <w:marTop w:val="0"/>
      <w:marBottom w:val="0"/>
      <w:divBdr>
        <w:top w:val="none" w:sz="0" w:space="0" w:color="auto"/>
        <w:left w:val="none" w:sz="0" w:space="0" w:color="auto"/>
        <w:bottom w:val="none" w:sz="0" w:space="0" w:color="auto"/>
        <w:right w:val="none" w:sz="0" w:space="0" w:color="auto"/>
      </w:divBdr>
      <w:divsChild>
        <w:div w:id="53897259">
          <w:marLeft w:val="446"/>
          <w:marRight w:val="0"/>
          <w:marTop w:val="0"/>
          <w:marBottom w:val="0"/>
          <w:divBdr>
            <w:top w:val="none" w:sz="0" w:space="0" w:color="auto"/>
            <w:left w:val="none" w:sz="0" w:space="0" w:color="auto"/>
            <w:bottom w:val="none" w:sz="0" w:space="0" w:color="auto"/>
            <w:right w:val="none" w:sz="0" w:space="0" w:color="auto"/>
          </w:divBdr>
        </w:div>
        <w:div w:id="85738131">
          <w:marLeft w:val="446"/>
          <w:marRight w:val="0"/>
          <w:marTop w:val="0"/>
          <w:marBottom w:val="0"/>
          <w:divBdr>
            <w:top w:val="none" w:sz="0" w:space="0" w:color="auto"/>
            <w:left w:val="none" w:sz="0" w:space="0" w:color="auto"/>
            <w:bottom w:val="none" w:sz="0" w:space="0" w:color="auto"/>
            <w:right w:val="none" w:sz="0" w:space="0" w:color="auto"/>
          </w:divBdr>
        </w:div>
        <w:div w:id="248732553">
          <w:marLeft w:val="446"/>
          <w:marRight w:val="0"/>
          <w:marTop w:val="0"/>
          <w:marBottom w:val="0"/>
          <w:divBdr>
            <w:top w:val="none" w:sz="0" w:space="0" w:color="auto"/>
            <w:left w:val="none" w:sz="0" w:space="0" w:color="auto"/>
            <w:bottom w:val="none" w:sz="0" w:space="0" w:color="auto"/>
            <w:right w:val="none" w:sz="0" w:space="0" w:color="auto"/>
          </w:divBdr>
        </w:div>
        <w:div w:id="1897737451">
          <w:marLeft w:val="446"/>
          <w:marRight w:val="0"/>
          <w:marTop w:val="0"/>
          <w:marBottom w:val="0"/>
          <w:divBdr>
            <w:top w:val="none" w:sz="0" w:space="0" w:color="auto"/>
            <w:left w:val="none" w:sz="0" w:space="0" w:color="auto"/>
            <w:bottom w:val="none" w:sz="0" w:space="0" w:color="auto"/>
            <w:right w:val="none" w:sz="0" w:space="0" w:color="auto"/>
          </w:divBdr>
        </w:div>
        <w:div w:id="2059011140">
          <w:marLeft w:val="446"/>
          <w:marRight w:val="0"/>
          <w:marTop w:val="0"/>
          <w:marBottom w:val="0"/>
          <w:divBdr>
            <w:top w:val="none" w:sz="0" w:space="0" w:color="auto"/>
            <w:left w:val="none" w:sz="0" w:space="0" w:color="auto"/>
            <w:bottom w:val="none" w:sz="0" w:space="0" w:color="auto"/>
            <w:right w:val="none" w:sz="0" w:space="0" w:color="auto"/>
          </w:divBdr>
        </w:div>
      </w:divsChild>
    </w:div>
    <w:div w:id="595330460">
      <w:bodyDiv w:val="1"/>
      <w:marLeft w:val="0"/>
      <w:marRight w:val="0"/>
      <w:marTop w:val="0"/>
      <w:marBottom w:val="0"/>
      <w:divBdr>
        <w:top w:val="none" w:sz="0" w:space="0" w:color="auto"/>
        <w:left w:val="none" w:sz="0" w:space="0" w:color="auto"/>
        <w:bottom w:val="none" w:sz="0" w:space="0" w:color="auto"/>
        <w:right w:val="none" w:sz="0" w:space="0" w:color="auto"/>
      </w:divBdr>
    </w:div>
    <w:div w:id="641884238">
      <w:bodyDiv w:val="1"/>
      <w:marLeft w:val="0"/>
      <w:marRight w:val="0"/>
      <w:marTop w:val="0"/>
      <w:marBottom w:val="0"/>
      <w:divBdr>
        <w:top w:val="none" w:sz="0" w:space="0" w:color="auto"/>
        <w:left w:val="none" w:sz="0" w:space="0" w:color="auto"/>
        <w:bottom w:val="none" w:sz="0" w:space="0" w:color="auto"/>
        <w:right w:val="none" w:sz="0" w:space="0" w:color="auto"/>
      </w:divBdr>
    </w:div>
    <w:div w:id="717978349">
      <w:bodyDiv w:val="1"/>
      <w:marLeft w:val="0"/>
      <w:marRight w:val="0"/>
      <w:marTop w:val="0"/>
      <w:marBottom w:val="0"/>
      <w:divBdr>
        <w:top w:val="none" w:sz="0" w:space="0" w:color="auto"/>
        <w:left w:val="none" w:sz="0" w:space="0" w:color="auto"/>
        <w:bottom w:val="none" w:sz="0" w:space="0" w:color="auto"/>
        <w:right w:val="none" w:sz="0" w:space="0" w:color="auto"/>
      </w:divBdr>
    </w:div>
    <w:div w:id="802163710">
      <w:bodyDiv w:val="1"/>
      <w:marLeft w:val="0"/>
      <w:marRight w:val="0"/>
      <w:marTop w:val="0"/>
      <w:marBottom w:val="0"/>
      <w:divBdr>
        <w:top w:val="none" w:sz="0" w:space="0" w:color="auto"/>
        <w:left w:val="none" w:sz="0" w:space="0" w:color="auto"/>
        <w:bottom w:val="none" w:sz="0" w:space="0" w:color="auto"/>
        <w:right w:val="none" w:sz="0" w:space="0" w:color="auto"/>
      </w:divBdr>
    </w:div>
    <w:div w:id="887226593">
      <w:bodyDiv w:val="1"/>
      <w:marLeft w:val="0"/>
      <w:marRight w:val="0"/>
      <w:marTop w:val="0"/>
      <w:marBottom w:val="0"/>
      <w:divBdr>
        <w:top w:val="none" w:sz="0" w:space="0" w:color="auto"/>
        <w:left w:val="none" w:sz="0" w:space="0" w:color="auto"/>
        <w:bottom w:val="none" w:sz="0" w:space="0" w:color="auto"/>
        <w:right w:val="none" w:sz="0" w:space="0" w:color="auto"/>
      </w:divBdr>
    </w:div>
    <w:div w:id="904755686">
      <w:bodyDiv w:val="1"/>
      <w:marLeft w:val="0"/>
      <w:marRight w:val="0"/>
      <w:marTop w:val="0"/>
      <w:marBottom w:val="0"/>
      <w:divBdr>
        <w:top w:val="none" w:sz="0" w:space="0" w:color="auto"/>
        <w:left w:val="none" w:sz="0" w:space="0" w:color="auto"/>
        <w:bottom w:val="none" w:sz="0" w:space="0" w:color="auto"/>
        <w:right w:val="none" w:sz="0" w:space="0" w:color="auto"/>
      </w:divBdr>
    </w:div>
    <w:div w:id="1035041792">
      <w:bodyDiv w:val="1"/>
      <w:marLeft w:val="0"/>
      <w:marRight w:val="0"/>
      <w:marTop w:val="0"/>
      <w:marBottom w:val="0"/>
      <w:divBdr>
        <w:top w:val="none" w:sz="0" w:space="0" w:color="auto"/>
        <w:left w:val="none" w:sz="0" w:space="0" w:color="auto"/>
        <w:bottom w:val="none" w:sz="0" w:space="0" w:color="auto"/>
        <w:right w:val="none" w:sz="0" w:space="0" w:color="auto"/>
      </w:divBdr>
    </w:div>
    <w:div w:id="1070926677">
      <w:bodyDiv w:val="1"/>
      <w:marLeft w:val="0"/>
      <w:marRight w:val="0"/>
      <w:marTop w:val="0"/>
      <w:marBottom w:val="0"/>
      <w:divBdr>
        <w:top w:val="none" w:sz="0" w:space="0" w:color="auto"/>
        <w:left w:val="none" w:sz="0" w:space="0" w:color="auto"/>
        <w:bottom w:val="none" w:sz="0" w:space="0" w:color="auto"/>
        <w:right w:val="none" w:sz="0" w:space="0" w:color="auto"/>
      </w:divBdr>
    </w:div>
    <w:div w:id="1220556080">
      <w:bodyDiv w:val="1"/>
      <w:marLeft w:val="0"/>
      <w:marRight w:val="0"/>
      <w:marTop w:val="0"/>
      <w:marBottom w:val="0"/>
      <w:divBdr>
        <w:top w:val="none" w:sz="0" w:space="0" w:color="auto"/>
        <w:left w:val="none" w:sz="0" w:space="0" w:color="auto"/>
        <w:bottom w:val="none" w:sz="0" w:space="0" w:color="auto"/>
        <w:right w:val="none" w:sz="0" w:space="0" w:color="auto"/>
      </w:divBdr>
    </w:div>
    <w:div w:id="1228298518">
      <w:bodyDiv w:val="1"/>
      <w:marLeft w:val="0"/>
      <w:marRight w:val="0"/>
      <w:marTop w:val="0"/>
      <w:marBottom w:val="0"/>
      <w:divBdr>
        <w:top w:val="none" w:sz="0" w:space="0" w:color="auto"/>
        <w:left w:val="none" w:sz="0" w:space="0" w:color="auto"/>
        <w:bottom w:val="none" w:sz="0" w:space="0" w:color="auto"/>
        <w:right w:val="none" w:sz="0" w:space="0" w:color="auto"/>
      </w:divBdr>
    </w:div>
    <w:div w:id="1290169149">
      <w:bodyDiv w:val="1"/>
      <w:marLeft w:val="0"/>
      <w:marRight w:val="0"/>
      <w:marTop w:val="0"/>
      <w:marBottom w:val="0"/>
      <w:divBdr>
        <w:top w:val="none" w:sz="0" w:space="0" w:color="auto"/>
        <w:left w:val="none" w:sz="0" w:space="0" w:color="auto"/>
        <w:bottom w:val="none" w:sz="0" w:space="0" w:color="auto"/>
        <w:right w:val="none" w:sz="0" w:space="0" w:color="auto"/>
      </w:divBdr>
    </w:div>
    <w:div w:id="1364359406">
      <w:bodyDiv w:val="1"/>
      <w:marLeft w:val="0"/>
      <w:marRight w:val="0"/>
      <w:marTop w:val="0"/>
      <w:marBottom w:val="0"/>
      <w:divBdr>
        <w:top w:val="none" w:sz="0" w:space="0" w:color="auto"/>
        <w:left w:val="none" w:sz="0" w:space="0" w:color="auto"/>
        <w:bottom w:val="none" w:sz="0" w:space="0" w:color="auto"/>
        <w:right w:val="none" w:sz="0" w:space="0" w:color="auto"/>
      </w:divBdr>
      <w:divsChild>
        <w:div w:id="533813433">
          <w:marLeft w:val="446"/>
          <w:marRight w:val="0"/>
          <w:marTop w:val="0"/>
          <w:marBottom w:val="0"/>
          <w:divBdr>
            <w:top w:val="none" w:sz="0" w:space="0" w:color="auto"/>
            <w:left w:val="none" w:sz="0" w:space="0" w:color="auto"/>
            <w:bottom w:val="none" w:sz="0" w:space="0" w:color="auto"/>
            <w:right w:val="none" w:sz="0" w:space="0" w:color="auto"/>
          </w:divBdr>
        </w:div>
        <w:div w:id="1963998972">
          <w:marLeft w:val="446"/>
          <w:marRight w:val="0"/>
          <w:marTop w:val="0"/>
          <w:marBottom w:val="0"/>
          <w:divBdr>
            <w:top w:val="none" w:sz="0" w:space="0" w:color="auto"/>
            <w:left w:val="none" w:sz="0" w:space="0" w:color="auto"/>
            <w:bottom w:val="none" w:sz="0" w:space="0" w:color="auto"/>
            <w:right w:val="none" w:sz="0" w:space="0" w:color="auto"/>
          </w:divBdr>
        </w:div>
      </w:divsChild>
    </w:div>
    <w:div w:id="1386366941">
      <w:bodyDiv w:val="1"/>
      <w:marLeft w:val="0"/>
      <w:marRight w:val="0"/>
      <w:marTop w:val="0"/>
      <w:marBottom w:val="0"/>
      <w:divBdr>
        <w:top w:val="none" w:sz="0" w:space="0" w:color="auto"/>
        <w:left w:val="none" w:sz="0" w:space="0" w:color="auto"/>
        <w:bottom w:val="none" w:sz="0" w:space="0" w:color="auto"/>
        <w:right w:val="none" w:sz="0" w:space="0" w:color="auto"/>
      </w:divBdr>
    </w:div>
    <w:div w:id="1394892827">
      <w:bodyDiv w:val="1"/>
      <w:marLeft w:val="0"/>
      <w:marRight w:val="0"/>
      <w:marTop w:val="0"/>
      <w:marBottom w:val="0"/>
      <w:divBdr>
        <w:top w:val="none" w:sz="0" w:space="0" w:color="auto"/>
        <w:left w:val="none" w:sz="0" w:space="0" w:color="auto"/>
        <w:bottom w:val="none" w:sz="0" w:space="0" w:color="auto"/>
        <w:right w:val="none" w:sz="0" w:space="0" w:color="auto"/>
      </w:divBdr>
      <w:divsChild>
        <w:div w:id="1445690142">
          <w:marLeft w:val="446"/>
          <w:marRight w:val="0"/>
          <w:marTop w:val="0"/>
          <w:marBottom w:val="0"/>
          <w:divBdr>
            <w:top w:val="none" w:sz="0" w:space="0" w:color="auto"/>
            <w:left w:val="none" w:sz="0" w:space="0" w:color="auto"/>
            <w:bottom w:val="none" w:sz="0" w:space="0" w:color="auto"/>
            <w:right w:val="none" w:sz="0" w:space="0" w:color="auto"/>
          </w:divBdr>
        </w:div>
        <w:div w:id="1498811612">
          <w:marLeft w:val="446"/>
          <w:marRight w:val="0"/>
          <w:marTop w:val="0"/>
          <w:marBottom w:val="0"/>
          <w:divBdr>
            <w:top w:val="none" w:sz="0" w:space="0" w:color="auto"/>
            <w:left w:val="none" w:sz="0" w:space="0" w:color="auto"/>
            <w:bottom w:val="none" w:sz="0" w:space="0" w:color="auto"/>
            <w:right w:val="none" w:sz="0" w:space="0" w:color="auto"/>
          </w:divBdr>
        </w:div>
        <w:div w:id="1533761686">
          <w:marLeft w:val="446"/>
          <w:marRight w:val="0"/>
          <w:marTop w:val="0"/>
          <w:marBottom w:val="0"/>
          <w:divBdr>
            <w:top w:val="none" w:sz="0" w:space="0" w:color="auto"/>
            <w:left w:val="none" w:sz="0" w:space="0" w:color="auto"/>
            <w:bottom w:val="none" w:sz="0" w:space="0" w:color="auto"/>
            <w:right w:val="none" w:sz="0" w:space="0" w:color="auto"/>
          </w:divBdr>
        </w:div>
      </w:divsChild>
    </w:div>
    <w:div w:id="1430616639">
      <w:bodyDiv w:val="1"/>
      <w:marLeft w:val="0"/>
      <w:marRight w:val="0"/>
      <w:marTop w:val="0"/>
      <w:marBottom w:val="0"/>
      <w:divBdr>
        <w:top w:val="none" w:sz="0" w:space="0" w:color="auto"/>
        <w:left w:val="none" w:sz="0" w:space="0" w:color="auto"/>
        <w:bottom w:val="none" w:sz="0" w:space="0" w:color="auto"/>
        <w:right w:val="none" w:sz="0" w:space="0" w:color="auto"/>
      </w:divBdr>
    </w:div>
    <w:div w:id="1447849973">
      <w:bodyDiv w:val="1"/>
      <w:marLeft w:val="0"/>
      <w:marRight w:val="0"/>
      <w:marTop w:val="0"/>
      <w:marBottom w:val="0"/>
      <w:divBdr>
        <w:top w:val="none" w:sz="0" w:space="0" w:color="auto"/>
        <w:left w:val="none" w:sz="0" w:space="0" w:color="auto"/>
        <w:bottom w:val="none" w:sz="0" w:space="0" w:color="auto"/>
        <w:right w:val="none" w:sz="0" w:space="0" w:color="auto"/>
      </w:divBdr>
    </w:div>
    <w:div w:id="1467158890">
      <w:bodyDiv w:val="1"/>
      <w:marLeft w:val="0"/>
      <w:marRight w:val="0"/>
      <w:marTop w:val="0"/>
      <w:marBottom w:val="0"/>
      <w:divBdr>
        <w:top w:val="none" w:sz="0" w:space="0" w:color="auto"/>
        <w:left w:val="none" w:sz="0" w:space="0" w:color="auto"/>
        <w:bottom w:val="none" w:sz="0" w:space="0" w:color="auto"/>
        <w:right w:val="none" w:sz="0" w:space="0" w:color="auto"/>
      </w:divBdr>
    </w:div>
    <w:div w:id="1479810625">
      <w:bodyDiv w:val="1"/>
      <w:marLeft w:val="0"/>
      <w:marRight w:val="0"/>
      <w:marTop w:val="0"/>
      <w:marBottom w:val="0"/>
      <w:divBdr>
        <w:top w:val="none" w:sz="0" w:space="0" w:color="auto"/>
        <w:left w:val="none" w:sz="0" w:space="0" w:color="auto"/>
        <w:bottom w:val="none" w:sz="0" w:space="0" w:color="auto"/>
        <w:right w:val="none" w:sz="0" w:space="0" w:color="auto"/>
      </w:divBdr>
    </w:div>
    <w:div w:id="1482313156">
      <w:bodyDiv w:val="1"/>
      <w:marLeft w:val="0"/>
      <w:marRight w:val="0"/>
      <w:marTop w:val="0"/>
      <w:marBottom w:val="0"/>
      <w:divBdr>
        <w:top w:val="none" w:sz="0" w:space="0" w:color="auto"/>
        <w:left w:val="none" w:sz="0" w:space="0" w:color="auto"/>
        <w:bottom w:val="none" w:sz="0" w:space="0" w:color="auto"/>
        <w:right w:val="none" w:sz="0" w:space="0" w:color="auto"/>
      </w:divBdr>
    </w:div>
    <w:div w:id="1512985527">
      <w:bodyDiv w:val="1"/>
      <w:marLeft w:val="0"/>
      <w:marRight w:val="0"/>
      <w:marTop w:val="0"/>
      <w:marBottom w:val="0"/>
      <w:divBdr>
        <w:top w:val="none" w:sz="0" w:space="0" w:color="auto"/>
        <w:left w:val="none" w:sz="0" w:space="0" w:color="auto"/>
        <w:bottom w:val="none" w:sz="0" w:space="0" w:color="auto"/>
        <w:right w:val="none" w:sz="0" w:space="0" w:color="auto"/>
      </w:divBdr>
    </w:div>
    <w:div w:id="1554266062">
      <w:bodyDiv w:val="1"/>
      <w:marLeft w:val="0"/>
      <w:marRight w:val="0"/>
      <w:marTop w:val="0"/>
      <w:marBottom w:val="0"/>
      <w:divBdr>
        <w:top w:val="none" w:sz="0" w:space="0" w:color="auto"/>
        <w:left w:val="none" w:sz="0" w:space="0" w:color="auto"/>
        <w:bottom w:val="none" w:sz="0" w:space="0" w:color="auto"/>
        <w:right w:val="none" w:sz="0" w:space="0" w:color="auto"/>
      </w:divBdr>
      <w:divsChild>
        <w:div w:id="812136157">
          <w:marLeft w:val="446"/>
          <w:marRight w:val="0"/>
          <w:marTop w:val="0"/>
          <w:marBottom w:val="0"/>
          <w:divBdr>
            <w:top w:val="none" w:sz="0" w:space="0" w:color="auto"/>
            <w:left w:val="none" w:sz="0" w:space="0" w:color="auto"/>
            <w:bottom w:val="none" w:sz="0" w:space="0" w:color="auto"/>
            <w:right w:val="none" w:sz="0" w:space="0" w:color="auto"/>
          </w:divBdr>
        </w:div>
        <w:div w:id="1328368076">
          <w:marLeft w:val="446"/>
          <w:marRight w:val="0"/>
          <w:marTop w:val="0"/>
          <w:marBottom w:val="0"/>
          <w:divBdr>
            <w:top w:val="none" w:sz="0" w:space="0" w:color="auto"/>
            <w:left w:val="none" w:sz="0" w:space="0" w:color="auto"/>
            <w:bottom w:val="none" w:sz="0" w:space="0" w:color="auto"/>
            <w:right w:val="none" w:sz="0" w:space="0" w:color="auto"/>
          </w:divBdr>
        </w:div>
        <w:div w:id="1507401206">
          <w:marLeft w:val="446"/>
          <w:marRight w:val="0"/>
          <w:marTop w:val="0"/>
          <w:marBottom w:val="0"/>
          <w:divBdr>
            <w:top w:val="none" w:sz="0" w:space="0" w:color="auto"/>
            <w:left w:val="none" w:sz="0" w:space="0" w:color="auto"/>
            <w:bottom w:val="none" w:sz="0" w:space="0" w:color="auto"/>
            <w:right w:val="none" w:sz="0" w:space="0" w:color="auto"/>
          </w:divBdr>
        </w:div>
      </w:divsChild>
    </w:div>
    <w:div w:id="1579754956">
      <w:bodyDiv w:val="1"/>
      <w:marLeft w:val="0"/>
      <w:marRight w:val="0"/>
      <w:marTop w:val="0"/>
      <w:marBottom w:val="0"/>
      <w:divBdr>
        <w:top w:val="none" w:sz="0" w:space="0" w:color="auto"/>
        <w:left w:val="none" w:sz="0" w:space="0" w:color="auto"/>
        <w:bottom w:val="none" w:sz="0" w:space="0" w:color="auto"/>
        <w:right w:val="none" w:sz="0" w:space="0" w:color="auto"/>
      </w:divBdr>
    </w:div>
    <w:div w:id="1616013422">
      <w:bodyDiv w:val="1"/>
      <w:marLeft w:val="0"/>
      <w:marRight w:val="0"/>
      <w:marTop w:val="0"/>
      <w:marBottom w:val="0"/>
      <w:divBdr>
        <w:top w:val="none" w:sz="0" w:space="0" w:color="auto"/>
        <w:left w:val="none" w:sz="0" w:space="0" w:color="auto"/>
        <w:bottom w:val="none" w:sz="0" w:space="0" w:color="auto"/>
        <w:right w:val="none" w:sz="0" w:space="0" w:color="auto"/>
      </w:divBdr>
    </w:div>
    <w:div w:id="1616062267">
      <w:bodyDiv w:val="1"/>
      <w:marLeft w:val="0"/>
      <w:marRight w:val="0"/>
      <w:marTop w:val="0"/>
      <w:marBottom w:val="0"/>
      <w:divBdr>
        <w:top w:val="none" w:sz="0" w:space="0" w:color="auto"/>
        <w:left w:val="none" w:sz="0" w:space="0" w:color="auto"/>
        <w:bottom w:val="none" w:sz="0" w:space="0" w:color="auto"/>
        <w:right w:val="none" w:sz="0" w:space="0" w:color="auto"/>
      </w:divBdr>
    </w:div>
    <w:div w:id="1635137909">
      <w:bodyDiv w:val="1"/>
      <w:marLeft w:val="0"/>
      <w:marRight w:val="0"/>
      <w:marTop w:val="0"/>
      <w:marBottom w:val="0"/>
      <w:divBdr>
        <w:top w:val="none" w:sz="0" w:space="0" w:color="auto"/>
        <w:left w:val="none" w:sz="0" w:space="0" w:color="auto"/>
        <w:bottom w:val="none" w:sz="0" w:space="0" w:color="auto"/>
        <w:right w:val="none" w:sz="0" w:space="0" w:color="auto"/>
      </w:divBdr>
      <w:divsChild>
        <w:div w:id="985276617">
          <w:marLeft w:val="0"/>
          <w:marRight w:val="0"/>
          <w:marTop w:val="0"/>
          <w:marBottom w:val="0"/>
          <w:divBdr>
            <w:top w:val="none" w:sz="0" w:space="0" w:color="auto"/>
            <w:left w:val="none" w:sz="0" w:space="0" w:color="auto"/>
            <w:bottom w:val="none" w:sz="0" w:space="0" w:color="auto"/>
            <w:right w:val="none" w:sz="0" w:space="0" w:color="auto"/>
          </w:divBdr>
        </w:div>
      </w:divsChild>
    </w:div>
    <w:div w:id="1639603505">
      <w:bodyDiv w:val="1"/>
      <w:marLeft w:val="0"/>
      <w:marRight w:val="0"/>
      <w:marTop w:val="0"/>
      <w:marBottom w:val="0"/>
      <w:divBdr>
        <w:top w:val="none" w:sz="0" w:space="0" w:color="auto"/>
        <w:left w:val="none" w:sz="0" w:space="0" w:color="auto"/>
        <w:bottom w:val="none" w:sz="0" w:space="0" w:color="auto"/>
        <w:right w:val="none" w:sz="0" w:space="0" w:color="auto"/>
      </w:divBdr>
      <w:divsChild>
        <w:div w:id="414789174">
          <w:marLeft w:val="446"/>
          <w:marRight w:val="0"/>
          <w:marTop w:val="0"/>
          <w:marBottom w:val="0"/>
          <w:divBdr>
            <w:top w:val="none" w:sz="0" w:space="0" w:color="auto"/>
            <w:left w:val="none" w:sz="0" w:space="0" w:color="auto"/>
            <w:bottom w:val="none" w:sz="0" w:space="0" w:color="auto"/>
            <w:right w:val="none" w:sz="0" w:space="0" w:color="auto"/>
          </w:divBdr>
        </w:div>
        <w:div w:id="1500775797">
          <w:marLeft w:val="446"/>
          <w:marRight w:val="0"/>
          <w:marTop w:val="0"/>
          <w:marBottom w:val="0"/>
          <w:divBdr>
            <w:top w:val="none" w:sz="0" w:space="0" w:color="auto"/>
            <w:left w:val="none" w:sz="0" w:space="0" w:color="auto"/>
            <w:bottom w:val="none" w:sz="0" w:space="0" w:color="auto"/>
            <w:right w:val="none" w:sz="0" w:space="0" w:color="auto"/>
          </w:divBdr>
        </w:div>
        <w:div w:id="2109038094">
          <w:marLeft w:val="446"/>
          <w:marRight w:val="0"/>
          <w:marTop w:val="0"/>
          <w:marBottom w:val="0"/>
          <w:divBdr>
            <w:top w:val="none" w:sz="0" w:space="0" w:color="auto"/>
            <w:left w:val="none" w:sz="0" w:space="0" w:color="auto"/>
            <w:bottom w:val="none" w:sz="0" w:space="0" w:color="auto"/>
            <w:right w:val="none" w:sz="0" w:space="0" w:color="auto"/>
          </w:divBdr>
        </w:div>
      </w:divsChild>
    </w:div>
    <w:div w:id="1761019610">
      <w:bodyDiv w:val="1"/>
      <w:marLeft w:val="0"/>
      <w:marRight w:val="0"/>
      <w:marTop w:val="0"/>
      <w:marBottom w:val="0"/>
      <w:divBdr>
        <w:top w:val="none" w:sz="0" w:space="0" w:color="auto"/>
        <w:left w:val="none" w:sz="0" w:space="0" w:color="auto"/>
        <w:bottom w:val="none" w:sz="0" w:space="0" w:color="auto"/>
        <w:right w:val="none" w:sz="0" w:space="0" w:color="auto"/>
      </w:divBdr>
    </w:div>
    <w:div w:id="1767378872">
      <w:bodyDiv w:val="1"/>
      <w:marLeft w:val="0"/>
      <w:marRight w:val="0"/>
      <w:marTop w:val="0"/>
      <w:marBottom w:val="0"/>
      <w:divBdr>
        <w:top w:val="none" w:sz="0" w:space="0" w:color="auto"/>
        <w:left w:val="none" w:sz="0" w:space="0" w:color="auto"/>
        <w:bottom w:val="none" w:sz="0" w:space="0" w:color="auto"/>
        <w:right w:val="none" w:sz="0" w:space="0" w:color="auto"/>
      </w:divBdr>
    </w:div>
    <w:div w:id="1768772343">
      <w:bodyDiv w:val="1"/>
      <w:marLeft w:val="0"/>
      <w:marRight w:val="0"/>
      <w:marTop w:val="0"/>
      <w:marBottom w:val="0"/>
      <w:divBdr>
        <w:top w:val="none" w:sz="0" w:space="0" w:color="auto"/>
        <w:left w:val="none" w:sz="0" w:space="0" w:color="auto"/>
        <w:bottom w:val="none" w:sz="0" w:space="0" w:color="auto"/>
        <w:right w:val="none" w:sz="0" w:space="0" w:color="auto"/>
      </w:divBdr>
    </w:div>
    <w:div w:id="1795782359">
      <w:bodyDiv w:val="1"/>
      <w:marLeft w:val="0"/>
      <w:marRight w:val="0"/>
      <w:marTop w:val="0"/>
      <w:marBottom w:val="0"/>
      <w:divBdr>
        <w:top w:val="none" w:sz="0" w:space="0" w:color="auto"/>
        <w:left w:val="none" w:sz="0" w:space="0" w:color="auto"/>
        <w:bottom w:val="none" w:sz="0" w:space="0" w:color="auto"/>
        <w:right w:val="none" w:sz="0" w:space="0" w:color="auto"/>
      </w:divBdr>
    </w:div>
    <w:div w:id="1843350988">
      <w:bodyDiv w:val="1"/>
      <w:marLeft w:val="0"/>
      <w:marRight w:val="0"/>
      <w:marTop w:val="0"/>
      <w:marBottom w:val="0"/>
      <w:divBdr>
        <w:top w:val="none" w:sz="0" w:space="0" w:color="auto"/>
        <w:left w:val="none" w:sz="0" w:space="0" w:color="auto"/>
        <w:bottom w:val="none" w:sz="0" w:space="0" w:color="auto"/>
        <w:right w:val="none" w:sz="0" w:space="0" w:color="auto"/>
      </w:divBdr>
    </w:div>
    <w:div w:id="1912618133">
      <w:bodyDiv w:val="1"/>
      <w:marLeft w:val="0"/>
      <w:marRight w:val="0"/>
      <w:marTop w:val="0"/>
      <w:marBottom w:val="0"/>
      <w:divBdr>
        <w:top w:val="none" w:sz="0" w:space="0" w:color="auto"/>
        <w:left w:val="none" w:sz="0" w:space="0" w:color="auto"/>
        <w:bottom w:val="none" w:sz="0" w:space="0" w:color="auto"/>
        <w:right w:val="none" w:sz="0" w:space="0" w:color="auto"/>
      </w:divBdr>
      <w:divsChild>
        <w:div w:id="106122061">
          <w:marLeft w:val="446"/>
          <w:marRight w:val="0"/>
          <w:marTop w:val="0"/>
          <w:marBottom w:val="0"/>
          <w:divBdr>
            <w:top w:val="none" w:sz="0" w:space="0" w:color="auto"/>
            <w:left w:val="none" w:sz="0" w:space="0" w:color="auto"/>
            <w:bottom w:val="none" w:sz="0" w:space="0" w:color="auto"/>
            <w:right w:val="none" w:sz="0" w:space="0" w:color="auto"/>
          </w:divBdr>
        </w:div>
        <w:div w:id="169180239">
          <w:marLeft w:val="446"/>
          <w:marRight w:val="0"/>
          <w:marTop w:val="0"/>
          <w:marBottom w:val="0"/>
          <w:divBdr>
            <w:top w:val="none" w:sz="0" w:space="0" w:color="auto"/>
            <w:left w:val="none" w:sz="0" w:space="0" w:color="auto"/>
            <w:bottom w:val="none" w:sz="0" w:space="0" w:color="auto"/>
            <w:right w:val="none" w:sz="0" w:space="0" w:color="auto"/>
          </w:divBdr>
        </w:div>
      </w:divsChild>
    </w:div>
    <w:div w:id="1991209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wmf"/><Relationship Id="rId21" Type="http://schemas.openxmlformats.org/officeDocument/2006/relationships/oleObject" Target="embeddings/oleObject4.bin"/><Relationship Id="rId42" Type="http://schemas.openxmlformats.org/officeDocument/2006/relationships/image" Target="media/image22.emf"/><Relationship Id="rId47" Type="http://schemas.openxmlformats.org/officeDocument/2006/relationships/oleObject" Target="embeddings/oleObject10.bin"/><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9.jpeg"/><Relationship Id="rId89" Type="http://schemas.openxmlformats.org/officeDocument/2006/relationships/image" Target="media/image64.jpeg"/><Relationship Id="rId16" Type="http://schemas.openxmlformats.org/officeDocument/2006/relationships/image" Target="media/image4.wmf"/><Relationship Id="rId11" Type="http://schemas.openxmlformats.org/officeDocument/2006/relationships/footer" Target="footer1.xml"/><Relationship Id="rId32" Type="http://schemas.openxmlformats.org/officeDocument/2006/relationships/image" Target="media/image13.emf"/><Relationship Id="rId37" Type="http://schemas.openxmlformats.org/officeDocument/2006/relationships/image" Target="media/image17.emf"/><Relationship Id="rId53" Type="http://schemas.openxmlformats.org/officeDocument/2006/relationships/image" Target="media/image31.jpg"/><Relationship Id="rId58" Type="http://schemas.openxmlformats.org/officeDocument/2006/relationships/image" Target="media/image33.jpeg"/><Relationship Id="rId74" Type="http://schemas.openxmlformats.org/officeDocument/2006/relationships/image" Target="media/image49.jpeg"/><Relationship Id="rId79" Type="http://schemas.openxmlformats.org/officeDocument/2006/relationships/image" Target="media/image54.jpeg"/><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theme" Target="theme/theme1.xml"/><Relationship Id="rId22" Type="http://schemas.openxmlformats.org/officeDocument/2006/relationships/image" Target="media/image7.wmf"/><Relationship Id="rId27" Type="http://schemas.openxmlformats.org/officeDocument/2006/relationships/oleObject" Target="embeddings/oleObject7.bin"/><Relationship Id="rId43" Type="http://schemas.openxmlformats.org/officeDocument/2006/relationships/image" Target="media/image23.wmf"/><Relationship Id="rId48" Type="http://schemas.openxmlformats.org/officeDocument/2006/relationships/image" Target="media/image26.jpg"/><Relationship Id="rId64" Type="http://schemas.openxmlformats.org/officeDocument/2006/relationships/image" Target="media/image39.jpeg"/><Relationship Id="rId69" Type="http://schemas.openxmlformats.org/officeDocument/2006/relationships/image" Target="media/image44.jpeg"/><Relationship Id="rId8" Type="http://schemas.openxmlformats.org/officeDocument/2006/relationships/image" Target="media/image1.jpeg"/><Relationship Id="rId51" Type="http://schemas.openxmlformats.org/officeDocument/2006/relationships/image" Target="media/image29.jp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hyperlink" Target="https://eippcb.jrc.ec.europa.eu/" TargetMode="External"/><Relationship Id="rId38" Type="http://schemas.openxmlformats.org/officeDocument/2006/relationships/image" Target="media/image18.jpeg"/><Relationship Id="rId46" Type="http://schemas.openxmlformats.org/officeDocument/2006/relationships/image" Target="media/image25.wmf"/><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image" Target="media/image6.wmf"/><Relationship Id="rId41" Type="http://schemas.openxmlformats.org/officeDocument/2006/relationships/image" Target="media/image21.jpeg"/><Relationship Id="rId54" Type="http://schemas.openxmlformats.org/officeDocument/2006/relationships/image" Target="media/image32.jp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g"/><Relationship Id="rId83" Type="http://schemas.openxmlformats.org/officeDocument/2006/relationships/image" Target="media/image58.jpeg"/><Relationship Id="rId88" Type="http://schemas.openxmlformats.org/officeDocument/2006/relationships/image" Target="media/image63.jpeg"/><Relationship Id="rId91"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oleObject" Target="embeddings/oleObject8.bin"/><Relationship Id="rId36" Type="http://schemas.openxmlformats.org/officeDocument/2006/relationships/image" Target="media/image16.emf"/><Relationship Id="rId49" Type="http://schemas.openxmlformats.org/officeDocument/2006/relationships/image" Target="media/image27.jpg"/><Relationship Id="rId57" Type="http://schemas.openxmlformats.org/officeDocument/2006/relationships/header" Target="header4.xml"/><Relationship Id="rId10" Type="http://schemas.openxmlformats.org/officeDocument/2006/relationships/header" Target="header1.xml"/><Relationship Id="rId31" Type="http://schemas.openxmlformats.org/officeDocument/2006/relationships/image" Target="media/image12.png"/><Relationship Id="rId44" Type="http://schemas.openxmlformats.org/officeDocument/2006/relationships/image" Target="media/image24.wmf"/><Relationship Id="rId52" Type="http://schemas.openxmlformats.org/officeDocument/2006/relationships/image" Target="media/image30.jp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mmediu.ro" TargetMode="External"/><Relationship Id="rId13" Type="http://schemas.openxmlformats.org/officeDocument/2006/relationships/image" Target="media/image2.jpg"/><Relationship Id="rId18" Type="http://schemas.openxmlformats.org/officeDocument/2006/relationships/image" Target="media/image5.wmf"/><Relationship Id="rId39" Type="http://schemas.openxmlformats.org/officeDocument/2006/relationships/image" Target="media/image19.jpeg"/><Relationship Id="rId34" Type="http://schemas.openxmlformats.org/officeDocument/2006/relationships/image" Target="media/image14.emf"/><Relationship Id="rId50" Type="http://schemas.openxmlformats.org/officeDocument/2006/relationships/image" Target="media/image28.jpg"/><Relationship Id="rId55" Type="http://schemas.openxmlformats.org/officeDocument/2006/relationships/header" Target="header3.xml"/><Relationship Id="rId76" Type="http://schemas.openxmlformats.org/officeDocument/2006/relationships/image" Target="media/image51.jpe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8.wmf"/><Relationship Id="rId40" Type="http://schemas.openxmlformats.org/officeDocument/2006/relationships/image" Target="media/image20.emf"/><Relationship Id="rId45" Type="http://schemas.openxmlformats.org/officeDocument/2006/relationships/oleObject" Target="embeddings/oleObject9.bin"/><Relationship Id="rId66" Type="http://schemas.openxmlformats.org/officeDocument/2006/relationships/image" Target="media/image41.jpeg"/><Relationship Id="rId87" Type="http://schemas.openxmlformats.org/officeDocument/2006/relationships/image" Target="media/image62.jpeg"/><Relationship Id="rId61" Type="http://schemas.openxmlformats.org/officeDocument/2006/relationships/image" Target="media/image36.jpeg"/><Relationship Id="rId82" Type="http://schemas.openxmlformats.org/officeDocument/2006/relationships/image" Target="media/image57.jpeg"/><Relationship Id="rId19" Type="http://schemas.openxmlformats.org/officeDocument/2006/relationships/oleObject" Target="embeddings/oleObject3.bin"/><Relationship Id="rId14" Type="http://schemas.openxmlformats.org/officeDocument/2006/relationships/image" Target="media/image3.wmf"/><Relationship Id="rId30" Type="http://schemas.openxmlformats.org/officeDocument/2006/relationships/image" Target="media/image11.jpeg"/><Relationship Id="rId35" Type="http://schemas.openxmlformats.org/officeDocument/2006/relationships/image" Target="media/image15.emf"/><Relationship Id="rId56" Type="http://schemas.openxmlformats.org/officeDocument/2006/relationships/footer" Target="footer2.xml"/><Relationship Id="rId77" Type="http://schemas.openxmlformats.org/officeDocument/2006/relationships/image" Target="media/image5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iri\application%20data\microsoft\templates\Report_Proposa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1BE91A-86FD-47DE-967A-A4DBFF834D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Report_Proposal</Template>
  <TotalTime>1</TotalTime>
  <Pages>90</Pages>
  <Words>20781</Words>
  <Characters>118455</Characters>
  <Application>Microsoft Office Word</Application>
  <DocSecurity>0</DocSecurity>
  <Lines>987</Lines>
  <Paragraphs>277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Intended for</vt:lpstr>
      <vt:lpstr>Intended for</vt:lpstr>
    </vt:vector>
  </TitlesOfParts>
  <Company/>
  <LinksUpToDate>false</LinksUpToDate>
  <CharactersWithSpaces>138959</CharactersWithSpaces>
  <SharedDoc>false</SharedDoc>
  <HLinks>
    <vt:vector size="366" baseType="variant">
      <vt:variant>
        <vt:i4>1572966</vt:i4>
      </vt:variant>
      <vt:variant>
        <vt:i4>273</vt:i4>
      </vt:variant>
      <vt:variant>
        <vt:i4>0</vt:i4>
      </vt:variant>
      <vt:variant>
        <vt:i4>5</vt:i4>
      </vt:variant>
      <vt:variant>
        <vt:lpwstr>http://circa.europa.eu/Members/irc/env/wfd/library?l=/framework_directive/thematic_documents/priority_substances</vt:lpwstr>
      </vt:variant>
      <vt:variant>
        <vt:lpwstr/>
      </vt:variant>
      <vt:variant>
        <vt:i4>4063277</vt:i4>
      </vt:variant>
      <vt:variant>
        <vt:i4>270</vt:i4>
      </vt:variant>
      <vt:variant>
        <vt:i4>0</vt:i4>
      </vt:variant>
      <vt:variant>
        <vt:i4>5</vt:i4>
      </vt:variant>
      <vt:variant>
        <vt:lpwstr>http://www.epa.gov/waterscience/library/wqstandards/mixingguide.pdf</vt:lpwstr>
      </vt:variant>
      <vt:variant>
        <vt:lpwstr/>
      </vt:variant>
      <vt:variant>
        <vt:i4>7471204</vt:i4>
      </vt:variant>
      <vt:variant>
        <vt:i4>267</vt:i4>
      </vt:variant>
      <vt:variant>
        <vt:i4>0</vt:i4>
      </vt:variant>
      <vt:variant>
        <vt:i4>5</vt:i4>
      </vt:variant>
      <vt:variant>
        <vt:lpwstr>http://www.epa.gov/waterscience/library/modeling/wlabook3part3.pdf</vt:lpwstr>
      </vt:variant>
      <vt:variant>
        <vt:lpwstr/>
      </vt:variant>
      <vt:variant>
        <vt:i4>524409</vt:i4>
      </vt:variant>
      <vt:variant>
        <vt:i4>264</vt:i4>
      </vt:variant>
      <vt:variant>
        <vt:i4>0</vt:i4>
      </vt:variant>
      <vt:variant>
        <vt:i4>5</vt:i4>
      </vt:variant>
      <vt:variant>
        <vt:lpwstr>http://www.epa.gov/waterscience/standards/mixingzone/files/1985_Municipal_Ocean_Discharges.pdf</vt:lpwstr>
      </vt:variant>
      <vt:variant>
        <vt:lpwstr/>
      </vt:variant>
      <vt:variant>
        <vt:i4>3276910</vt:i4>
      </vt:variant>
      <vt:variant>
        <vt:i4>261</vt:i4>
      </vt:variant>
      <vt:variant>
        <vt:i4>0</vt:i4>
      </vt:variant>
      <vt:variant>
        <vt:i4>5</vt:i4>
      </vt:variant>
      <vt:variant>
        <vt:lpwstr>http://www.epa.gov/waterscience/models/cormix.html</vt:lpwstr>
      </vt:variant>
      <vt:variant>
        <vt:lpwstr/>
      </vt:variant>
      <vt:variant>
        <vt:i4>4587645</vt:i4>
      </vt:variant>
      <vt:variant>
        <vt:i4>258</vt:i4>
      </vt:variant>
      <vt:variant>
        <vt:i4>0</vt:i4>
      </vt:variant>
      <vt:variant>
        <vt:i4>5</vt:i4>
      </vt:variant>
      <vt:variant>
        <vt:lpwstr>http://www.epa.gov/waterscience/standards/mixingzone/files/1991_CORMIX2.pdf</vt:lpwstr>
      </vt:variant>
      <vt:variant>
        <vt:lpwstr/>
      </vt:variant>
      <vt:variant>
        <vt:i4>8323108</vt:i4>
      </vt:variant>
      <vt:variant>
        <vt:i4>255</vt:i4>
      </vt:variant>
      <vt:variant>
        <vt:i4>0</vt:i4>
      </vt:variant>
      <vt:variant>
        <vt:i4>5</vt:i4>
      </vt:variant>
      <vt:variant>
        <vt:lpwstr>http://www.epa.gov/waterscience/standards/mixingzone/files/RSB_UM_PLUMES.pdf</vt:lpwstr>
      </vt:variant>
      <vt:variant>
        <vt:lpwstr/>
      </vt:variant>
      <vt:variant>
        <vt:i4>1310743</vt:i4>
      </vt:variant>
      <vt:variant>
        <vt:i4>252</vt:i4>
      </vt:variant>
      <vt:variant>
        <vt:i4>0</vt:i4>
      </vt:variant>
      <vt:variant>
        <vt:i4>5</vt:i4>
      </vt:variant>
      <vt:variant>
        <vt:lpwstr>http://www.epa.gov/waterscience/standards/mixingzone/files/VP-Manual.pdf</vt:lpwstr>
      </vt:variant>
      <vt:variant>
        <vt:lpwstr/>
      </vt:variant>
      <vt:variant>
        <vt:i4>3407911</vt:i4>
      </vt:variant>
      <vt:variant>
        <vt:i4>249</vt:i4>
      </vt:variant>
      <vt:variant>
        <vt:i4>0</vt:i4>
      </vt:variant>
      <vt:variant>
        <vt:i4>5</vt:i4>
      </vt:variant>
      <vt:variant>
        <vt:lpwstr>http://www.epa.gov/waterscience/standards/handbook/</vt:lpwstr>
      </vt:variant>
      <vt:variant>
        <vt:lpwstr/>
      </vt:variant>
      <vt:variant>
        <vt:i4>13</vt:i4>
      </vt:variant>
      <vt:variant>
        <vt:i4>246</vt:i4>
      </vt:variant>
      <vt:variant>
        <vt:i4>0</vt:i4>
      </vt:variant>
      <vt:variant>
        <vt:i4>5</vt:i4>
      </vt:variant>
      <vt:variant>
        <vt:lpwstr>_x000d_</vt:lpwstr>
      </vt:variant>
      <vt:variant>
        <vt:lpwstr/>
      </vt:variant>
      <vt:variant>
        <vt:i4>5439509</vt:i4>
      </vt:variant>
      <vt:variant>
        <vt:i4>243</vt:i4>
      </vt:variant>
      <vt:variant>
        <vt:i4>0</vt:i4>
      </vt:variant>
      <vt:variant>
        <vt:i4>5</vt:i4>
      </vt:variant>
      <vt:variant>
        <vt:lpwstr>http://www.telemacsystem.com/</vt:lpwstr>
      </vt:variant>
      <vt:variant>
        <vt:lpwstr/>
      </vt:variant>
      <vt:variant>
        <vt:i4>2621543</vt:i4>
      </vt:variant>
      <vt:variant>
        <vt:i4>240</vt:i4>
      </vt:variant>
      <vt:variant>
        <vt:i4>0</vt:i4>
      </vt:variant>
      <vt:variant>
        <vt:i4>5</vt:i4>
      </vt:variant>
      <vt:variant>
        <vt:lpwstr>http://www.epa.gov/ceampubl/swater/vplume/</vt:lpwstr>
      </vt:variant>
      <vt:variant>
        <vt:lpwstr/>
      </vt:variant>
      <vt:variant>
        <vt:i4>7995496</vt:i4>
      </vt:variant>
      <vt:variant>
        <vt:i4>237</vt:i4>
      </vt:variant>
      <vt:variant>
        <vt:i4>0</vt:i4>
      </vt:variant>
      <vt:variant>
        <vt:i4>5</vt:i4>
      </vt:variant>
      <vt:variant>
        <vt:lpwstr>http://www.wldelft.nl/soft/</vt:lpwstr>
      </vt:variant>
      <vt:variant>
        <vt:lpwstr/>
      </vt:variant>
      <vt:variant>
        <vt:i4>5177422</vt:i4>
      </vt:variant>
      <vt:variant>
        <vt:i4>234</vt:i4>
      </vt:variant>
      <vt:variant>
        <vt:i4>0</vt:i4>
      </vt:variant>
      <vt:variant>
        <vt:i4>5</vt:i4>
      </vt:variant>
      <vt:variant>
        <vt:lpwstr>http://www.dhigroup.com/</vt:lpwstr>
      </vt:variant>
      <vt:variant>
        <vt:lpwstr/>
      </vt:variant>
      <vt:variant>
        <vt:i4>8126501</vt:i4>
      </vt:variant>
      <vt:variant>
        <vt:i4>231</vt:i4>
      </vt:variant>
      <vt:variant>
        <vt:i4>0</vt:i4>
      </vt:variant>
      <vt:variant>
        <vt:i4>5</vt:i4>
      </vt:variant>
      <vt:variant>
        <vt:lpwstr>http://www.cormix.info/</vt:lpwstr>
      </vt:variant>
      <vt:variant>
        <vt:lpwstr/>
      </vt:variant>
      <vt:variant>
        <vt:i4>3670063</vt:i4>
      </vt:variant>
      <vt:variant>
        <vt:i4>228</vt:i4>
      </vt:variant>
      <vt:variant>
        <vt:i4>0</vt:i4>
      </vt:variant>
      <vt:variant>
        <vt:i4>5</vt:i4>
      </vt:variant>
      <vt:variant>
        <vt:lpwstr>http://www.cormix.info/picgal/boundary.php</vt:lpwstr>
      </vt:variant>
      <vt:variant>
        <vt:lpwstr/>
      </vt:variant>
      <vt:variant>
        <vt:i4>6291570</vt:i4>
      </vt:variant>
      <vt:variant>
        <vt:i4>225</vt:i4>
      </vt:variant>
      <vt:variant>
        <vt:i4>0</vt:i4>
      </vt:variant>
      <vt:variant>
        <vt:i4>5</vt:i4>
      </vt:variant>
      <vt:variant>
        <vt:lpwstr>http://www.cormix.info/picgal/tbjet.php</vt:lpwstr>
      </vt:variant>
      <vt:variant>
        <vt:lpwstr/>
      </vt:variant>
      <vt:variant>
        <vt:i4>5046345</vt:i4>
      </vt:variant>
      <vt:variant>
        <vt:i4>222</vt:i4>
      </vt:variant>
      <vt:variant>
        <vt:i4>0</vt:i4>
      </vt:variant>
      <vt:variant>
        <vt:i4>5</vt:i4>
      </vt:variant>
      <vt:variant>
        <vt:lpwstr>http://www.cormix.info/picgal/rmixingz.php</vt:lpwstr>
      </vt:variant>
      <vt:variant>
        <vt:lpwstr>rmz</vt:lpwstr>
      </vt:variant>
      <vt:variant>
        <vt:i4>4063329</vt:i4>
      </vt:variant>
      <vt:variant>
        <vt:i4>219</vt:i4>
      </vt:variant>
      <vt:variant>
        <vt:i4>0</vt:i4>
      </vt:variant>
      <vt:variant>
        <vt:i4>5</vt:i4>
      </vt:variant>
      <vt:variant>
        <vt:lpwstr>http://www.epa.gov/</vt:lpwstr>
      </vt:variant>
      <vt:variant>
        <vt:lpwstr/>
      </vt:variant>
      <vt:variant>
        <vt:i4>2162799</vt:i4>
      </vt:variant>
      <vt:variant>
        <vt:i4>216</vt:i4>
      </vt:variant>
      <vt:variant>
        <vt:i4>0</vt:i4>
      </vt:variant>
      <vt:variant>
        <vt:i4>5</vt:i4>
      </vt:variant>
      <vt:variant>
        <vt:lpwstr>http://www.cormix.info/integral.php</vt:lpwstr>
      </vt:variant>
      <vt:variant>
        <vt:lpwstr/>
      </vt:variant>
      <vt:variant>
        <vt:i4>2818092</vt:i4>
      </vt:variant>
      <vt:variant>
        <vt:i4>213</vt:i4>
      </vt:variant>
      <vt:variant>
        <vt:i4>0</vt:i4>
      </vt:variant>
      <vt:variant>
        <vt:i4>5</vt:i4>
      </vt:variant>
      <vt:variant>
        <vt:lpwstr>http://circa.europa.eu/Members/irc/env/wfd/library?l=/framework_directive/guidance_documents&amp;vm=detailed&amp;sb=Title</vt:lpwstr>
      </vt:variant>
      <vt:variant>
        <vt:lpwstr/>
      </vt:variant>
      <vt:variant>
        <vt:i4>2818092</vt:i4>
      </vt:variant>
      <vt:variant>
        <vt:i4>210</vt:i4>
      </vt:variant>
      <vt:variant>
        <vt:i4>0</vt:i4>
      </vt:variant>
      <vt:variant>
        <vt:i4>5</vt:i4>
      </vt:variant>
      <vt:variant>
        <vt:lpwstr>http://circa.europa.eu/Members/irc/env/wfd/library?l=/framework_directive/guidance_documents&amp;vm=detailed&amp;sb=Title</vt:lpwstr>
      </vt:variant>
      <vt:variant>
        <vt:lpwstr/>
      </vt:variant>
      <vt:variant>
        <vt:i4>4063355</vt:i4>
      </vt:variant>
      <vt:variant>
        <vt:i4>207</vt:i4>
      </vt:variant>
      <vt:variant>
        <vt:i4>0</vt:i4>
      </vt:variant>
      <vt:variant>
        <vt:i4>5</vt:i4>
      </vt:variant>
      <vt:variant>
        <vt:lpwstr>http://circa.europa.eu/Members/irc/env/wfd/library?l=/framework_directive/guidance_documents&amp;vm=detailed&amp;sb=Title%20</vt:lpwstr>
      </vt:variant>
      <vt:variant>
        <vt:lpwstr/>
      </vt:variant>
      <vt:variant>
        <vt:i4>6750328</vt:i4>
      </vt:variant>
      <vt:variant>
        <vt:i4>204</vt:i4>
      </vt:variant>
      <vt:variant>
        <vt:i4>0</vt:i4>
      </vt:variant>
      <vt:variant>
        <vt:i4>5</vt:i4>
      </vt:variant>
      <vt:variant>
        <vt:lpwstr>http://circa.europa.eu/Members/irc/env/wfd/library?l=/working_groups/priority_substances/priority_substances/02nd_meeting&amp;vm=detailed&amp;sb=Title</vt:lpwstr>
      </vt:variant>
      <vt:variant>
        <vt:lpwstr/>
      </vt:variant>
      <vt:variant>
        <vt:i4>5767244</vt:i4>
      </vt:variant>
      <vt:variant>
        <vt:i4>201</vt:i4>
      </vt:variant>
      <vt:variant>
        <vt:i4>0</vt:i4>
      </vt:variant>
      <vt:variant>
        <vt:i4>5</vt:i4>
      </vt:variant>
      <vt:variant>
        <vt:lpwstr>https://www.deltares/</vt:lpwstr>
      </vt:variant>
      <vt:variant>
        <vt:lpwstr/>
      </vt:variant>
      <vt:variant>
        <vt:i4>8126501</vt:i4>
      </vt:variant>
      <vt:variant>
        <vt:i4>198</vt:i4>
      </vt:variant>
      <vt:variant>
        <vt:i4>0</vt:i4>
      </vt:variant>
      <vt:variant>
        <vt:i4>5</vt:i4>
      </vt:variant>
      <vt:variant>
        <vt:lpwstr>http://www.cormix.info/</vt:lpwstr>
      </vt:variant>
      <vt:variant>
        <vt:lpwstr/>
      </vt:variant>
      <vt:variant>
        <vt:i4>3735661</vt:i4>
      </vt:variant>
      <vt:variant>
        <vt:i4>192</vt:i4>
      </vt:variant>
      <vt:variant>
        <vt:i4>0</vt:i4>
      </vt:variant>
      <vt:variant>
        <vt:i4>5</vt:i4>
      </vt:variant>
      <vt:variant>
        <vt:lpwstr>mailto:eippcb.jrc.ec.europa.eu</vt:lpwstr>
      </vt:variant>
      <vt:variant>
        <vt:lpwstr/>
      </vt:variant>
      <vt:variant>
        <vt:i4>1638449</vt:i4>
      </vt:variant>
      <vt:variant>
        <vt:i4>182</vt:i4>
      </vt:variant>
      <vt:variant>
        <vt:i4>0</vt:i4>
      </vt:variant>
      <vt:variant>
        <vt:i4>5</vt:i4>
      </vt:variant>
      <vt:variant>
        <vt:lpwstr/>
      </vt:variant>
      <vt:variant>
        <vt:lpwstr>_Toc149409977</vt:lpwstr>
      </vt:variant>
      <vt:variant>
        <vt:i4>1638449</vt:i4>
      </vt:variant>
      <vt:variant>
        <vt:i4>176</vt:i4>
      </vt:variant>
      <vt:variant>
        <vt:i4>0</vt:i4>
      </vt:variant>
      <vt:variant>
        <vt:i4>5</vt:i4>
      </vt:variant>
      <vt:variant>
        <vt:lpwstr/>
      </vt:variant>
      <vt:variant>
        <vt:lpwstr>_Toc149409976</vt:lpwstr>
      </vt:variant>
      <vt:variant>
        <vt:i4>1638449</vt:i4>
      </vt:variant>
      <vt:variant>
        <vt:i4>170</vt:i4>
      </vt:variant>
      <vt:variant>
        <vt:i4>0</vt:i4>
      </vt:variant>
      <vt:variant>
        <vt:i4>5</vt:i4>
      </vt:variant>
      <vt:variant>
        <vt:lpwstr/>
      </vt:variant>
      <vt:variant>
        <vt:lpwstr>_Toc149409975</vt:lpwstr>
      </vt:variant>
      <vt:variant>
        <vt:i4>1638449</vt:i4>
      </vt:variant>
      <vt:variant>
        <vt:i4>164</vt:i4>
      </vt:variant>
      <vt:variant>
        <vt:i4>0</vt:i4>
      </vt:variant>
      <vt:variant>
        <vt:i4>5</vt:i4>
      </vt:variant>
      <vt:variant>
        <vt:lpwstr/>
      </vt:variant>
      <vt:variant>
        <vt:lpwstr>_Toc149409974</vt:lpwstr>
      </vt:variant>
      <vt:variant>
        <vt:i4>1638449</vt:i4>
      </vt:variant>
      <vt:variant>
        <vt:i4>158</vt:i4>
      </vt:variant>
      <vt:variant>
        <vt:i4>0</vt:i4>
      </vt:variant>
      <vt:variant>
        <vt:i4>5</vt:i4>
      </vt:variant>
      <vt:variant>
        <vt:lpwstr/>
      </vt:variant>
      <vt:variant>
        <vt:lpwstr>_Toc149409973</vt:lpwstr>
      </vt:variant>
      <vt:variant>
        <vt:i4>1638449</vt:i4>
      </vt:variant>
      <vt:variant>
        <vt:i4>152</vt:i4>
      </vt:variant>
      <vt:variant>
        <vt:i4>0</vt:i4>
      </vt:variant>
      <vt:variant>
        <vt:i4>5</vt:i4>
      </vt:variant>
      <vt:variant>
        <vt:lpwstr/>
      </vt:variant>
      <vt:variant>
        <vt:lpwstr>_Toc149409972</vt:lpwstr>
      </vt:variant>
      <vt:variant>
        <vt:i4>1638449</vt:i4>
      </vt:variant>
      <vt:variant>
        <vt:i4>146</vt:i4>
      </vt:variant>
      <vt:variant>
        <vt:i4>0</vt:i4>
      </vt:variant>
      <vt:variant>
        <vt:i4>5</vt:i4>
      </vt:variant>
      <vt:variant>
        <vt:lpwstr/>
      </vt:variant>
      <vt:variant>
        <vt:lpwstr>_Toc149409971</vt:lpwstr>
      </vt:variant>
      <vt:variant>
        <vt:i4>1638449</vt:i4>
      </vt:variant>
      <vt:variant>
        <vt:i4>140</vt:i4>
      </vt:variant>
      <vt:variant>
        <vt:i4>0</vt:i4>
      </vt:variant>
      <vt:variant>
        <vt:i4>5</vt:i4>
      </vt:variant>
      <vt:variant>
        <vt:lpwstr/>
      </vt:variant>
      <vt:variant>
        <vt:lpwstr>_Toc149409970</vt:lpwstr>
      </vt:variant>
      <vt:variant>
        <vt:i4>1572913</vt:i4>
      </vt:variant>
      <vt:variant>
        <vt:i4>134</vt:i4>
      </vt:variant>
      <vt:variant>
        <vt:i4>0</vt:i4>
      </vt:variant>
      <vt:variant>
        <vt:i4>5</vt:i4>
      </vt:variant>
      <vt:variant>
        <vt:lpwstr/>
      </vt:variant>
      <vt:variant>
        <vt:lpwstr>_Toc149409969</vt:lpwstr>
      </vt:variant>
      <vt:variant>
        <vt:i4>1572913</vt:i4>
      </vt:variant>
      <vt:variant>
        <vt:i4>128</vt:i4>
      </vt:variant>
      <vt:variant>
        <vt:i4>0</vt:i4>
      </vt:variant>
      <vt:variant>
        <vt:i4>5</vt:i4>
      </vt:variant>
      <vt:variant>
        <vt:lpwstr/>
      </vt:variant>
      <vt:variant>
        <vt:lpwstr>_Toc149409968</vt:lpwstr>
      </vt:variant>
      <vt:variant>
        <vt:i4>1572913</vt:i4>
      </vt:variant>
      <vt:variant>
        <vt:i4>122</vt:i4>
      </vt:variant>
      <vt:variant>
        <vt:i4>0</vt:i4>
      </vt:variant>
      <vt:variant>
        <vt:i4>5</vt:i4>
      </vt:variant>
      <vt:variant>
        <vt:lpwstr/>
      </vt:variant>
      <vt:variant>
        <vt:lpwstr>_Toc149409967</vt:lpwstr>
      </vt:variant>
      <vt:variant>
        <vt:i4>1572913</vt:i4>
      </vt:variant>
      <vt:variant>
        <vt:i4>116</vt:i4>
      </vt:variant>
      <vt:variant>
        <vt:i4>0</vt:i4>
      </vt:variant>
      <vt:variant>
        <vt:i4>5</vt:i4>
      </vt:variant>
      <vt:variant>
        <vt:lpwstr/>
      </vt:variant>
      <vt:variant>
        <vt:lpwstr>_Toc149409966</vt:lpwstr>
      </vt:variant>
      <vt:variant>
        <vt:i4>1572913</vt:i4>
      </vt:variant>
      <vt:variant>
        <vt:i4>110</vt:i4>
      </vt:variant>
      <vt:variant>
        <vt:i4>0</vt:i4>
      </vt:variant>
      <vt:variant>
        <vt:i4>5</vt:i4>
      </vt:variant>
      <vt:variant>
        <vt:lpwstr/>
      </vt:variant>
      <vt:variant>
        <vt:lpwstr>_Toc149409965</vt:lpwstr>
      </vt:variant>
      <vt:variant>
        <vt:i4>1572913</vt:i4>
      </vt:variant>
      <vt:variant>
        <vt:i4>104</vt:i4>
      </vt:variant>
      <vt:variant>
        <vt:i4>0</vt:i4>
      </vt:variant>
      <vt:variant>
        <vt:i4>5</vt:i4>
      </vt:variant>
      <vt:variant>
        <vt:lpwstr/>
      </vt:variant>
      <vt:variant>
        <vt:lpwstr>_Toc149409964</vt:lpwstr>
      </vt:variant>
      <vt:variant>
        <vt:i4>1572913</vt:i4>
      </vt:variant>
      <vt:variant>
        <vt:i4>98</vt:i4>
      </vt:variant>
      <vt:variant>
        <vt:i4>0</vt:i4>
      </vt:variant>
      <vt:variant>
        <vt:i4>5</vt:i4>
      </vt:variant>
      <vt:variant>
        <vt:lpwstr/>
      </vt:variant>
      <vt:variant>
        <vt:lpwstr>_Toc149409963</vt:lpwstr>
      </vt:variant>
      <vt:variant>
        <vt:i4>1572913</vt:i4>
      </vt:variant>
      <vt:variant>
        <vt:i4>92</vt:i4>
      </vt:variant>
      <vt:variant>
        <vt:i4>0</vt:i4>
      </vt:variant>
      <vt:variant>
        <vt:i4>5</vt:i4>
      </vt:variant>
      <vt:variant>
        <vt:lpwstr/>
      </vt:variant>
      <vt:variant>
        <vt:lpwstr>_Toc149409962</vt:lpwstr>
      </vt:variant>
      <vt:variant>
        <vt:i4>1572913</vt:i4>
      </vt:variant>
      <vt:variant>
        <vt:i4>86</vt:i4>
      </vt:variant>
      <vt:variant>
        <vt:i4>0</vt:i4>
      </vt:variant>
      <vt:variant>
        <vt:i4>5</vt:i4>
      </vt:variant>
      <vt:variant>
        <vt:lpwstr/>
      </vt:variant>
      <vt:variant>
        <vt:lpwstr>_Toc149409961</vt:lpwstr>
      </vt:variant>
      <vt:variant>
        <vt:i4>1572913</vt:i4>
      </vt:variant>
      <vt:variant>
        <vt:i4>80</vt:i4>
      </vt:variant>
      <vt:variant>
        <vt:i4>0</vt:i4>
      </vt:variant>
      <vt:variant>
        <vt:i4>5</vt:i4>
      </vt:variant>
      <vt:variant>
        <vt:lpwstr/>
      </vt:variant>
      <vt:variant>
        <vt:lpwstr>_Toc149409960</vt:lpwstr>
      </vt:variant>
      <vt:variant>
        <vt:i4>1769521</vt:i4>
      </vt:variant>
      <vt:variant>
        <vt:i4>74</vt:i4>
      </vt:variant>
      <vt:variant>
        <vt:i4>0</vt:i4>
      </vt:variant>
      <vt:variant>
        <vt:i4>5</vt:i4>
      </vt:variant>
      <vt:variant>
        <vt:lpwstr/>
      </vt:variant>
      <vt:variant>
        <vt:lpwstr>_Toc149409959</vt:lpwstr>
      </vt:variant>
      <vt:variant>
        <vt:i4>1769521</vt:i4>
      </vt:variant>
      <vt:variant>
        <vt:i4>68</vt:i4>
      </vt:variant>
      <vt:variant>
        <vt:i4>0</vt:i4>
      </vt:variant>
      <vt:variant>
        <vt:i4>5</vt:i4>
      </vt:variant>
      <vt:variant>
        <vt:lpwstr/>
      </vt:variant>
      <vt:variant>
        <vt:lpwstr>_Toc149409958</vt:lpwstr>
      </vt:variant>
      <vt:variant>
        <vt:i4>1769521</vt:i4>
      </vt:variant>
      <vt:variant>
        <vt:i4>62</vt:i4>
      </vt:variant>
      <vt:variant>
        <vt:i4>0</vt:i4>
      </vt:variant>
      <vt:variant>
        <vt:i4>5</vt:i4>
      </vt:variant>
      <vt:variant>
        <vt:lpwstr/>
      </vt:variant>
      <vt:variant>
        <vt:lpwstr>_Toc149409957</vt:lpwstr>
      </vt:variant>
      <vt:variant>
        <vt:i4>1769521</vt:i4>
      </vt:variant>
      <vt:variant>
        <vt:i4>56</vt:i4>
      </vt:variant>
      <vt:variant>
        <vt:i4>0</vt:i4>
      </vt:variant>
      <vt:variant>
        <vt:i4>5</vt:i4>
      </vt:variant>
      <vt:variant>
        <vt:lpwstr/>
      </vt:variant>
      <vt:variant>
        <vt:lpwstr>_Toc149409956</vt:lpwstr>
      </vt:variant>
      <vt:variant>
        <vt:i4>1769521</vt:i4>
      </vt:variant>
      <vt:variant>
        <vt:i4>50</vt:i4>
      </vt:variant>
      <vt:variant>
        <vt:i4>0</vt:i4>
      </vt:variant>
      <vt:variant>
        <vt:i4>5</vt:i4>
      </vt:variant>
      <vt:variant>
        <vt:lpwstr/>
      </vt:variant>
      <vt:variant>
        <vt:lpwstr>_Toc149409955</vt:lpwstr>
      </vt:variant>
      <vt:variant>
        <vt:i4>1769521</vt:i4>
      </vt:variant>
      <vt:variant>
        <vt:i4>44</vt:i4>
      </vt:variant>
      <vt:variant>
        <vt:i4>0</vt:i4>
      </vt:variant>
      <vt:variant>
        <vt:i4>5</vt:i4>
      </vt:variant>
      <vt:variant>
        <vt:lpwstr/>
      </vt:variant>
      <vt:variant>
        <vt:lpwstr>_Toc149409954</vt:lpwstr>
      </vt:variant>
      <vt:variant>
        <vt:i4>1769521</vt:i4>
      </vt:variant>
      <vt:variant>
        <vt:i4>38</vt:i4>
      </vt:variant>
      <vt:variant>
        <vt:i4>0</vt:i4>
      </vt:variant>
      <vt:variant>
        <vt:i4>5</vt:i4>
      </vt:variant>
      <vt:variant>
        <vt:lpwstr/>
      </vt:variant>
      <vt:variant>
        <vt:lpwstr>_Toc149409953</vt:lpwstr>
      </vt:variant>
      <vt:variant>
        <vt:i4>1769521</vt:i4>
      </vt:variant>
      <vt:variant>
        <vt:i4>32</vt:i4>
      </vt:variant>
      <vt:variant>
        <vt:i4>0</vt:i4>
      </vt:variant>
      <vt:variant>
        <vt:i4>5</vt:i4>
      </vt:variant>
      <vt:variant>
        <vt:lpwstr/>
      </vt:variant>
      <vt:variant>
        <vt:lpwstr>_Toc149409952</vt:lpwstr>
      </vt:variant>
      <vt:variant>
        <vt:i4>1769521</vt:i4>
      </vt:variant>
      <vt:variant>
        <vt:i4>26</vt:i4>
      </vt:variant>
      <vt:variant>
        <vt:i4>0</vt:i4>
      </vt:variant>
      <vt:variant>
        <vt:i4>5</vt:i4>
      </vt:variant>
      <vt:variant>
        <vt:lpwstr/>
      </vt:variant>
      <vt:variant>
        <vt:lpwstr>_Toc149409951</vt:lpwstr>
      </vt:variant>
      <vt:variant>
        <vt:i4>1769521</vt:i4>
      </vt:variant>
      <vt:variant>
        <vt:i4>20</vt:i4>
      </vt:variant>
      <vt:variant>
        <vt:i4>0</vt:i4>
      </vt:variant>
      <vt:variant>
        <vt:i4>5</vt:i4>
      </vt:variant>
      <vt:variant>
        <vt:lpwstr/>
      </vt:variant>
      <vt:variant>
        <vt:lpwstr>_Toc149409950</vt:lpwstr>
      </vt:variant>
      <vt:variant>
        <vt:i4>1703985</vt:i4>
      </vt:variant>
      <vt:variant>
        <vt:i4>14</vt:i4>
      </vt:variant>
      <vt:variant>
        <vt:i4>0</vt:i4>
      </vt:variant>
      <vt:variant>
        <vt:i4>5</vt:i4>
      </vt:variant>
      <vt:variant>
        <vt:lpwstr/>
      </vt:variant>
      <vt:variant>
        <vt:lpwstr>_Toc149409949</vt:lpwstr>
      </vt:variant>
      <vt:variant>
        <vt:i4>1703985</vt:i4>
      </vt:variant>
      <vt:variant>
        <vt:i4>8</vt:i4>
      </vt:variant>
      <vt:variant>
        <vt:i4>0</vt:i4>
      </vt:variant>
      <vt:variant>
        <vt:i4>5</vt:i4>
      </vt:variant>
      <vt:variant>
        <vt:lpwstr/>
      </vt:variant>
      <vt:variant>
        <vt:lpwstr>_Toc149409948</vt:lpwstr>
      </vt:variant>
      <vt:variant>
        <vt:i4>1703985</vt:i4>
      </vt:variant>
      <vt:variant>
        <vt:i4>2</vt:i4>
      </vt:variant>
      <vt:variant>
        <vt:i4>0</vt:i4>
      </vt:variant>
      <vt:variant>
        <vt:i4>5</vt:i4>
      </vt:variant>
      <vt:variant>
        <vt:lpwstr/>
      </vt:variant>
      <vt:variant>
        <vt:lpwstr>_Toc149409947</vt:lpwstr>
      </vt:variant>
      <vt:variant>
        <vt:i4>4456506</vt:i4>
      </vt:variant>
      <vt:variant>
        <vt:i4>6</vt:i4>
      </vt:variant>
      <vt:variant>
        <vt:i4>0</vt:i4>
      </vt:variant>
      <vt:variant>
        <vt:i4>5</vt:i4>
      </vt:variant>
      <vt:variant>
        <vt:lpwstr>\\ADH222DF\m304558$\JB Documents\www.epa.gov\ceampubl\swater\vplume\</vt:lpwstr>
      </vt:variant>
      <vt:variant>
        <vt:lpwstr/>
      </vt:variant>
      <vt:variant>
        <vt:i4>2097278</vt:i4>
      </vt:variant>
      <vt:variant>
        <vt:i4>3</vt:i4>
      </vt:variant>
      <vt:variant>
        <vt:i4>0</vt:i4>
      </vt:variant>
      <vt:variant>
        <vt:i4>5</vt:i4>
      </vt:variant>
      <vt:variant>
        <vt:lpwstr>\\ADH222DF\m304558$\JB Documents\www.mixzon.com\</vt:lpwstr>
      </vt:variant>
      <vt:variant>
        <vt:lpwstr/>
      </vt:variant>
      <vt:variant>
        <vt:i4>983120</vt:i4>
      </vt:variant>
      <vt:variant>
        <vt:i4>0</vt:i4>
      </vt:variant>
      <vt:variant>
        <vt:i4>0</vt:i4>
      </vt:variant>
      <vt:variant>
        <vt:i4>5</vt:i4>
      </vt:variant>
      <vt:variant>
        <vt:lpwstr>http://www.gtk.fi/publ/foregsatlas/index.php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Intended for</dc:title>
  <dc:subject/>
  <dc:creator>Irina Constantin (IRI)</dc:creator>
  <cp:keywords/>
  <cp:lastModifiedBy>Costica Chihaia</cp:lastModifiedBy>
  <cp:revision>2</cp:revision>
  <cp:lastPrinted>2023-10-30T11:58:00Z</cp:lastPrinted>
  <dcterms:created xsi:type="dcterms:W3CDTF">2024-01-29T12:44:00Z</dcterms:created>
  <dcterms:modified xsi:type="dcterms:W3CDTF">2024-01-29T12:44:00Z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mkOvsSupplements">
    <vt:lpwstr>Supplements</vt:lpwstr>
  </property>
  <property fmtid="{D5CDD505-2E9C-101B-9397-08002B2CF9AE}" pid="3" name="CurrentUser">
    <vt:lpwstr>IRI</vt:lpwstr>
  </property>
  <property fmtid="{D5CDD505-2E9C-101B-9397-08002B2CF9AE}" pid="4" name="CurrentOffice">
    <vt:lpwstr>Sf. Constantin</vt:lpwstr>
  </property>
  <property fmtid="{D5CDD505-2E9C-101B-9397-08002B2CF9AE}" pid="5" name="CurrentBusinessArea">
    <vt:lpwstr>(none)</vt:lpwstr>
  </property>
  <property fmtid="{D5CDD505-2E9C-101B-9397-08002B2CF9AE}" pid="6" name="NumberOfPictureTreated">
    <vt:lpwstr>0</vt:lpwstr>
  </property>
  <property fmtid="{D5CDD505-2E9C-101B-9397-08002B2CF9AE}" pid="7" name="CurrentLanguage">
    <vt:lpwstr>English</vt:lpwstr>
  </property>
  <property fmtid="{D5CDD505-2E9C-101B-9397-08002B2CF9AE}" pid="8" name="CurrentCountry">
    <vt:lpwstr>Romania</vt:lpwstr>
  </property>
  <property fmtid="{D5CDD505-2E9C-101B-9397-08002B2CF9AE}" pid="9" name="ContentRemapped">
    <vt:lpwstr>true</vt:lpwstr>
  </property>
  <property fmtid="{D5CDD505-2E9C-101B-9397-08002B2CF9AE}" pid="10" name="SD_DocumentLanguage">
    <vt:lpwstr>en-GB</vt:lpwstr>
  </property>
  <property fmtid="{D5CDD505-2E9C-101B-9397-08002B2CF9AE}" pid="11" name="MSIP_Label_20ea7001-5c24-4702-a3ac-e436ccb02747_Enabled">
    <vt:lpwstr>true</vt:lpwstr>
  </property>
  <property fmtid="{D5CDD505-2E9C-101B-9397-08002B2CF9AE}" pid="12" name="MSIP_Label_20ea7001-5c24-4702-a3ac-e436ccb02747_SetDate">
    <vt:lpwstr>2023-09-21T07:34:36Z</vt:lpwstr>
  </property>
  <property fmtid="{D5CDD505-2E9C-101B-9397-08002B2CF9AE}" pid="13" name="MSIP_Label_20ea7001-5c24-4702-a3ac-e436ccb02747_Method">
    <vt:lpwstr>Standard</vt:lpwstr>
  </property>
  <property fmtid="{D5CDD505-2E9C-101B-9397-08002B2CF9AE}" pid="14" name="MSIP_Label_20ea7001-5c24-4702-a3ac-e436ccb02747_Name">
    <vt:lpwstr>Confidential</vt:lpwstr>
  </property>
  <property fmtid="{D5CDD505-2E9C-101B-9397-08002B2CF9AE}" pid="15" name="MSIP_Label_20ea7001-5c24-4702-a3ac-e436ccb02747_SiteId">
    <vt:lpwstr>c8823c91-be81-4f89-b024-6c3dd789c106</vt:lpwstr>
  </property>
  <property fmtid="{D5CDD505-2E9C-101B-9397-08002B2CF9AE}" pid="16" name="MSIP_Label_20ea7001-5c24-4702-a3ac-e436ccb02747_ActionId">
    <vt:lpwstr>b7fdee7a-cc49-4c09-bf44-e9860f727bbb</vt:lpwstr>
  </property>
  <property fmtid="{D5CDD505-2E9C-101B-9397-08002B2CF9AE}" pid="17" name="MSIP_Label_20ea7001-5c24-4702-a3ac-e436ccb02747_ContentBits">
    <vt:lpwstr>2</vt:lpwstr>
  </property>
</Properties>
</file>