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8E8E" w14:textId="77777777" w:rsidR="0054156D" w:rsidRPr="007051C1" w:rsidRDefault="0054156D" w:rsidP="0054156D">
      <w:pPr>
        <w:jc w:val="center"/>
        <w:rPr>
          <w:rFonts w:ascii="Arial" w:hAnsi="Arial" w:cs="Arial"/>
          <w:b/>
          <w:bCs/>
          <w:kern w:val="0"/>
          <w:lang w:val="ro-RO"/>
        </w:rPr>
      </w:pPr>
      <w:r w:rsidRPr="007051C1">
        <w:rPr>
          <w:rFonts w:ascii="Arial" w:hAnsi="Arial" w:cs="Arial"/>
          <w:b/>
          <w:bCs/>
          <w:kern w:val="0"/>
          <w:lang w:val="ro-RO"/>
        </w:rPr>
        <w:t>NOTIFICARE</w:t>
      </w:r>
    </w:p>
    <w:p w14:paraId="1352DF5B" w14:textId="619F7AF1" w:rsidR="0054156D" w:rsidRPr="0049278E" w:rsidRDefault="0054156D" w:rsidP="00475242">
      <w:pPr>
        <w:jc w:val="center"/>
        <w:rPr>
          <w:rFonts w:ascii="Arial" w:hAnsi="Arial" w:cs="Arial"/>
          <w:kern w:val="0"/>
          <w:sz w:val="20"/>
          <w:szCs w:val="20"/>
          <w:lang w:val="ro-RO"/>
        </w:rPr>
      </w:pPr>
      <w:r w:rsidRPr="0049278E">
        <w:rPr>
          <w:rFonts w:ascii="Arial" w:hAnsi="Arial" w:cs="Arial"/>
          <w:kern w:val="0"/>
          <w:sz w:val="20"/>
          <w:szCs w:val="20"/>
          <w:lang w:val="ro-RO"/>
        </w:rPr>
        <w:t>în temeiul articolului 10 al Protocolului privind evaluarea strategică de mediu</w:t>
      </w:r>
      <w:r w:rsidR="001722F4" w:rsidRPr="0049278E">
        <w:rPr>
          <w:rFonts w:ascii="Arial" w:hAnsi="Arial" w:cs="Arial"/>
          <w:kern w:val="0"/>
          <w:sz w:val="20"/>
          <w:szCs w:val="20"/>
          <w:lang w:val="ro-RO"/>
        </w:rPr>
        <w:t xml:space="preserve"> </w:t>
      </w:r>
      <w:r w:rsidRPr="0049278E">
        <w:rPr>
          <w:rFonts w:ascii="Arial" w:hAnsi="Arial" w:cs="Arial"/>
          <w:kern w:val="0"/>
          <w:sz w:val="20"/>
          <w:szCs w:val="20"/>
          <w:lang w:val="ro-RO"/>
        </w:rPr>
        <w:t>la Convenția privind evaluarea impactului asupra mediului</w:t>
      </w:r>
      <w:r w:rsidR="001722F4" w:rsidRPr="0049278E">
        <w:rPr>
          <w:rFonts w:ascii="Arial" w:hAnsi="Arial" w:cs="Arial"/>
          <w:kern w:val="0"/>
          <w:sz w:val="20"/>
          <w:szCs w:val="20"/>
          <w:lang w:val="ro-RO"/>
        </w:rPr>
        <w:t xml:space="preserve"> </w:t>
      </w:r>
      <w:r w:rsidRPr="0049278E">
        <w:rPr>
          <w:rFonts w:ascii="Arial" w:hAnsi="Arial" w:cs="Arial"/>
          <w:kern w:val="0"/>
          <w:sz w:val="20"/>
          <w:szCs w:val="20"/>
          <w:lang w:val="ro-RO"/>
        </w:rPr>
        <w:t>în context transfrontalier</w:t>
      </w:r>
      <w:r w:rsidR="00475242" w:rsidRPr="0049278E">
        <w:rPr>
          <w:rFonts w:ascii="Arial" w:hAnsi="Arial" w:cs="Arial"/>
          <w:kern w:val="0"/>
          <w:sz w:val="20"/>
          <w:szCs w:val="20"/>
          <w:lang w:val="ro-RO"/>
        </w:rPr>
        <w:t xml:space="preserve"> la Convenția (Convenția de la </w:t>
      </w:r>
      <w:proofErr w:type="spellStart"/>
      <w:r w:rsidR="00475242" w:rsidRPr="0049278E">
        <w:rPr>
          <w:rFonts w:ascii="Arial" w:hAnsi="Arial" w:cs="Arial"/>
          <w:kern w:val="0"/>
          <w:sz w:val="20"/>
          <w:szCs w:val="20"/>
          <w:lang w:val="ro-RO"/>
        </w:rPr>
        <w:t>Espoo</w:t>
      </w:r>
      <w:proofErr w:type="spellEnd"/>
      <w:r w:rsidR="00475242" w:rsidRPr="0049278E">
        <w:rPr>
          <w:rFonts w:ascii="Arial" w:hAnsi="Arial" w:cs="Arial"/>
          <w:kern w:val="0"/>
          <w:sz w:val="20"/>
          <w:szCs w:val="20"/>
          <w:lang w:val="ro-RO"/>
        </w:rPr>
        <w:t>)</w:t>
      </w:r>
    </w:p>
    <w:p w14:paraId="0AED62DA" w14:textId="6D4F6FDC" w:rsidR="006E2826" w:rsidRPr="007051C1" w:rsidRDefault="0054156D" w:rsidP="0054156D">
      <w:pPr>
        <w:jc w:val="center"/>
        <w:rPr>
          <w:rFonts w:ascii="Arial" w:hAnsi="Arial" w:cs="Arial"/>
          <w:kern w:val="0"/>
          <w:lang w:val="ro-RO"/>
        </w:rPr>
      </w:pPr>
      <w:r w:rsidRPr="007051C1">
        <w:rPr>
          <w:rFonts w:ascii="Arial" w:hAnsi="Arial" w:cs="Arial"/>
          <w:kern w:val="0"/>
          <w:lang w:val="ro-RO"/>
        </w:rPr>
        <w:t>pentru</w:t>
      </w:r>
    </w:p>
    <w:p w14:paraId="6A102D43" w14:textId="7F21CAE3" w:rsidR="00DC6D6B" w:rsidRPr="001059AE" w:rsidRDefault="002402CD" w:rsidP="001722F4">
      <w:pPr>
        <w:jc w:val="center"/>
        <w:rPr>
          <w:rFonts w:ascii="Arial" w:hAnsi="Arial" w:cs="Arial"/>
          <w:b/>
          <w:bCs/>
          <w:kern w:val="0"/>
          <w:lang w:val="ro-RO"/>
        </w:rPr>
      </w:pPr>
      <w:r w:rsidRPr="001059AE">
        <w:rPr>
          <w:rFonts w:ascii="Arial" w:hAnsi="Arial" w:cs="Arial"/>
          <w:b/>
          <w:bCs/>
          <w:kern w:val="0"/>
          <w:lang w:val="ro-RO"/>
        </w:rPr>
        <w:t>PLANUL NAȚIONAL INTEGRAT PRIVIND ENERGIA ȘI CLIMA, REPUBLICA MOLDOVA</w:t>
      </w:r>
      <w:r w:rsidR="00DE1D45" w:rsidRPr="001059AE">
        <w:rPr>
          <w:rFonts w:ascii="Arial" w:hAnsi="Arial" w:cs="Arial"/>
          <w:b/>
          <w:bCs/>
          <w:kern w:val="0"/>
          <w:lang w:val="ro-RO"/>
        </w:rPr>
        <w:t>, 2030</w:t>
      </w:r>
    </w:p>
    <w:p w14:paraId="4EE41166" w14:textId="77777777" w:rsidR="00740AD4" w:rsidRDefault="00740AD4" w:rsidP="001A2034">
      <w:pPr>
        <w:jc w:val="center"/>
        <w:rPr>
          <w:rFonts w:ascii="CIDFont+F2" w:hAnsi="CIDFont+F2" w:cs="CIDFont+F2"/>
          <w:kern w:val="0"/>
          <w:lang w:val="ro-RO"/>
        </w:rPr>
      </w:pPr>
    </w:p>
    <w:tbl>
      <w:tblPr>
        <w:tblStyle w:val="Tabelgril"/>
        <w:tblW w:w="9918" w:type="dxa"/>
        <w:tblLook w:val="04A0" w:firstRow="1" w:lastRow="0" w:firstColumn="1" w:lastColumn="0" w:noHBand="0" w:noVBand="1"/>
      </w:tblPr>
      <w:tblGrid>
        <w:gridCol w:w="3256"/>
        <w:gridCol w:w="6662"/>
      </w:tblGrid>
      <w:tr w:rsidR="00740AD4" w:rsidRPr="001722F4" w14:paraId="3D4498B4" w14:textId="77777777" w:rsidTr="003D5EFB">
        <w:tc>
          <w:tcPr>
            <w:tcW w:w="3256" w:type="dxa"/>
          </w:tcPr>
          <w:p w14:paraId="0B0F3B42" w14:textId="7C8DD8CF" w:rsidR="00740AD4" w:rsidRPr="001722F4" w:rsidRDefault="00F037E8" w:rsidP="00740AD4">
            <w:pPr>
              <w:jc w:val="both"/>
              <w:rPr>
                <w:rFonts w:ascii="Arial" w:hAnsi="Arial" w:cs="Arial"/>
                <w:b/>
                <w:bCs/>
                <w:sz w:val="20"/>
                <w:szCs w:val="20"/>
                <w:lang w:val="ro-RO"/>
              </w:rPr>
            </w:pPr>
            <w:r w:rsidRPr="001722F4">
              <w:rPr>
                <w:rFonts w:ascii="Arial" w:hAnsi="Arial" w:cs="Arial"/>
                <w:b/>
                <w:bCs/>
                <w:sz w:val="20"/>
                <w:szCs w:val="20"/>
                <w:lang w:val="ro-RO"/>
              </w:rPr>
              <w:t>DESCRIEREA INFORMAȚIEI CARE TREBUIE INCLUSĂ</w:t>
            </w:r>
          </w:p>
        </w:tc>
        <w:tc>
          <w:tcPr>
            <w:tcW w:w="6662" w:type="dxa"/>
          </w:tcPr>
          <w:p w14:paraId="6260F930" w14:textId="2D783822" w:rsidR="00740AD4" w:rsidRPr="001722F4" w:rsidRDefault="00F037E8" w:rsidP="00740AD4">
            <w:pPr>
              <w:jc w:val="both"/>
              <w:rPr>
                <w:rFonts w:ascii="Arial" w:hAnsi="Arial" w:cs="Arial"/>
                <w:b/>
                <w:bCs/>
                <w:sz w:val="20"/>
                <w:szCs w:val="20"/>
                <w:lang w:val="ro-RO"/>
              </w:rPr>
            </w:pPr>
            <w:r w:rsidRPr="001722F4">
              <w:rPr>
                <w:rFonts w:ascii="Arial" w:hAnsi="Arial" w:cs="Arial"/>
                <w:b/>
                <w:bCs/>
                <w:sz w:val="20"/>
                <w:szCs w:val="20"/>
                <w:lang w:val="ro-RO"/>
              </w:rPr>
              <w:t>INFORMAȚIA</w:t>
            </w:r>
          </w:p>
        </w:tc>
      </w:tr>
      <w:tr w:rsidR="00740AD4" w:rsidRPr="001722F4" w14:paraId="4E6E5717" w14:textId="77777777" w:rsidTr="003D5EFB">
        <w:tc>
          <w:tcPr>
            <w:tcW w:w="3256" w:type="dxa"/>
          </w:tcPr>
          <w:p w14:paraId="0BA30B4F" w14:textId="42129853" w:rsidR="00740AD4" w:rsidRPr="003348EF" w:rsidRDefault="009432BA" w:rsidP="00740AD4">
            <w:pPr>
              <w:jc w:val="both"/>
              <w:rPr>
                <w:rFonts w:ascii="Arial" w:hAnsi="Arial" w:cs="Arial"/>
                <w:i/>
                <w:iCs/>
                <w:sz w:val="20"/>
                <w:szCs w:val="20"/>
                <w:lang w:val="ro-RO"/>
              </w:rPr>
            </w:pPr>
            <w:r w:rsidRPr="003348EF">
              <w:rPr>
                <w:rFonts w:ascii="Arial" w:hAnsi="Arial" w:cs="Arial"/>
                <w:i/>
                <w:iCs/>
                <w:sz w:val="20"/>
                <w:szCs w:val="20"/>
                <w:lang w:val="ro-RO"/>
              </w:rPr>
              <w:t>Numele planului</w:t>
            </w:r>
          </w:p>
        </w:tc>
        <w:tc>
          <w:tcPr>
            <w:tcW w:w="6662" w:type="dxa"/>
          </w:tcPr>
          <w:p w14:paraId="08F587FB" w14:textId="1C3DDE6A" w:rsidR="00740AD4" w:rsidRPr="001722F4" w:rsidRDefault="009432BA" w:rsidP="009432BA">
            <w:pPr>
              <w:jc w:val="both"/>
              <w:rPr>
                <w:rFonts w:ascii="Arial" w:hAnsi="Arial" w:cs="Arial"/>
                <w:sz w:val="20"/>
                <w:szCs w:val="20"/>
                <w:lang w:val="ro-RO"/>
              </w:rPr>
            </w:pPr>
            <w:r w:rsidRPr="001722F4">
              <w:rPr>
                <w:rFonts w:ascii="Arial" w:hAnsi="Arial" w:cs="Arial"/>
                <w:sz w:val="20"/>
                <w:szCs w:val="20"/>
                <w:lang w:val="ro-RO"/>
              </w:rPr>
              <w:t>Planul Național Integrat Privind Energia și Clima,</w:t>
            </w:r>
            <w:r w:rsidR="00DE1D45">
              <w:rPr>
                <w:rFonts w:ascii="Arial" w:hAnsi="Arial" w:cs="Arial"/>
                <w:sz w:val="20"/>
                <w:szCs w:val="20"/>
                <w:lang w:val="ro-RO"/>
              </w:rPr>
              <w:t xml:space="preserve"> </w:t>
            </w:r>
            <w:r w:rsidRPr="001722F4">
              <w:rPr>
                <w:rFonts w:ascii="Arial" w:hAnsi="Arial" w:cs="Arial"/>
                <w:sz w:val="20"/>
                <w:szCs w:val="20"/>
                <w:lang w:val="ro-RO"/>
              </w:rPr>
              <w:t>Republica Moldova, 2030</w:t>
            </w:r>
          </w:p>
        </w:tc>
      </w:tr>
      <w:tr w:rsidR="00740AD4" w:rsidRPr="001722F4" w14:paraId="450CF188" w14:textId="77777777" w:rsidTr="003D5EFB">
        <w:tc>
          <w:tcPr>
            <w:tcW w:w="3256" w:type="dxa"/>
          </w:tcPr>
          <w:p w14:paraId="7A0FDBF4" w14:textId="115CE9AD" w:rsidR="00740AD4" w:rsidRPr="003348EF" w:rsidRDefault="009432BA" w:rsidP="00740AD4">
            <w:pPr>
              <w:jc w:val="both"/>
              <w:rPr>
                <w:rFonts w:ascii="Arial" w:hAnsi="Arial" w:cs="Arial"/>
                <w:i/>
                <w:iCs/>
                <w:sz w:val="20"/>
                <w:szCs w:val="20"/>
                <w:lang w:val="ro-RO"/>
              </w:rPr>
            </w:pPr>
            <w:r w:rsidRPr="003348EF">
              <w:rPr>
                <w:rFonts w:ascii="Arial" w:hAnsi="Arial" w:cs="Arial"/>
                <w:i/>
                <w:iCs/>
                <w:sz w:val="20"/>
                <w:szCs w:val="20"/>
                <w:lang w:val="ro-RO"/>
              </w:rPr>
              <w:t>Tipul și sectorul Planului ( ex. plan local de utilizare a terenului, strategia națională energetică)</w:t>
            </w:r>
          </w:p>
        </w:tc>
        <w:tc>
          <w:tcPr>
            <w:tcW w:w="6662" w:type="dxa"/>
          </w:tcPr>
          <w:p w14:paraId="4D760E3C" w14:textId="1966C607" w:rsidR="00740AD4" w:rsidRPr="001722F4" w:rsidRDefault="009432BA" w:rsidP="00740AD4">
            <w:pPr>
              <w:jc w:val="both"/>
              <w:rPr>
                <w:rFonts w:ascii="Arial" w:hAnsi="Arial" w:cs="Arial"/>
                <w:sz w:val="20"/>
                <w:szCs w:val="20"/>
                <w:lang w:val="ro-RO"/>
              </w:rPr>
            </w:pPr>
            <w:r w:rsidRPr="001722F4">
              <w:rPr>
                <w:rFonts w:ascii="Arial" w:hAnsi="Arial" w:cs="Arial"/>
                <w:sz w:val="20"/>
                <w:szCs w:val="20"/>
                <w:lang w:val="ro-RO"/>
              </w:rPr>
              <w:t>Nivel național, sectorul energiei</w:t>
            </w:r>
          </w:p>
        </w:tc>
      </w:tr>
      <w:tr w:rsidR="00740AD4" w:rsidRPr="001722F4" w14:paraId="75EE8253" w14:textId="77777777" w:rsidTr="003D5EFB">
        <w:tc>
          <w:tcPr>
            <w:tcW w:w="3256" w:type="dxa"/>
          </w:tcPr>
          <w:p w14:paraId="1C9AD12A" w14:textId="09F492FD" w:rsidR="00740AD4" w:rsidRPr="003348EF" w:rsidRDefault="000C420E" w:rsidP="00740AD4">
            <w:pPr>
              <w:jc w:val="both"/>
              <w:rPr>
                <w:rFonts w:ascii="Arial" w:hAnsi="Arial" w:cs="Arial"/>
                <w:i/>
                <w:iCs/>
                <w:sz w:val="20"/>
                <w:szCs w:val="20"/>
                <w:lang w:val="ro-RO"/>
              </w:rPr>
            </w:pPr>
            <w:r w:rsidRPr="003348EF">
              <w:rPr>
                <w:rFonts w:ascii="Arial" w:hAnsi="Arial" w:cs="Arial"/>
                <w:i/>
                <w:iCs/>
                <w:sz w:val="20"/>
                <w:szCs w:val="20"/>
                <w:lang w:val="ro-RO"/>
              </w:rPr>
              <w:t>Acoperire teritorială</w:t>
            </w:r>
          </w:p>
        </w:tc>
        <w:tc>
          <w:tcPr>
            <w:tcW w:w="6662" w:type="dxa"/>
          </w:tcPr>
          <w:p w14:paraId="7A56FB2A" w14:textId="76F7D5E5" w:rsidR="00740AD4" w:rsidRPr="001722F4" w:rsidRDefault="000C420E" w:rsidP="00740AD4">
            <w:pPr>
              <w:jc w:val="both"/>
              <w:rPr>
                <w:rFonts w:ascii="Arial" w:hAnsi="Arial" w:cs="Arial"/>
                <w:sz w:val="20"/>
                <w:szCs w:val="20"/>
                <w:lang w:val="ro-RO"/>
              </w:rPr>
            </w:pPr>
            <w:r w:rsidRPr="001722F4">
              <w:rPr>
                <w:rFonts w:ascii="Arial" w:hAnsi="Arial" w:cs="Arial"/>
                <w:sz w:val="20"/>
                <w:szCs w:val="20"/>
                <w:lang w:val="ro-RO"/>
              </w:rPr>
              <w:t xml:space="preserve">Teritoriul național + </w:t>
            </w:r>
            <w:r w:rsidR="004D3678" w:rsidRPr="001722F4">
              <w:rPr>
                <w:rFonts w:ascii="Arial" w:hAnsi="Arial" w:cs="Arial"/>
                <w:sz w:val="20"/>
                <w:szCs w:val="20"/>
                <w:lang w:val="ro-RO"/>
              </w:rPr>
              <w:t xml:space="preserve">proiecte </w:t>
            </w:r>
            <w:r w:rsidR="003D5EFB" w:rsidRPr="001722F4">
              <w:rPr>
                <w:rFonts w:ascii="Arial" w:hAnsi="Arial" w:cs="Arial"/>
                <w:sz w:val="20"/>
                <w:szCs w:val="20"/>
                <w:lang w:val="ro-RO"/>
              </w:rPr>
              <w:t xml:space="preserve">transfrontaliere </w:t>
            </w:r>
            <w:r w:rsidR="004D3678" w:rsidRPr="001722F4">
              <w:rPr>
                <w:rFonts w:ascii="Arial" w:hAnsi="Arial" w:cs="Arial"/>
                <w:sz w:val="20"/>
                <w:szCs w:val="20"/>
                <w:lang w:val="ro-RO"/>
              </w:rPr>
              <w:t>comune de dezvoltare a infrastructurii energetice cu România și Ucraina</w:t>
            </w:r>
          </w:p>
        </w:tc>
      </w:tr>
      <w:tr w:rsidR="00740AD4" w:rsidRPr="001722F4" w14:paraId="45139511" w14:textId="77777777" w:rsidTr="003D5EFB">
        <w:tc>
          <w:tcPr>
            <w:tcW w:w="3256" w:type="dxa"/>
          </w:tcPr>
          <w:p w14:paraId="5A0AA4F5" w14:textId="3096FB01" w:rsidR="00740AD4" w:rsidRPr="003348EF" w:rsidRDefault="00F250E6" w:rsidP="00740AD4">
            <w:pPr>
              <w:jc w:val="both"/>
              <w:rPr>
                <w:rFonts w:ascii="Arial" w:hAnsi="Arial" w:cs="Arial"/>
                <w:i/>
                <w:iCs/>
                <w:sz w:val="20"/>
                <w:szCs w:val="20"/>
                <w:lang w:val="ro-RO"/>
              </w:rPr>
            </w:pPr>
            <w:r w:rsidRPr="003348EF">
              <w:rPr>
                <w:rFonts w:ascii="Arial" w:hAnsi="Arial" w:cs="Arial"/>
                <w:i/>
                <w:iCs/>
                <w:sz w:val="20"/>
                <w:szCs w:val="20"/>
                <w:lang w:val="ro-RO"/>
              </w:rPr>
              <w:t>Conținutul principal și scopul planului (ex. stabilirea cadrului pentru proiecte, determinarea utilizării terenului) și legăturile sale cu alte planuri sau programe</w:t>
            </w:r>
          </w:p>
        </w:tc>
        <w:tc>
          <w:tcPr>
            <w:tcW w:w="6662" w:type="dxa"/>
          </w:tcPr>
          <w:p w14:paraId="158E80CE" w14:textId="6C3A1EAB" w:rsidR="002B349A" w:rsidRPr="001722F4" w:rsidRDefault="0059487F" w:rsidP="0059487F">
            <w:pPr>
              <w:jc w:val="both"/>
              <w:rPr>
                <w:rFonts w:ascii="Arial" w:hAnsi="Arial" w:cs="Arial"/>
                <w:sz w:val="20"/>
                <w:szCs w:val="20"/>
                <w:lang w:val="ro-RO"/>
              </w:rPr>
            </w:pPr>
            <w:r w:rsidRPr="001722F4">
              <w:rPr>
                <w:rFonts w:ascii="Arial" w:hAnsi="Arial" w:cs="Arial"/>
                <w:sz w:val="20"/>
                <w:szCs w:val="20"/>
                <w:lang w:val="ro-RO"/>
              </w:rPr>
              <w:t>Planul Național Integrat Privind Energia și Clima,</w:t>
            </w:r>
            <w:r w:rsidR="009E53D2">
              <w:rPr>
                <w:rFonts w:ascii="Arial" w:hAnsi="Arial" w:cs="Arial"/>
                <w:sz w:val="20"/>
                <w:szCs w:val="20"/>
                <w:lang w:val="ro-RO"/>
              </w:rPr>
              <w:t xml:space="preserve"> </w:t>
            </w:r>
            <w:r w:rsidRPr="001722F4">
              <w:rPr>
                <w:rFonts w:ascii="Arial" w:hAnsi="Arial" w:cs="Arial"/>
                <w:sz w:val="20"/>
                <w:szCs w:val="20"/>
                <w:lang w:val="ro-RO"/>
              </w:rPr>
              <w:t xml:space="preserve">Republica Moldova (PNIEC, RM), </w:t>
            </w:r>
            <w:r w:rsidR="00865B50" w:rsidRPr="001722F4">
              <w:rPr>
                <w:rFonts w:ascii="Arial" w:hAnsi="Arial" w:cs="Arial"/>
                <w:sz w:val="20"/>
                <w:szCs w:val="20"/>
                <w:lang w:val="ro-RO"/>
              </w:rPr>
              <w:t xml:space="preserve">a fost </w:t>
            </w:r>
            <w:r w:rsidRPr="001722F4">
              <w:rPr>
                <w:rFonts w:ascii="Arial" w:hAnsi="Arial" w:cs="Arial"/>
                <w:sz w:val="20"/>
                <w:szCs w:val="20"/>
                <w:lang w:val="ro-RO"/>
              </w:rPr>
              <w:t xml:space="preserve">elaborat în conformitate cu prevederile </w:t>
            </w:r>
            <w:r w:rsidR="002B349A" w:rsidRPr="001722F4">
              <w:rPr>
                <w:rFonts w:ascii="Arial" w:hAnsi="Arial" w:cs="Arial"/>
                <w:sz w:val="20"/>
                <w:szCs w:val="20"/>
                <w:lang w:val="ro-RO"/>
              </w:rPr>
              <w:t>Comunității Energetice (</w:t>
            </w:r>
            <w:proofErr w:type="spellStart"/>
            <w:r w:rsidR="002B349A" w:rsidRPr="001722F4">
              <w:rPr>
                <w:rFonts w:ascii="Arial" w:hAnsi="Arial" w:cs="Arial"/>
                <w:sz w:val="20"/>
                <w:szCs w:val="20"/>
                <w:lang w:val="ro-RO"/>
              </w:rPr>
              <w:t>CEn</w:t>
            </w:r>
            <w:proofErr w:type="spellEnd"/>
            <w:r w:rsidR="002B349A" w:rsidRPr="001722F4">
              <w:rPr>
                <w:rFonts w:ascii="Arial" w:hAnsi="Arial" w:cs="Arial"/>
                <w:sz w:val="20"/>
                <w:szCs w:val="20"/>
                <w:lang w:val="ro-RO"/>
              </w:rPr>
              <w:t>), respectiv:</w:t>
            </w:r>
          </w:p>
          <w:p w14:paraId="3F9CBB68" w14:textId="1390B153" w:rsidR="001678A6" w:rsidRPr="001722F4" w:rsidRDefault="001678A6" w:rsidP="001678A6">
            <w:pPr>
              <w:pStyle w:val="Listparagraf"/>
              <w:numPr>
                <w:ilvl w:val="0"/>
                <w:numId w:val="1"/>
              </w:numPr>
              <w:jc w:val="both"/>
              <w:rPr>
                <w:rFonts w:ascii="Arial" w:hAnsi="Arial" w:cs="Arial"/>
                <w:sz w:val="20"/>
                <w:szCs w:val="20"/>
                <w:lang w:val="ro-RO"/>
              </w:rPr>
            </w:pPr>
            <w:r w:rsidRPr="001722F4">
              <w:rPr>
                <w:rFonts w:ascii="Arial" w:hAnsi="Arial" w:cs="Arial"/>
                <w:sz w:val="20"/>
                <w:szCs w:val="20"/>
                <w:lang w:val="ro-RO"/>
              </w:rPr>
              <w:t xml:space="preserve">Regulamentul (UE) 2018/1999 al Parlamentului European și al Consiliului din 11 decembrie 2018 privind guvernanța </w:t>
            </w:r>
            <w:r w:rsidR="00F20327" w:rsidRPr="001722F4">
              <w:rPr>
                <w:rFonts w:ascii="Arial" w:hAnsi="Arial" w:cs="Arial"/>
                <w:sz w:val="20"/>
                <w:szCs w:val="20"/>
                <w:lang w:val="ro-RO"/>
              </w:rPr>
              <w:t>U</w:t>
            </w:r>
            <w:r w:rsidRPr="001722F4">
              <w:rPr>
                <w:rFonts w:ascii="Arial" w:hAnsi="Arial" w:cs="Arial"/>
                <w:sz w:val="20"/>
                <w:szCs w:val="20"/>
                <w:lang w:val="ro-RO"/>
              </w:rPr>
              <w:t xml:space="preserve">niunii </w:t>
            </w:r>
            <w:r w:rsidR="00F20327" w:rsidRPr="001722F4">
              <w:rPr>
                <w:rFonts w:ascii="Arial" w:hAnsi="Arial" w:cs="Arial"/>
                <w:sz w:val="20"/>
                <w:szCs w:val="20"/>
                <w:lang w:val="ro-RO"/>
              </w:rPr>
              <w:t>E</w:t>
            </w:r>
            <w:r w:rsidRPr="001722F4">
              <w:rPr>
                <w:rFonts w:ascii="Arial" w:hAnsi="Arial" w:cs="Arial"/>
                <w:sz w:val="20"/>
                <w:szCs w:val="20"/>
                <w:lang w:val="ro-RO"/>
              </w:rPr>
              <w:t>nergetice și a acțiunilor climatice;</w:t>
            </w:r>
          </w:p>
          <w:p w14:paraId="4CBE7003" w14:textId="11C92231" w:rsidR="002B349A" w:rsidRPr="001722F4" w:rsidRDefault="004D58EC" w:rsidP="004D58EC">
            <w:pPr>
              <w:pStyle w:val="Listparagraf"/>
              <w:numPr>
                <w:ilvl w:val="0"/>
                <w:numId w:val="1"/>
              </w:numPr>
              <w:jc w:val="both"/>
              <w:rPr>
                <w:rFonts w:ascii="Arial" w:hAnsi="Arial" w:cs="Arial"/>
                <w:sz w:val="20"/>
                <w:szCs w:val="20"/>
                <w:lang w:val="ro-RO"/>
              </w:rPr>
            </w:pPr>
            <w:r w:rsidRPr="001722F4">
              <w:rPr>
                <w:rFonts w:ascii="Arial" w:hAnsi="Arial" w:cs="Arial"/>
                <w:sz w:val="20"/>
                <w:szCs w:val="20"/>
                <w:lang w:val="ro-RO"/>
              </w:rPr>
              <w:t>Recomandarea 2018/01/MC-</w:t>
            </w:r>
            <w:proofErr w:type="spellStart"/>
            <w:r w:rsidRPr="001722F4">
              <w:rPr>
                <w:rFonts w:ascii="Arial" w:hAnsi="Arial" w:cs="Arial"/>
                <w:sz w:val="20"/>
                <w:szCs w:val="20"/>
                <w:lang w:val="ro-RO"/>
              </w:rPr>
              <w:t>EnC</w:t>
            </w:r>
            <w:proofErr w:type="spellEnd"/>
            <w:r w:rsidRPr="001722F4">
              <w:rPr>
                <w:rFonts w:ascii="Arial" w:hAnsi="Arial" w:cs="Arial"/>
                <w:sz w:val="20"/>
                <w:szCs w:val="20"/>
                <w:lang w:val="ro-RO"/>
              </w:rPr>
              <w:t xml:space="preserve"> privind pregătirea pentru dezvoltarea planurilor energetice și climatice naționale integrate de către părțile contractante la Comunitatea Energiei</w:t>
            </w:r>
            <w:r w:rsidR="005D569D" w:rsidRPr="001722F4">
              <w:rPr>
                <w:rFonts w:ascii="Arial" w:hAnsi="Arial" w:cs="Arial"/>
                <w:sz w:val="20"/>
                <w:szCs w:val="20"/>
                <w:lang w:val="ro-RO"/>
              </w:rPr>
              <w:t>;</w:t>
            </w:r>
          </w:p>
          <w:p w14:paraId="3BBE60EE" w14:textId="39A437E8" w:rsidR="001678A6" w:rsidRPr="001722F4" w:rsidRDefault="001678A6" w:rsidP="001678A6">
            <w:pPr>
              <w:pStyle w:val="Listparagraf"/>
              <w:numPr>
                <w:ilvl w:val="0"/>
                <w:numId w:val="1"/>
              </w:numPr>
              <w:jc w:val="both"/>
              <w:rPr>
                <w:rFonts w:ascii="Arial" w:hAnsi="Arial" w:cs="Arial"/>
                <w:sz w:val="20"/>
                <w:szCs w:val="20"/>
                <w:lang w:val="ro-RO"/>
              </w:rPr>
            </w:pPr>
            <w:r w:rsidRPr="001722F4">
              <w:rPr>
                <w:rFonts w:ascii="Arial" w:hAnsi="Arial" w:cs="Arial"/>
                <w:sz w:val="20"/>
                <w:szCs w:val="20"/>
                <w:lang w:val="ro-RO"/>
              </w:rPr>
              <w:t>Decizi</w:t>
            </w:r>
            <w:r w:rsidR="00714166" w:rsidRPr="001722F4">
              <w:rPr>
                <w:rFonts w:ascii="Arial" w:hAnsi="Arial" w:cs="Arial"/>
                <w:sz w:val="20"/>
                <w:szCs w:val="20"/>
                <w:lang w:val="ro-RO"/>
              </w:rPr>
              <w:t>a</w:t>
            </w:r>
            <w:r w:rsidRPr="001722F4">
              <w:rPr>
                <w:rFonts w:ascii="Arial" w:hAnsi="Arial" w:cs="Arial"/>
                <w:sz w:val="20"/>
                <w:szCs w:val="20"/>
                <w:lang w:val="ro-RO"/>
              </w:rPr>
              <w:t xml:space="preserve"> Consiliului Ministerial al Comunității Energetice nr. 2022/02/MC-</w:t>
            </w:r>
            <w:proofErr w:type="spellStart"/>
            <w:r w:rsidRPr="001722F4">
              <w:rPr>
                <w:rFonts w:ascii="Arial" w:hAnsi="Arial" w:cs="Arial"/>
                <w:sz w:val="20"/>
                <w:szCs w:val="20"/>
                <w:lang w:val="ro-RO"/>
              </w:rPr>
              <w:t>EnC</w:t>
            </w:r>
            <w:proofErr w:type="spellEnd"/>
            <w:r w:rsidRPr="001722F4">
              <w:rPr>
                <w:rFonts w:ascii="Arial" w:hAnsi="Arial" w:cs="Arial"/>
                <w:sz w:val="20"/>
                <w:szCs w:val="20"/>
                <w:lang w:val="ro-RO"/>
              </w:rPr>
              <w:t xml:space="preserve"> de modificare a Deciziei Consiliului ministerial nr. 2021/14/MC- </w:t>
            </w:r>
            <w:proofErr w:type="spellStart"/>
            <w:r w:rsidRPr="001722F4">
              <w:rPr>
                <w:rFonts w:ascii="Arial" w:hAnsi="Arial" w:cs="Arial"/>
                <w:sz w:val="20"/>
                <w:szCs w:val="20"/>
                <w:lang w:val="ro-RO"/>
              </w:rPr>
              <w:t>EnC</w:t>
            </w:r>
            <w:proofErr w:type="spellEnd"/>
            <w:r w:rsidRPr="001722F4">
              <w:rPr>
                <w:rFonts w:ascii="Arial" w:hAnsi="Arial" w:cs="Arial"/>
                <w:sz w:val="20"/>
                <w:szCs w:val="20"/>
                <w:lang w:val="ro-RO"/>
              </w:rPr>
              <w:t xml:space="preserve"> de modificare a anexei I la Tratatul de instituire a Comunității Energiei și de încorporare a Directivei (UE) 2018/2001, a Directivei (UE) 2018/2002, a Regulamentului (UE) 2018/1999, a Regulamentului delegat (UE) 2020/1044 și a Regulamentului de punere în aplicare (UE) 2020/1208 în acquis-</w:t>
            </w:r>
            <w:proofErr w:type="spellStart"/>
            <w:r w:rsidRPr="001722F4">
              <w:rPr>
                <w:rFonts w:ascii="Arial" w:hAnsi="Arial" w:cs="Arial"/>
                <w:sz w:val="20"/>
                <w:szCs w:val="20"/>
                <w:lang w:val="ro-RO"/>
              </w:rPr>
              <w:t>ul</w:t>
            </w:r>
            <w:proofErr w:type="spellEnd"/>
            <w:r w:rsidRPr="001722F4">
              <w:rPr>
                <w:rFonts w:ascii="Arial" w:hAnsi="Arial" w:cs="Arial"/>
                <w:sz w:val="20"/>
                <w:szCs w:val="20"/>
                <w:lang w:val="ro-RO"/>
              </w:rPr>
              <w:t xml:space="preserve"> comunitar al Comunității Energiei</w:t>
            </w:r>
            <w:r w:rsidR="00714166" w:rsidRPr="001722F4">
              <w:rPr>
                <w:rFonts w:ascii="Arial" w:hAnsi="Arial" w:cs="Arial"/>
                <w:sz w:val="20"/>
                <w:szCs w:val="20"/>
                <w:lang w:val="ro-RO"/>
              </w:rPr>
              <w:t>;</w:t>
            </w:r>
          </w:p>
          <w:p w14:paraId="62D1A015" w14:textId="097BB188" w:rsidR="005D569D" w:rsidRPr="001722F4" w:rsidRDefault="006A5C67" w:rsidP="0059487F">
            <w:pPr>
              <w:pStyle w:val="Listparagraf"/>
              <w:numPr>
                <w:ilvl w:val="0"/>
                <w:numId w:val="1"/>
              </w:numPr>
              <w:jc w:val="both"/>
              <w:rPr>
                <w:rFonts w:ascii="Arial" w:hAnsi="Arial" w:cs="Arial"/>
                <w:sz w:val="20"/>
                <w:szCs w:val="20"/>
                <w:lang w:val="ro-RO"/>
              </w:rPr>
            </w:pPr>
            <w:r w:rsidRPr="001722F4">
              <w:rPr>
                <w:rFonts w:ascii="Arial" w:hAnsi="Arial" w:cs="Arial"/>
                <w:sz w:val="20"/>
                <w:szCs w:val="20"/>
                <w:lang w:val="ro-RO"/>
              </w:rPr>
              <w:t xml:space="preserve">Decizia Consiliului ministerial nr. 2021/14/MC- </w:t>
            </w:r>
            <w:proofErr w:type="spellStart"/>
            <w:r w:rsidRPr="001722F4">
              <w:rPr>
                <w:rFonts w:ascii="Arial" w:hAnsi="Arial" w:cs="Arial"/>
                <w:sz w:val="20"/>
                <w:szCs w:val="20"/>
                <w:lang w:val="ro-RO"/>
              </w:rPr>
              <w:t>EnC</w:t>
            </w:r>
            <w:proofErr w:type="spellEnd"/>
            <w:r w:rsidRPr="001722F4">
              <w:rPr>
                <w:rFonts w:ascii="Arial" w:hAnsi="Arial" w:cs="Arial"/>
                <w:sz w:val="20"/>
                <w:szCs w:val="20"/>
                <w:lang w:val="ro-RO"/>
              </w:rPr>
              <w:t xml:space="preserve"> de modificare a anexei I la Tratatul de instituire a Comunității Energiei și de încorporare a Directivei (UE) 2018/2001, a Directivei (UE) 2018/2002, a Regulamentului (UE) 2018/1999, a Regulamentului delegat (UE) 2020/1044 și a Regulamentului de punere în aplicare (UE) 2020/1208 în acquis-</w:t>
            </w:r>
            <w:proofErr w:type="spellStart"/>
            <w:r w:rsidRPr="001722F4">
              <w:rPr>
                <w:rFonts w:ascii="Arial" w:hAnsi="Arial" w:cs="Arial"/>
                <w:sz w:val="20"/>
                <w:szCs w:val="20"/>
                <w:lang w:val="ro-RO"/>
              </w:rPr>
              <w:t>ul</w:t>
            </w:r>
            <w:proofErr w:type="spellEnd"/>
            <w:r w:rsidRPr="001722F4">
              <w:rPr>
                <w:rFonts w:ascii="Arial" w:hAnsi="Arial" w:cs="Arial"/>
                <w:sz w:val="20"/>
                <w:szCs w:val="20"/>
                <w:lang w:val="ro-RO"/>
              </w:rPr>
              <w:t xml:space="preserve"> comunitar al Comunității Energiei.</w:t>
            </w:r>
          </w:p>
          <w:p w14:paraId="066C7850" w14:textId="36B5C070" w:rsidR="0059487F" w:rsidRPr="001722F4" w:rsidRDefault="0059487F" w:rsidP="0059487F">
            <w:pPr>
              <w:jc w:val="both"/>
              <w:rPr>
                <w:rFonts w:ascii="Arial" w:hAnsi="Arial" w:cs="Arial"/>
                <w:sz w:val="20"/>
                <w:szCs w:val="20"/>
                <w:lang w:val="ro-RO"/>
              </w:rPr>
            </w:pPr>
            <w:r w:rsidRPr="001722F4">
              <w:rPr>
                <w:rFonts w:ascii="Arial" w:hAnsi="Arial" w:cs="Arial"/>
                <w:sz w:val="20"/>
                <w:szCs w:val="20"/>
                <w:lang w:val="ro-RO"/>
              </w:rPr>
              <w:t xml:space="preserve">și în acord cu obiectivele propuse în Strategia Energetică a </w:t>
            </w:r>
            <w:r w:rsidR="008D1A70" w:rsidRPr="001722F4">
              <w:rPr>
                <w:rFonts w:ascii="Arial" w:hAnsi="Arial" w:cs="Arial"/>
                <w:sz w:val="20"/>
                <w:szCs w:val="20"/>
                <w:lang w:val="ro-RO"/>
              </w:rPr>
              <w:t>Republicii Moldova</w:t>
            </w:r>
            <w:r w:rsidRPr="001722F4">
              <w:rPr>
                <w:rFonts w:ascii="Arial" w:hAnsi="Arial" w:cs="Arial"/>
                <w:sz w:val="20"/>
                <w:szCs w:val="20"/>
                <w:lang w:val="ro-RO"/>
              </w:rPr>
              <w:t xml:space="preserve"> cu perspectiva anului 2050, </w:t>
            </w:r>
            <w:r w:rsidR="005158FE" w:rsidRPr="001722F4">
              <w:rPr>
                <w:rFonts w:ascii="Arial" w:hAnsi="Arial" w:cs="Arial"/>
                <w:sz w:val="20"/>
                <w:szCs w:val="20"/>
                <w:lang w:val="ro-RO"/>
              </w:rPr>
              <w:t xml:space="preserve">(elaborată la faza de concept) </w:t>
            </w:r>
            <w:r w:rsidR="003E648E" w:rsidRPr="001722F4">
              <w:rPr>
                <w:rFonts w:ascii="Arial" w:hAnsi="Arial" w:cs="Arial"/>
                <w:sz w:val="20"/>
                <w:szCs w:val="20"/>
                <w:lang w:val="ro-RO"/>
              </w:rPr>
              <w:t xml:space="preserve">pentru a </w:t>
            </w:r>
            <w:r w:rsidRPr="001722F4">
              <w:rPr>
                <w:rFonts w:ascii="Arial" w:hAnsi="Arial" w:cs="Arial"/>
                <w:sz w:val="20"/>
                <w:szCs w:val="20"/>
                <w:lang w:val="ro-RO"/>
              </w:rPr>
              <w:t xml:space="preserve">răspunde </w:t>
            </w:r>
            <w:r w:rsidR="005158FE" w:rsidRPr="001722F4">
              <w:rPr>
                <w:rFonts w:ascii="Arial" w:hAnsi="Arial" w:cs="Arial"/>
                <w:sz w:val="20"/>
                <w:szCs w:val="20"/>
                <w:lang w:val="ro-RO"/>
              </w:rPr>
              <w:t>cerințelor</w:t>
            </w:r>
            <w:r w:rsidRPr="001722F4">
              <w:rPr>
                <w:rFonts w:ascii="Arial" w:hAnsi="Arial" w:cs="Arial"/>
                <w:sz w:val="20"/>
                <w:szCs w:val="20"/>
                <w:lang w:val="ro-RO"/>
              </w:rPr>
              <w:t xml:space="preserve"> politicii energetice europene privind:</w:t>
            </w:r>
          </w:p>
          <w:p w14:paraId="5E01C44A" w14:textId="77777777" w:rsidR="00BD12A6" w:rsidRPr="001722F4" w:rsidRDefault="003911FB" w:rsidP="003911FB">
            <w:pPr>
              <w:pStyle w:val="Listparagraf"/>
              <w:numPr>
                <w:ilvl w:val="0"/>
                <w:numId w:val="2"/>
              </w:numPr>
              <w:jc w:val="both"/>
              <w:rPr>
                <w:rFonts w:ascii="Arial" w:hAnsi="Arial" w:cs="Arial"/>
                <w:sz w:val="20"/>
                <w:szCs w:val="20"/>
                <w:lang w:val="ro-RO"/>
              </w:rPr>
            </w:pPr>
            <w:r w:rsidRPr="001722F4">
              <w:rPr>
                <w:rFonts w:ascii="Arial" w:hAnsi="Arial" w:cs="Arial"/>
                <w:sz w:val="20"/>
                <w:szCs w:val="20"/>
                <w:lang w:val="ro-RO"/>
              </w:rPr>
              <w:t xml:space="preserve">Respectarea țintelor </w:t>
            </w:r>
            <w:r w:rsidR="00BD12A6" w:rsidRPr="001722F4">
              <w:rPr>
                <w:rFonts w:ascii="Arial" w:hAnsi="Arial" w:cs="Arial"/>
                <w:sz w:val="20"/>
                <w:szCs w:val="20"/>
                <w:lang w:val="ro-RO"/>
              </w:rPr>
              <w:t>introduse de Decizia 2022/02/MC, respectiv:</w:t>
            </w:r>
          </w:p>
          <w:p w14:paraId="4F1E04DB" w14:textId="77777777" w:rsidR="002D02CA" w:rsidRPr="001722F4" w:rsidRDefault="003911FB" w:rsidP="002D02CA">
            <w:pPr>
              <w:pStyle w:val="Listparagraf"/>
              <w:numPr>
                <w:ilvl w:val="0"/>
                <w:numId w:val="3"/>
              </w:numPr>
              <w:ind w:left="1494"/>
              <w:jc w:val="both"/>
              <w:rPr>
                <w:rFonts w:ascii="Arial" w:hAnsi="Arial" w:cs="Arial"/>
                <w:sz w:val="20"/>
                <w:szCs w:val="20"/>
                <w:lang w:val="ro-RO"/>
              </w:rPr>
            </w:pPr>
            <w:r w:rsidRPr="001722F4">
              <w:rPr>
                <w:rFonts w:ascii="Arial" w:hAnsi="Arial" w:cs="Arial"/>
                <w:sz w:val="20"/>
                <w:szCs w:val="20"/>
                <w:lang w:val="ro-RO"/>
              </w:rPr>
              <w:t>ponderea energiei din surse regenerabile în consumul final de energie trebuie să fie de minim 27% în anul 2030</w:t>
            </w:r>
            <w:r w:rsidR="00B475C7" w:rsidRPr="001722F4">
              <w:rPr>
                <w:rFonts w:ascii="Arial" w:hAnsi="Arial" w:cs="Arial"/>
                <w:sz w:val="20"/>
                <w:szCs w:val="20"/>
                <w:lang w:val="ro-RO"/>
              </w:rPr>
              <w:t>,</w:t>
            </w:r>
            <w:r w:rsidRPr="001722F4">
              <w:rPr>
                <w:rFonts w:ascii="Arial" w:hAnsi="Arial" w:cs="Arial"/>
                <w:sz w:val="20"/>
                <w:szCs w:val="20"/>
                <w:lang w:val="ro-RO"/>
              </w:rPr>
              <w:t xml:space="preserve"> </w:t>
            </w:r>
          </w:p>
          <w:p w14:paraId="4F7A8914" w14:textId="77777777" w:rsidR="002D02CA" w:rsidRPr="001722F4" w:rsidRDefault="00B475C7" w:rsidP="002D02CA">
            <w:pPr>
              <w:pStyle w:val="Listparagraf"/>
              <w:numPr>
                <w:ilvl w:val="0"/>
                <w:numId w:val="3"/>
              </w:numPr>
              <w:ind w:left="1494"/>
              <w:jc w:val="both"/>
              <w:rPr>
                <w:rFonts w:ascii="Arial" w:hAnsi="Arial" w:cs="Arial"/>
                <w:sz w:val="20"/>
                <w:szCs w:val="20"/>
                <w:lang w:val="ro-RO"/>
              </w:rPr>
            </w:pPr>
            <w:r w:rsidRPr="001722F4">
              <w:rPr>
                <w:rFonts w:ascii="Arial" w:hAnsi="Arial" w:cs="Arial"/>
                <w:sz w:val="20"/>
                <w:szCs w:val="20"/>
                <w:lang w:val="ro-RO"/>
              </w:rPr>
              <w:t>c</w:t>
            </w:r>
            <w:r w:rsidR="003911FB" w:rsidRPr="001722F4">
              <w:rPr>
                <w:rFonts w:ascii="Arial" w:hAnsi="Arial" w:cs="Arial"/>
                <w:sz w:val="20"/>
                <w:szCs w:val="20"/>
                <w:lang w:val="ro-RO"/>
              </w:rPr>
              <w:t xml:space="preserve">reșterea consumului total de energie primară va fi de cel mult 3000 de </w:t>
            </w:r>
            <w:proofErr w:type="spellStart"/>
            <w:r w:rsidR="003911FB" w:rsidRPr="001722F4">
              <w:rPr>
                <w:rFonts w:ascii="Arial" w:hAnsi="Arial" w:cs="Arial"/>
                <w:sz w:val="20"/>
                <w:szCs w:val="20"/>
                <w:lang w:val="ro-RO"/>
              </w:rPr>
              <w:t>ktep</w:t>
            </w:r>
            <w:proofErr w:type="spellEnd"/>
            <w:r w:rsidR="003911FB" w:rsidRPr="001722F4">
              <w:rPr>
                <w:rFonts w:ascii="Arial" w:hAnsi="Arial" w:cs="Arial"/>
                <w:sz w:val="20"/>
                <w:szCs w:val="20"/>
                <w:lang w:val="ro-RO"/>
              </w:rPr>
              <w:t xml:space="preserve"> în anul 2030, iar a consumului total final de energie de cel mult 2800 de </w:t>
            </w:r>
            <w:proofErr w:type="spellStart"/>
            <w:r w:rsidR="003911FB" w:rsidRPr="001722F4">
              <w:rPr>
                <w:rFonts w:ascii="Arial" w:hAnsi="Arial" w:cs="Arial"/>
                <w:sz w:val="20"/>
                <w:szCs w:val="20"/>
                <w:lang w:val="ro-RO"/>
              </w:rPr>
              <w:t>ktep</w:t>
            </w:r>
            <w:proofErr w:type="spellEnd"/>
            <w:r w:rsidR="003911FB" w:rsidRPr="001722F4">
              <w:rPr>
                <w:rFonts w:ascii="Arial" w:hAnsi="Arial" w:cs="Arial"/>
                <w:sz w:val="20"/>
                <w:szCs w:val="20"/>
                <w:lang w:val="ro-RO"/>
              </w:rPr>
              <w:t xml:space="preserve"> în anul 2030</w:t>
            </w:r>
            <w:r w:rsidRPr="001722F4">
              <w:rPr>
                <w:rFonts w:ascii="Arial" w:hAnsi="Arial" w:cs="Arial"/>
                <w:sz w:val="20"/>
                <w:szCs w:val="20"/>
                <w:lang w:val="ro-RO"/>
              </w:rPr>
              <w:t>,</w:t>
            </w:r>
            <w:r w:rsidR="003911FB" w:rsidRPr="001722F4">
              <w:rPr>
                <w:rFonts w:ascii="Arial" w:hAnsi="Arial" w:cs="Arial"/>
                <w:sz w:val="20"/>
                <w:szCs w:val="20"/>
                <w:lang w:val="ro-RO"/>
              </w:rPr>
              <w:t xml:space="preserve"> </w:t>
            </w:r>
          </w:p>
          <w:p w14:paraId="7AAF3443" w14:textId="167AF08B" w:rsidR="0059487F" w:rsidRPr="001722F4" w:rsidRDefault="00766C8F" w:rsidP="002D02CA">
            <w:pPr>
              <w:pStyle w:val="Listparagraf"/>
              <w:numPr>
                <w:ilvl w:val="0"/>
                <w:numId w:val="3"/>
              </w:numPr>
              <w:ind w:left="1494"/>
              <w:jc w:val="both"/>
              <w:rPr>
                <w:rFonts w:ascii="Arial" w:hAnsi="Arial" w:cs="Arial"/>
                <w:sz w:val="20"/>
                <w:szCs w:val="20"/>
                <w:lang w:val="ro-RO"/>
              </w:rPr>
            </w:pPr>
            <w:r w:rsidRPr="001722F4">
              <w:rPr>
                <w:rFonts w:ascii="Arial" w:hAnsi="Arial" w:cs="Arial"/>
                <w:sz w:val="20"/>
                <w:szCs w:val="20"/>
                <w:lang w:val="ro-RO"/>
              </w:rPr>
              <w:t>r</w:t>
            </w:r>
            <w:r w:rsidR="003911FB" w:rsidRPr="001722F4">
              <w:rPr>
                <w:rFonts w:ascii="Arial" w:hAnsi="Arial" w:cs="Arial"/>
                <w:sz w:val="20"/>
                <w:szCs w:val="20"/>
                <w:lang w:val="ro-RO"/>
              </w:rPr>
              <w:t xml:space="preserve">educerea emisiilor nete de gaze cu efect de seră (GES) cu 68,6% în anul 2030 </w:t>
            </w:r>
            <w:r w:rsidR="005B6A91" w:rsidRPr="001722F4">
              <w:rPr>
                <w:rFonts w:ascii="Arial" w:hAnsi="Arial" w:cs="Arial"/>
                <w:sz w:val="20"/>
                <w:szCs w:val="20"/>
                <w:lang w:val="ro-RO"/>
              </w:rPr>
              <w:t xml:space="preserve">(pentru malul drept al râului Nistru) </w:t>
            </w:r>
            <w:r w:rsidR="003911FB" w:rsidRPr="001722F4">
              <w:rPr>
                <w:rFonts w:ascii="Arial" w:hAnsi="Arial" w:cs="Arial"/>
                <w:sz w:val="20"/>
                <w:szCs w:val="20"/>
                <w:lang w:val="ro-RO"/>
              </w:rPr>
              <w:t>față de nivelul anului de referință 1990, (inclusiv sectorul</w:t>
            </w:r>
            <w:r w:rsidR="00321D18">
              <w:rPr>
                <w:rFonts w:ascii="Arial" w:hAnsi="Arial" w:cs="Arial"/>
                <w:sz w:val="20"/>
                <w:szCs w:val="20"/>
                <w:lang w:val="ro-RO"/>
              </w:rPr>
              <w:t>:</w:t>
            </w:r>
            <w:r w:rsidR="003911FB" w:rsidRPr="001722F4">
              <w:rPr>
                <w:rFonts w:ascii="Arial" w:hAnsi="Arial" w:cs="Arial"/>
                <w:sz w:val="20"/>
                <w:szCs w:val="20"/>
                <w:lang w:val="ro-RO"/>
              </w:rPr>
              <w:t xml:space="preserve"> </w:t>
            </w:r>
            <w:r w:rsidR="00321D18">
              <w:rPr>
                <w:rFonts w:ascii="Arial" w:hAnsi="Arial" w:cs="Arial"/>
                <w:sz w:val="20"/>
                <w:szCs w:val="20"/>
                <w:lang w:val="ro-RO"/>
              </w:rPr>
              <w:t>f</w:t>
            </w:r>
            <w:r w:rsidR="003911FB" w:rsidRPr="001722F4">
              <w:rPr>
                <w:rFonts w:ascii="Arial" w:hAnsi="Arial" w:cs="Arial"/>
                <w:sz w:val="20"/>
                <w:szCs w:val="20"/>
                <w:lang w:val="ro-RO"/>
              </w:rPr>
              <w:t>olosința terenurilor, schimbarea categoriei de folosință a terenurilor și silvicultură – FTSCFTS)</w:t>
            </w:r>
            <w:r w:rsidRPr="001722F4">
              <w:rPr>
                <w:rFonts w:ascii="Arial" w:hAnsi="Arial" w:cs="Arial"/>
                <w:sz w:val="20"/>
                <w:szCs w:val="20"/>
                <w:lang w:val="ro-RO"/>
              </w:rPr>
              <w:t>;</w:t>
            </w:r>
          </w:p>
          <w:p w14:paraId="19F645D3" w14:textId="1A502067" w:rsidR="00B0194A" w:rsidRPr="001722F4" w:rsidRDefault="00B0194A" w:rsidP="0059487F">
            <w:pPr>
              <w:pStyle w:val="Listparagraf"/>
              <w:numPr>
                <w:ilvl w:val="0"/>
                <w:numId w:val="2"/>
              </w:numPr>
              <w:jc w:val="both"/>
              <w:rPr>
                <w:rFonts w:ascii="Arial" w:hAnsi="Arial" w:cs="Arial"/>
                <w:sz w:val="20"/>
                <w:szCs w:val="20"/>
                <w:lang w:val="ro-RO"/>
              </w:rPr>
            </w:pPr>
            <w:r w:rsidRPr="001722F4">
              <w:rPr>
                <w:rFonts w:ascii="Arial" w:hAnsi="Arial" w:cs="Arial"/>
                <w:sz w:val="20"/>
                <w:szCs w:val="20"/>
                <w:lang w:val="ro-RO"/>
              </w:rPr>
              <w:t xml:space="preserve">dezvoltarea </w:t>
            </w:r>
            <w:r w:rsidR="00F2010B" w:rsidRPr="001722F4">
              <w:rPr>
                <w:rFonts w:ascii="Arial" w:hAnsi="Arial" w:cs="Arial"/>
                <w:sz w:val="20"/>
                <w:szCs w:val="20"/>
                <w:lang w:val="ro-RO"/>
              </w:rPr>
              <w:t>sectorului energetic ținând cont de prevederile Uniunii Energetice pentru toate cele 5</w:t>
            </w:r>
            <w:r w:rsidRPr="001722F4">
              <w:rPr>
                <w:rFonts w:ascii="Arial" w:hAnsi="Arial" w:cs="Arial"/>
                <w:sz w:val="20"/>
                <w:szCs w:val="20"/>
                <w:lang w:val="ro-RO"/>
              </w:rPr>
              <w:t xml:space="preserve"> dimensiuni</w:t>
            </w:r>
            <w:r w:rsidR="00F2010B" w:rsidRPr="001722F4">
              <w:rPr>
                <w:rFonts w:ascii="Arial" w:hAnsi="Arial" w:cs="Arial"/>
                <w:sz w:val="20"/>
                <w:szCs w:val="20"/>
                <w:lang w:val="ro-RO"/>
              </w:rPr>
              <w:t xml:space="preserve">, </w:t>
            </w:r>
            <w:r w:rsidR="00DC45E6" w:rsidRPr="001722F4">
              <w:rPr>
                <w:rFonts w:ascii="Arial" w:hAnsi="Arial" w:cs="Arial"/>
                <w:sz w:val="20"/>
                <w:szCs w:val="20"/>
                <w:lang w:val="ro-RO"/>
              </w:rPr>
              <w:t>securitate</w:t>
            </w:r>
            <w:r w:rsidR="002A50A6" w:rsidRPr="001722F4">
              <w:rPr>
                <w:rFonts w:ascii="Arial" w:hAnsi="Arial" w:cs="Arial"/>
                <w:sz w:val="20"/>
                <w:szCs w:val="20"/>
                <w:lang w:val="ro-RO"/>
              </w:rPr>
              <w:t xml:space="preserve"> energetică, piața internă a energiei, eficiență energetică, decarbonizare și </w:t>
            </w:r>
            <w:r w:rsidR="00DC45E6" w:rsidRPr="001722F4">
              <w:rPr>
                <w:rFonts w:ascii="Arial" w:hAnsi="Arial" w:cs="Arial"/>
                <w:sz w:val="20"/>
                <w:szCs w:val="20"/>
                <w:lang w:val="ro-RO"/>
              </w:rPr>
              <w:t>cercetare, inovare și competitivitate;</w:t>
            </w:r>
          </w:p>
          <w:p w14:paraId="6CE8E2E6" w14:textId="5500C79A" w:rsidR="00AA1F31" w:rsidRPr="001722F4" w:rsidRDefault="00AA1F31" w:rsidP="0059487F">
            <w:pPr>
              <w:pStyle w:val="Listparagraf"/>
              <w:numPr>
                <w:ilvl w:val="0"/>
                <w:numId w:val="2"/>
              </w:numPr>
              <w:jc w:val="both"/>
              <w:rPr>
                <w:rFonts w:ascii="Arial" w:hAnsi="Arial" w:cs="Arial"/>
                <w:sz w:val="20"/>
                <w:szCs w:val="20"/>
                <w:lang w:val="ro-RO"/>
              </w:rPr>
            </w:pPr>
            <w:r w:rsidRPr="001722F4">
              <w:rPr>
                <w:rFonts w:ascii="Arial" w:hAnsi="Arial" w:cs="Arial"/>
                <w:sz w:val="20"/>
                <w:szCs w:val="20"/>
                <w:lang w:val="ro-RO"/>
              </w:rPr>
              <w:lastRenderedPageBreak/>
              <w:t xml:space="preserve">liberalizarea pieței energiei și adaptarea ei la standardele europene, </w:t>
            </w:r>
          </w:p>
          <w:p w14:paraId="6ED77438" w14:textId="6B344987" w:rsidR="00A41A5A" w:rsidRPr="001722F4" w:rsidRDefault="00A41A5A" w:rsidP="0059487F">
            <w:pPr>
              <w:pStyle w:val="Listparagraf"/>
              <w:numPr>
                <w:ilvl w:val="0"/>
                <w:numId w:val="2"/>
              </w:numPr>
              <w:jc w:val="both"/>
              <w:rPr>
                <w:rFonts w:ascii="Arial" w:hAnsi="Arial" w:cs="Arial"/>
                <w:sz w:val="20"/>
                <w:szCs w:val="20"/>
                <w:lang w:val="ro-RO"/>
              </w:rPr>
            </w:pPr>
            <w:r w:rsidRPr="001722F4">
              <w:rPr>
                <w:rFonts w:ascii="Arial" w:hAnsi="Arial" w:cs="Arial"/>
                <w:sz w:val="20"/>
                <w:szCs w:val="20"/>
                <w:lang w:val="ro-RO"/>
              </w:rPr>
              <w:t>integrarea pe piața ENTSO a energiei electrice și a gazelor naturale,</w:t>
            </w:r>
          </w:p>
          <w:p w14:paraId="545989EF" w14:textId="77777777" w:rsidR="008F682A" w:rsidRPr="001722F4" w:rsidRDefault="00AA1F31" w:rsidP="0059487F">
            <w:pPr>
              <w:pStyle w:val="Listparagraf"/>
              <w:numPr>
                <w:ilvl w:val="0"/>
                <w:numId w:val="2"/>
              </w:numPr>
              <w:jc w:val="both"/>
              <w:rPr>
                <w:rFonts w:ascii="Arial" w:hAnsi="Arial" w:cs="Arial"/>
                <w:sz w:val="20"/>
                <w:szCs w:val="20"/>
                <w:lang w:val="ro-RO"/>
              </w:rPr>
            </w:pPr>
            <w:r w:rsidRPr="001722F4">
              <w:rPr>
                <w:rFonts w:ascii="Arial" w:hAnsi="Arial" w:cs="Arial"/>
                <w:sz w:val="20"/>
                <w:szCs w:val="20"/>
                <w:lang w:val="ro-RO"/>
              </w:rPr>
              <w:t xml:space="preserve">promovarea energiei din surse regenerabile și a măsurilor de eficiență energetică, </w:t>
            </w:r>
          </w:p>
          <w:p w14:paraId="330B62DE" w14:textId="77777777" w:rsidR="008F682A" w:rsidRPr="001722F4" w:rsidRDefault="00AA1F31" w:rsidP="0059487F">
            <w:pPr>
              <w:pStyle w:val="Listparagraf"/>
              <w:numPr>
                <w:ilvl w:val="0"/>
                <w:numId w:val="2"/>
              </w:numPr>
              <w:jc w:val="both"/>
              <w:rPr>
                <w:rFonts w:ascii="Arial" w:hAnsi="Arial" w:cs="Arial"/>
                <w:sz w:val="20"/>
                <w:szCs w:val="20"/>
                <w:lang w:val="ro-RO"/>
              </w:rPr>
            </w:pPr>
            <w:r w:rsidRPr="001722F4">
              <w:rPr>
                <w:rFonts w:ascii="Arial" w:hAnsi="Arial" w:cs="Arial"/>
                <w:sz w:val="20"/>
                <w:szCs w:val="20"/>
                <w:lang w:val="ro-RO"/>
              </w:rPr>
              <w:t>impulsion</w:t>
            </w:r>
            <w:r w:rsidR="008F682A" w:rsidRPr="001722F4">
              <w:rPr>
                <w:rFonts w:ascii="Arial" w:hAnsi="Arial" w:cs="Arial"/>
                <w:sz w:val="20"/>
                <w:szCs w:val="20"/>
                <w:lang w:val="ro-RO"/>
              </w:rPr>
              <w:t>area</w:t>
            </w:r>
            <w:r w:rsidRPr="001722F4">
              <w:rPr>
                <w:rFonts w:ascii="Arial" w:hAnsi="Arial" w:cs="Arial"/>
                <w:sz w:val="20"/>
                <w:szCs w:val="20"/>
                <w:lang w:val="ro-RO"/>
              </w:rPr>
              <w:t xml:space="preserve"> implement</w:t>
            </w:r>
            <w:r w:rsidR="008F682A" w:rsidRPr="001722F4">
              <w:rPr>
                <w:rFonts w:ascii="Arial" w:hAnsi="Arial" w:cs="Arial"/>
                <w:sz w:val="20"/>
                <w:szCs w:val="20"/>
                <w:lang w:val="ro-RO"/>
              </w:rPr>
              <w:t>ării</w:t>
            </w:r>
            <w:r w:rsidRPr="001722F4">
              <w:rPr>
                <w:rFonts w:ascii="Arial" w:hAnsi="Arial" w:cs="Arial"/>
                <w:sz w:val="20"/>
                <w:szCs w:val="20"/>
                <w:lang w:val="ro-RO"/>
              </w:rPr>
              <w:t xml:space="preserve"> măsurilor de dezvoltare cu emisii reduse de GES, </w:t>
            </w:r>
          </w:p>
          <w:p w14:paraId="493FC8CE" w14:textId="77777777" w:rsidR="008F682A" w:rsidRPr="001722F4" w:rsidRDefault="00AA1F31" w:rsidP="0059487F">
            <w:pPr>
              <w:pStyle w:val="Listparagraf"/>
              <w:numPr>
                <w:ilvl w:val="0"/>
                <w:numId w:val="2"/>
              </w:numPr>
              <w:jc w:val="both"/>
              <w:rPr>
                <w:rFonts w:ascii="Arial" w:hAnsi="Arial" w:cs="Arial"/>
                <w:sz w:val="20"/>
                <w:szCs w:val="20"/>
                <w:lang w:val="ro-RO"/>
              </w:rPr>
            </w:pPr>
            <w:r w:rsidRPr="001722F4">
              <w:rPr>
                <w:rFonts w:ascii="Arial" w:hAnsi="Arial" w:cs="Arial"/>
                <w:sz w:val="20"/>
                <w:szCs w:val="20"/>
                <w:lang w:val="ro-RO"/>
              </w:rPr>
              <w:t>introduce</w:t>
            </w:r>
            <w:r w:rsidR="008F682A" w:rsidRPr="001722F4">
              <w:rPr>
                <w:rFonts w:ascii="Arial" w:hAnsi="Arial" w:cs="Arial"/>
                <w:sz w:val="20"/>
                <w:szCs w:val="20"/>
                <w:lang w:val="ro-RO"/>
              </w:rPr>
              <w:t>rea</w:t>
            </w:r>
            <w:r w:rsidRPr="001722F4">
              <w:rPr>
                <w:rFonts w:ascii="Arial" w:hAnsi="Arial" w:cs="Arial"/>
                <w:sz w:val="20"/>
                <w:szCs w:val="20"/>
                <w:lang w:val="ro-RO"/>
              </w:rPr>
              <w:t xml:space="preserve"> mecanisme</w:t>
            </w:r>
            <w:r w:rsidR="008F682A" w:rsidRPr="001722F4">
              <w:rPr>
                <w:rFonts w:ascii="Arial" w:hAnsi="Arial" w:cs="Arial"/>
                <w:sz w:val="20"/>
                <w:szCs w:val="20"/>
                <w:lang w:val="ro-RO"/>
              </w:rPr>
              <w:t>lor</w:t>
            </w:r>
            <w:r w:rsidRPr="001722F4">
              <w:rPr>
                <w:rFonts w:ascii="Arial" w:hAnsi="Arial" w:cs="Arial"/>
                <w:sz w:val="20"/>
                <w:szCs w:val="20"/>
                <w:lang w:val="ro-RO"/>
              </w:rPr>
              <w:t xml:space="preserve"> moderne de echilibrare a sectorului electroenergetic și de asigurare a flexibilității, </w:t>
            </w:r>
          </w:p>
          <w:p w14:paraId="40E31DC4" w14:textId="68FE2741" w:rsidR="00766C8F" w:rsidRPr="001722F4" w:rsidRDefault="00AA1F31" w:rsidP="0059487F">
            <w:pPr>
              <w:pStyle w:val="Listparagraf"/>
              <w:numPr>
                <w:ilvl w:val="0"/>
                <w:numId w:val="2"/>
              </w:numPr>
              <w:jc w:val="both"/>
              <w:rPr>
                <w:rFonts w:ascii="Arial" w:hAnsi="Arial" w:cs="Arial"/>
                <w:sz w:val="20"/>
                <w:szCs w:val="20"/>
                <w:lang w:val="ro-RO"/>
              </w:rPr>
            </w:pPr>
            <w:r w:rsidRPr="001722F4">
              <w:rPr>
                <w:rFonts w:ascii="Arial" w:hAnsi="Arial" w:cs="Arial"/>
                <w:sz w:val="20"/>
                <w:szCs w:val="20"/>
                <w:lang w:val="ro-RO"/>
              </w:rPr>
              <w:t>încuraj</w:t>
            </w:r>
            <w:r w:rsidR="008F682A" w:rsidRPr="001722F4">
              <w:rPr>
                <w:rFonts w:ascii="Arial" w:hAnsi="Arial" w:cs="Arial"/>
                <w:sz w:val="20"/>
                <w:szCs w:val="20"/>
                <w:lang w:val="ro-RO"/>
              </w:rPr>
              <w:t>area</w:t>
            </w:r>
            <w:r w:rsidRPr="001722F4">
              <w:rPr>
                <w:rFonts w:ascii="Arial" w:hAnsi="Arial" w:cs="Arial"/>
                <w:sz w:val="20"/>
                <w:szCs w:val="20"/>
                <w:lang w:val="ro-RO"/>
              </w:rPr>
              <w:t xml:space="preserve"> implement</w:t>
            </w:r>
            <w:r w:rsidR="008F682A" w:rsidRPr="001722F4">
              <w:rPr>
                <w:rFonts w:ascii="Arial" w:hAnsi="Arial" w:cs="Arial"/>
                <w:sz w:val="20"/>
                <w:szCs w:val="20"/>
                <w:lang w:val="ro-RO"/>
              </w:rPr>
              <w:t>ării</w:t>
            </w:r>
            <w:r w:rsidRPr="001722F4">
              <w:rPr>
                <w:rFonts w:ascii="Arial" w:hAnsi="Arial" w:cs="Arial"/>
                <w:sz w:val="20"/>
                <w:szCs w:val="20"/>
                <w:lang w:val="ro-RO"/>
              </w:rPr>
              <w:t xml:space="preserve"> proiectelor de interconectare la sistemul energetic al UE</w:t>
            </w:r>
          </w:p>
          <w:p w14:paraId="21F0F87F" w14:textId="1B743ACF" w:rsidR="00766C8F" w:rsidRPr="001722F4" w:rsidRDefault="00E751B2" w:rsidP="00B0194A">
            <w:pPr>
              <w:pStyle w:val="Listparagraf"/>
              <w:numPr>
                <w:ilvl w:val="0"/>
                <w:numId w:val="2"/>
              </w:numPr>
              <w:jc w:val="both"/>
              <w:rPr>
                <w:rFonts w:ascii="Arial" w:hAnsi="Arial" w:cs="Arial"/>
                <w:sz w:val="20"/>
                <w:szCs w:val="20"/>
                <w:lang w:val="ro-RO"/>
              </w:rPr>
            </w:pPr>
            <w:r w:rsidRPr="001722F4">
              <w:rPr>
                <w:rFonts w:ascii="Arial" w:hAnsi="Arial" w:cs="Arial"/>
                <w:sz w:val="20"/>
                <w:szCs w:val="20"/>
                <w:lang w:val="ro-RO"/>
              </w:rPr>
              <w:t xml:space="preserve">promovarea </w:t>
            </w:r>
            <w:r w:rsidR="00766C8F" w:rsidRPr="001722F4">
              <w:rPr>
                <w:rFonts w:ascii="Arial" w:hAnsi="Arial" w:cs="Arial"/>
                <w:sz w:val="20"/>
                <w:szCs w:val="20"/>
                <w:lang w:val="ro-RO"/>
              </w:rPr>
              <w:t>convergenț</w:t>
            </w:r>
            <w:r w:rsidRPr="001722F4">
              <w:rPr>
                <w:rFonts w:ascii="Arial" w:hAnsi="Arial" w:cs="Arial"/>
                <w:sz w:val="20"/>
                <w:szCs w:val="20"/>
                <w:lang w:val="ro-RO"/>
              </w:rPr>
              <w:t>ei</w:t>
            </w:r>
            <w:r w:rsidR="00766C8F" w:rsidRPr="001722F4">
              <w:rPr>
                <w:rFonts w:ascii="Arial" w:hAnsi="Arial" w:cs="Arial"/>
                <w:sz w:val="20"/>
                <w:szCs w:val="20"/>
                <w:lang w:val="ro-RO"/>
              </w:rPr>
              <w:t xml:space="preserve"> între politicile publice și măsurile implementate în sectorul energetic și cel al protecției mediului înconjurător</w:t>
            </w:r>
            <w:r w:rsidR="00B0194A" w:rsidRPr="001722F4">
              <w:rPr>
                <w:rFonts w:ascii="Arial" w:hAnsi="Arial" w:cs="Arial"/>
                <w:sz w:val="20"/>
                <w:szCs w:val="20"/>
                <w:lang w:val="ro-RO"/>
              </w:rPr>
              <w:t xml:space="preserve"> etc.</w:t>
            </w:r>
          </w:p>
          <w:p w14:paraId="2E74DF42" w14:textId="01B8AD88" w:rsidR="0059487F" w:rsidRPr="001722F4" w:rsidRDefault="00472944" w:rsidP="0059487F">
            <w:pPr>
              <w:jc w:val="both"/>
              <w:rPr>
                <w:rFonts w:ascii="Arial" w:hAnsi="Arial" w:cs="Arial"/>
                <w:sz w:val="20"/>
                <w:szCs w:val="20"/>
                <w:lang w:val="ro-RO"/>
              </w:rPr>
            </w:pPr>
            <w:r w:rsidRPr="001722F4">
              <w:rPr>
                <w:rFonts w:ascii="Arial" w:hAnsi="Arial" w:cs="Arial"/>
                <w:sz w:val="20"/>
                <w:szCs w:val="20"/>
                <w:lang w:val="ro-RO"/>
              </w:rPr>
              <w:t>PN</w:t>
            </w:r>
            <w:r w:rsidR="005262F7" w:rsidRPr="001722F4">
              <w:rPr>
                <w:rFonts w:ascii="Arial" w:hAnsi="Arial" w:cs="Arial"/>
                <w:sz w:val="20"/>
                <w:szCs w:val="20"/>
                <w:lang w:val="ro-RO"/>
              </w:rPr>
              <w:t>I</w:t>
            </w:r>
            <w:r w:rsidRPr="001722F4">
              <w:rPr>
                <w:rFonts w:ascii="Arial" w:hAnsi="Arial" w:cs="Arial"/>
                <w:sz w:val="20"/>
                <w:szCs w:val="20"/>
                <w:lang w:val="ro-RO"/>
              </w:rPr>
              <w:t xml:space="preserve">EC </w:t>
            </w:r>
            <w:r w:rsidR="005262F7" w:rsidRPr="001722F4">
              <w:rPr>
                <w:rFonts w:ascii="Arial" w:hAnsi="Arial" w:cs="Arial"/>
                <w:sz w:val="20"/>
                <w:szCs w:val="20"/>
                <w:lang w:val="ro-RO"/>
              </w:rPr>
              <w:t xml:space="preserve">RM </w:t>
            </w:r>
            <w:r w:rsidR="005333E0" w:rsidRPr="001722F4">
              <w:rPr>
                <w:rFonts w:ascii="Arial" w:hAnsi="Arial" w:cs="Arial"/>
                <w:sz w:val="20"/>
                <w:szCs w:val="20"/>
                <w:lang w:val="ro-RO"/>
              </w:rPr>
              <w:t xml:space="preserve">include </w:t>
            </w:r>
            <w:r w:rsidRPr="001722F4">
              <w:rPr>
                <w:rFonts w:ascii="Arial" w:hAnsi="Arial" w:cs="Arial"/>
                <w:sz w:val="20"/>
                <w:szCs w:val="20"/>
                <w:lang w:val="ro-RO"/>
              </w:rPr>
              <w:t xml:space="preserve">descrierea, modelarea și analiza a două scenarii: în baza  politicilor și măsurilor sau grupurilor de măsuri existente, și în baza politicilor și măsurilor sau grupurilor de măsuri planificate. Din această perspectivă, realizarea obiectivelor și atingerea țintelor fixate de </w:t>
            </w:r>
            <w:proofErr w:type="spellStart"/>
            <w:r w:rsidRPr="001722F4">
              <w:rPr>
                <w:rFonts w:ascii="Arial" w:hAnsi="Arial" w:cs="Arial"/>
                <w:sz w:val="20"/>
                <w:szCs w:val="20"/>
                <w:lang w:val="ro-RO"/>
              </w:rPr>
              <w:t>CEn</w:t>
            </w:r>
            <w:proofErr w:type="spellEnd"/>
            <w:r w:rsidRPr="001722F4">
              <w:rPr>
                <w:rFonts w:ascii="Arial" w:hAnsi="Arial" w:cs="Arial"/>
                <w:sz w:val="20"/>
                <w:szCs w:val="20"/>
                <w:lang w:val="ro-RO"/>
              </w:rPr>
              <w:t xml:space="preserve"> și asumate de Republica Moldova în baza tratatelor internaționale va fi realizată prin implementarea scenariului cu măsuri planificate, scenariul cu măsuri existente servind în calitate de cadru de referință de tip </w:t>
            </w:r>
            <w:r w:rsidRPr="001722F4">
              <w:rPr>
                <w:rFonts w:ascii="Arial" w:hAnsi="Arial" w:cs="Arial"/>
                <w:i/>
                <w:iCs/>
                <w:sz w:val="20"/>
                <w:szCs w:val="20"/>
                <w:lang w:val="ro-RO"/>
              </w:rPr>
              <w:t xml:space="preserve">business as </w:t>
            </w:r>
            <w:proofErr w:type="spellStart"/>
            <w:r w:rsidRPr="001722F4">
              <w:rPr>
                <w:rFonts w:ascii="Arial" w:hAnsi="Arial" w:cs="Arial"/>
                <w:i/>
                <w:iCs/>
                <w:sz w:val="20"/>
                <w:szCs w:val="20"/>
                <w:lang w:val="ro-RO"/>
              </w:rPr>
              <w:t>usual</w:t>
            </w:r>
            <w:proofErr w:type="spellEnd"/>
            <w:r w:rsidRPr="001722F4">
              <w:rPr>
                <w:rFonts w:ascii="Arial" w:hAnsi="Arial" w:cs="Arial"/>
                <w:sz w:val="20"/>
                <w:szCs w:val="20"/>
                <w:lang w:val="ro-RO"/>
              </w:rPr>
              <w:t>.</w:t>
            </w:r>
            <w:r w:rsidR="005262F7" w:rsidRPr="001722F4">
              <w:rPr>
                <w:rFonts w:ascii="Arial" w:hAnsi="Arial" w:cs="Arial"/>
                <w:sz w:val="20"/>
                <w:szCs w:val="20"/>
                <w:lang w:val="ro-RO"/>
              </w:rPr>
              <w:t xml:space="preserve"> </w:t>
            </w:r>
            <w:r w:rsidR="0059487F" w:rsidRPr="001722F4">
              <w:rPr>
                <w:rFonts w:ascii="Arial" w:hAnsi="Arial" w:cs="Arial"/>
                <w:sz w:val="20"/>
                <w:szCs w:val="20"/>
                <w:lang w:val="ro-RO"/>
              </w:rPr>
              <w:t xml:space="preserve">Documentul prezintă </w:t>
            </w:r>
            <w:r w:rsidR="00D46419" w:rsidRPr="001722F4">
              <w:rPr>
                <w:rFonts w:ascii="Arial" w:hAnsi="Arial" w:cs="Arial"/>
                <w:sz w:val="20"/>
                <w:szCs w:val="20"/>
                <w:lang w:val="ro-RO"/>
              </w:rPr>
              <w:t>măsuri și acțiuni reprezentate prin dezvoltarea cadrului legislativ</w:t>
            </w:r>
            <w:r w:rsidR="0059487F" w:rsidRPr="001722F4">
              <w:rPr>
                <w:rFonts w:ascii="Arial" w:hAnsi="Arial" w:cs="Arial"/>
                <w:sz w:val="20"/>
                <w:szCs w:val="20"/>
                <w:lang w:val="ro-RO"/>
              </w:rPr>
              <w:t xml:space="preserve"> și proiectele majore ce se intenționează a fi implementate în </w:t>
            </w:r>
            <w:r w:rsidR="0056726F" w:rsidRPr="001722F4">
              <w:rPr>
                <w:rFonts w:ascii="Arial" w:hAnsi="Arial" w:cs="Arial"/>
                <w:sz w:val="20"/>
                <w:szCs w:val="20"/>
                <w:lang w:val="ro-RO"/>
              </w:rPr>
              <w:t>perioada 202</w:t>
            </w:r>
            <w:r w:rsidR="00DE1D45">
              <w:rPr>
                <w:rFonts w:ascii="Arial" w:hAnsi="Arial" w:cs="Arial"/>
                <w:sz w:val="20"/>
                <w:szCs w:val="20"/>
                <w:lang w:val="ro-RO"/>
              </w:rPr>
              <w:t>5</w:t>
            </w:r>
            <w:r w:rsidR="0056726F" w:rsidRPr="001722F4">
              <w:rPr>
                <w:rFonts w:ascii="Arial" w:hAnsi="Arial" w:cs="Arial"/>
                <w:sz w:val="20"/>
                <w:szCs w:val="20"/>
                <w:lang w:val="ro-RO"/>
              </w:rPr>
              <w:t>-2030</w:t>
            </w:r>
            <w:r w:rsidR="0059487F" w:rsidRPr="001722F4">
              <w:rPr>
                <w:rFonts w:ascii="Arial" w:hAnsi="Arial" w:cs="Arial"/>
                <w:sz w:val="20"/>
                <w:szCs w:val="20"/>
                <w:lang w:val="ro-RO"/>
              </w:rPr>
              <w:t>.</w:t>
            </w:r>
          </w:p>
          <w:p w14:paraId="73FCBBE6" w14:textId="18913AD1" w:rsidR="0059487F" w:rsidRPr="001722F4" w:rsidRDefault="0059487F" w:rsidP="0059487F">
            <w:pPr>
              <w:jc w:val="both"/>
              <w:rPr>
                <w:rFonts w:ascii="Arial" w:hAnsi="Arial" w:cs="Arial"/>
                <w:sz w:val="20"/>
                <w:szCs w:val="20"/>
                <w:lang w:val="ro-RO"/>
              </w:rPr>
            </w:pPr>
            <w:r w:rsidRPr="001722F4">
              <w:rPr>
                <w:rFonts w:ascii="Arial" w:hAnsi="Arial" w:cs="Arial"/>
                <w:sz w:val="20"/>
                <w:szCs w:val="20"/>
                <w:lang w:val="ro-RO"/>
              </w:rPr>
              <w:t xml:space="preserve">Scopul este atingerea unui grad maxim de </w:t>
            </w:r>
            <w:r w:rsidR="00E9243B" w:rsidRPr="001722F4">
              <w:rPr>
                <w:rFonts w:ascii="Arial" w:hAnsi="Arial" w:cs="Arial"/>
                <w:sz w:val="20"/>
                <w:szCs w:val="20"/>
                <w:lang w:val="ro-RO"/>
              </w:rPr>
              <w:t>transparență</w:t>
            </w:r>
            <w:r w:rsidRPr="001722F4">
              <w:rPr>
                <w:rFonts w:ascii="Arial" w:hAnsi="Arial" w:cs="Arial"/>
                <w:sz w:val="20"/>
                <w:szCs w:val="20"/>
                <w:lang w:val="ro-RO"/>
              </w:rPr>
              <w:t xml:space="preserve"> în ceea ce </w:t>
            </w:r>
            <w:r w:rsidR="00E9243B" w:rsidRPr="001722F4">
              <w:rPr>
                <w:rFonts w:ascii="Arial" w:hAnsi="Arial" w:cs="Arial"/>
                <w:sz w:val="20"/>
                <w:szCs w:val="20"/>
                <w:lang w:val="ro-RO"/>
              </w:rPr>
              <w:t>privește</w:t>
            </w:r>
            <w:r w:rsidRPr="001722F4">
              <w:rPr>
                <w:rFonts w:ascii="Arial" w:hAnsi="Arial" w:cs="Arial"/>
                <w:sz w:val="20"/>
                <w:szCs w:val="20"/>
                <w:lang w:val="ro-RO"/>
              </w:rPr>
              <w:t xml:space="preserve"> dezvoltarea </w:t>
            </w:r>
            <w:r w:rsidR="002941E6" w:rsidRPr="001722F4">
              <w:rPr>
                <w:rFonts w:ascii="Arial" w:hAnsi="Arial" w:cs="Arial"/>
                <w:sz w:val="20"/>
                <w:szCs w:val="20"/>
                <w:lang w:val="ro-RO"/>
              </w:rPr>
              <w:t>sectorului energetic ținând cont de aspectele schimbărilor climatice</w:t>
            </w:r>
            <w:r w:rsidR="00B17813" w:rsidRPr="001722F4">
              <w:rPr>
                <w:rFonts w:ascii="Arial" w:hAnsi="Arial" w:cs="Arial"/>
                <w:sz w:val="20"/>
                <w:szCs w:val="20"/>
                <w:lang w:val="ro-RO"/>
              </w:rPr>
              <w:t xml:space="preserve"> și de obținere a unui grad cât mai mare de independență energetică a țării</w:t>
            </w:r>
            <w:r w:rsidR="00DC45E6" w:rsidRPr="001722F4">
              <w:rPr>
                <w:rFonts w:ascii="Arial" w:hAnsi="Arial" w:cs="Arial"/>
                <w:sz w:val="20"/>
                <w:szCs w:val="20"/>
                <w:lang w:val="ro-RO"/>
              </w:rPr>
              <w:t>.</w:t>
            </w:r>
          </w:p>
          <w:p w14:paraId="0270A526" w14:textId="77777777" w:rsidR="00740AD4" w:rsidRPr="001722F4" w:rsidRDefault="00C1159A" w:rsidP="00740AD4">
            <w:pPr>
              <w:jc w:val="both"/>
              <w:rPr>
                <w:rFonts w:ascii="Arial" w:hAnsi="Arial" w:cs="Arial"/>
                <w:sz w:val="20"/>
                <w:szCs w:val="20"/>
                <w:lang w:val="ro-RO"/>
              </w:rPr>
            </w:pPr>
            <w:r w:rsidRPr="001722F4">
              <w:rPr>
                <w:rFonts w:ascii="Arial" w:hAnsi="Arial" w:cs="Arial"/>
                <w:sz w:val="20"/>
                <w:szCs w:val="20"/>
                <w:lang w:val="ro-RO"/>
              </w:rPr>
              <w:t xml:space="preserve">Evenimentele în plan regional și mondial din ultima perioadă au avut consecințe directe asupra sectorului energetic al Republicii Moldova și au accelerat anumite transformări sistemice. Provocările legate de asigurarea securității de aprovizionare cu resurse energetice, creșterea vertiginoasă a prețurilor la gazele naturale și la produsele petroliere și utilizarea considerentelor de tip energetic ca instrument în confruntările geopolitice poartă un caracter complex și multidimensional. Cooperarea cu partenerii de dezvoltare, și în special cu statele vecine </w:t>
            </w:r>
            <w:r w:rsidR="00F7667E" w:rsidRPr="001722F4">
              <w:rPr>
                <w:rFonts w:ascii="Arial" w:hAnsi="Arial" w:cs="Arial"/>
                <w:sz w:val="20"/>
                <w:szCs w:val="20"/>
                <w:lang w:val="ro-RO"/>
              </w:rPr>
              <w:t xml:space="preserve">(România, Ucraina) </w:t>
            </w:r>
            <w:r w:rsidRPr="001722F4">
              <w:rPr>
                <w:rFonts w:ascii="Arial" w:hAnsi="Arial" w:cs="Arial"/>
                <w:sz w:val="20"/>
                <w:szCs w:val="20"/>
                <w:lang w:val="ro-RO"/>
              </w:rPr>
              <w:t>și cu Uniunea Europeană în cadrul Comunității Energetice este un element central al procesului de dotare a țării cu capacitățile și cu instrumentarul juridic și legal necesar pentru modernizarea și eficientizarea sectorului energetic. Într-un context similar, participarea Republicii Moldova în procesele de monitorizare și raportare din cadrul CONUSC contribuie la menținerea unui rol activ al țării în combaterea schimbărilor climatice.</w:t>
            </w:r>
          </w:p>
          <w:p w14:paraId="6567401D" w14:textId="2F5F3CEB" w:rsidR="00EE04FD" w:rsidRPr="001722F4" w:rsidRDefault="00EE04FD" w:rsidP="00EE04FD">
            <w:pPr>
              <w:jc w:val="both"/>
              <w:rPr>
                <w:rFonts w:ascii="Arial" w:hAnsi="Arial" w:cs="Arial"/>
                <w:sz w:val="20"/>
                <w:szCs w:val="20"/>
                <w:lang w:val="ro-RO"/>
              </w:rPr>
            </w:pPr>
            <w:r w:rsidRPr="001722F4">
              <w:rPr>
                <w:rFonts w:ascii="Arial" w:hAnsi="Arial" w:cs="Arial"/>
                <w:sz w:val="20"/>
                <w:szCs w:val="20"/>
                <w:lang w:val="ro-RO"/>
              </w:rPr>
              <w:t xml:space="preserve">În acest context, la elaborarea Planului Național Integrat Privind Energia și Clima, Republica Moldova, </w:t>
            </w:r>
            <w:r w:rsidR="00C84FED" w:rsidRPr="001722F4">
              <w:rPr>
                <w:rFonts w:ascii="Arial" w:hAnsi="Arial" w:cs="Arial"/>
                <w:sz w:val="20"/>
                <w:szCs w:val="20"/>
                <w:lang w:val="ro-RO"/>
              </w:rPr>
              <w:t>s-au luat în considerare prevederile menționate în mai multe documente strategice</w:t>
            </w:r>
            <w:r w:rsidR="00614BBD" w:rsidRPr="001722F4">
              <w:rPr>
                <w:rFonts w:ascii="Arial" w:hAnsi="Arial" w:cs="Arial"/>
                <w:sz w:val="20"/>
                <w:szCs w:val="20"/>
                <w:lang w:val="ro-RO"/>
              </w:rPr>
              <w:t xml:space="preserve"> / legislative, de la nivelul UE</w:t>
            </w:r>
            <w:r w:rsidR="00476797" w:rsidRPr="001722F4">
              <w:rPr>
                <w:rFonts w:ascii="Arial" w:hAnsi="Arial" w:cs="Arial"/>
                <w:sz w:val="20"/>
                <w:szCs w:val="20"/>
                <w:lang w:val="ro-RO"/>
              </w:rPr>
              <w:t xml:space="preserve"> (menționate mai sus)</w:t>
            </w:r>
            <w:r w:rsidR="00614BBD" w:rsidRPr="001722F4">
              <w:rPr>
                <w:rFonts w:ascii="Arial" w:hAnsi="Arial" w:cs="Arial"/>
                <w:sz w:val="20"/>
                <w:szCs w:val="20"/>
                <w:lang w:val="ro-RO"/>
              </w:rPr>
              <w:t xml:space="preserve">, </w:t>
            </w:r>
            <w:r w:rsidR="00476797" w:rsidRPr="001722F4">
              <w:rPr>
                <w:rFonts w:ascii="Arial" w:hAnsi="Arial" w:cs="Arial"/>
                <w:sz w:val="20"/>
                <w:szCs w:val="20"/>
                <w:lang w:val="ro-RO"/>
              </w:rPr>
              <w:t xml:space="preserve">dar și naționale, ca de exemplu </w:t>
            </w:r>
            <w:r w:rsidR="009D7ED2" w:rsidRPr="001722F4">
              <w:rPr>
                <w:rFonts w:ascii="Arial" w:hAnsi="Arial" w:cs="Arial"/>
                <w:sz w:val="20"/>
                <w:szCs w:val="20"/>
                <w:lang w:val="ro-RO"/>
              </w:rPr>
              <w:t xml:space="preserve">Strategia națională de dezvoltare „Moldova Europeana 2030”, </w:t>
            </w:r>
            <w:r w:rsidR="00311087" w:rsidRPr="001722F4">
              <w:rPr>
                <w:rFonts w:ascii="Arial" w:hAnsi="Arial" w:cs="Arial"/>
                <w:sz w:val="20"/>
                <w:szCs w:val="20"/>
                <w:lang w:val="ro-RO"/>
              </w:rPr>
              <w:t>Planul de dezvoltare a rețelei pe zece ani a OST Moldova</w:t>
            </w:r>
            <w:r w:rsidR="009319CA" w:rsidRPr="001722F4">
              <w:rPr>
                <w:rFonts w:ascii="Arial" w:hAnsi="Arial" w:cs="Arial"/>
                <w:sz w:val="20"/>
                <w:szCs w:val="20"/>
                <w:lang w:val="ro-RO"/>
              </w:rPr>
              <w:t>,</w:t>
            </w:r>
            <w:r w:rsidR="00311087" w:rsidRPr="001722F4">
              <w:rPr>
                <w:rFonts w:ascii="Arial" w:hAnsi="Arial" w:cs="Arial"/>
                <w:sz w:val="20"/>
                <w:szCs w:val="20"/>
                <w:lang w:val="ro-RO"/>
              </w:rPr>
              <w:t xml:space="preserve"> Planul de dezvoltare pe zece ani al </w:t>
            </w:r>
            <w:proofErr w:type="spellStart"/>
            <w:r w:rsidR="00311087" w:rsidRPr="001722F4">
              <w:rPr>
                <w:rFonts w:ascii="Arial" w:hAnsi="Arial" w:cs="Arial"/>
                <w:sz w:val="20"/>
                <w:szCs w:val="20"/>
                <w:lang w:val="ro-RO"/>
              </w:rPr>
              <w:t>Moldovagaz</w:t>
            </w:r>
            <w:proofErr w:type="spellEnd"/>
            <w:r w:rsidR="00311087" w:rsidRPr="001722F4">
              <w:rPr>
                <w:rFonts w:ascii="Arial" w:hAnsi="Arial" w:cs="Arial"/>
                <w:sz w:val="20"/>
                <w:szCs w:val="20"/>
                <w:lang w:val="ro-RO"/>
              </w:rPr>
              <w:t xml:space="preserve"> și </w:t>
            </w:r>
            <w:proofErr w:type="spellStart"/>
            <w:r w:rsidR="00311087" w:rsidRPr="001722F4">
              <w:rPr>
                <w:rFonts w:ascii="Arial" w:hAnsi="Arial" w:cs="Arial"/>
                <w:sz w:val="20"/>
                <w:szCs w:val="20"/>
                <w:lang w:val="ro-RO"/>
              </w:rPr>
              <w:t>Vestmoldtransgaz</w:t>
            </w:r>
            <w:proofErr w:type="spellEnd"/>
            <w:r w:rsidR="00311087" w:rsidRPr="001722F4">
              <w:rPr>
                <w:rFonts w:ascii="Arial" w:hAnsi="Arial" w:cs="Arial"/>
                <w:sz w:val="20"/>
                <w:szCs w:val="20"/>
                <w:lang w:val="ro-RO"/>
              </w:rPr>
              <w:t xml:space="preserve"> etc.</w:t>
            </w:r>
          </w:p>
        </w:tc>
      </w:tr>
      <w:tr w:rsidR="00740AD4" w:rsidRPr="001722F4" w14:paraId="1D0E855C" w14:textId="77777777" w:rsidTr="003D5EFB">
        <w:tc>
          <w:tcPr>
            <w:tcW w:w="3256" w:type="dxa"/>
          </w:tcPr>
          <w:p w14:paraId="1B4A82AC" w14:textId="4ECEAD03" w:rsidR="00740AD4" w:rsidRPr="003348EF" w:rsidRDefault="007C3643" w:rsidP="00740AD4">
            <w:pPr>
              <w:jc w:val="both"/>
              <w:rPr>
                <w:rFonts w:ascii="Arial" w:hAnsi="Arial" w:cs="Arial"/>
                <w:i/>
                <w:iCs/>
                <w:sz w:val="20"/>
                <w:szCs w:val="20"/>
                <w:lang w:val="ro-RO"/>
              </w:rPr>
            </w:pPr>
            <w:r w:rsidRPr="003348EF">
              <w:rPr>
                <w:rFonts w:ascii="Arial" w:hAnsi="Arial" w:cs="Arial"/>
                <w:i/>
                <w:iCs/>
                <w:sz w:val="20"/>
                <w:szCs w:val="20"/>
                <w:lang w:val="ro-RO"/>
              </w:rPr>
              <w:lastRenderedPageBreak/>
              <w:t>Dacă Planul este obligatoriu</w:t>
            </w:r>
          </w:p>
        </w:tc>
        <w:tc>
          <w:tcPr>
            <w:tcW w:w="6662" w:type="dxa"/>
          </w:tcPr>
          <w:p w14:paraId="10577021" w14:textId="6D0EBC2A" w:rsidR="00740AD4" w:rsidRPr="001722F4" w:rsidRDefault="001422F1" w:rsidP="00740AD4">
            <w:pPr>
              <w:jc w:val="both"/>
              <w:rPr>
                <w:rFonts w:ascii="Arial" w:hAnsi="Arial" w:cs="Arial"/>
                <w:sz w:val="20"/>
                <w:szCs w:val="20"/>
                <w:lang w:val="ro-RO"/>
              </w:rPr>
            </w:pPr>
            <w:r w:rsidRPr="001722F4">
              <w:rPr>
                <w:rFonts w:ascii="Arial" w:hAnsi="Arial" w:cs="Arial"/>
                <w:sz w:val="20"/>
                <w:szCs w:val="20"/>
                <w:lang w:val="ro-RO"/>
              </w:rPr>
              <w:t xml:space="preserve">Planul Național Integrat </w:t>
            </w:r>
            <w:r w:rsidR="003F4354" w:rsidRPr="001722F4">
              <w:rPr>
                <w:rFonts w:ascii="Arial" w:hAnsi="Arial" w:cs="Arial"/>
                <w:sz w:val="20"/>
                <w:szCs w:val="20"/>
                <w:lang w:val="ro-RO"/>
              </w:rPr>
              <w:t>p</w:t>
            </w:r>
            <w:r w:rsidRPr="001722F4">
              <w:rPr>
                <w:rFonts w:ascii="Arial" w:hAnsi="Arial" w:cs="Arial"/>
                <w:sz w:val="20"/>
                <w:szCs w:val="20"/>
                <w:lang w:val="ro-RO"/>
              </w:rPr>
              <w:t xml:space="preserve">rivind Energia și Clima, Republica Moldova, a fost elaborat </w:t>
            </w:r>
            <w:r w:rsidR="00DB39C6" w:rsidRPr="001722F4">
              <w:rPr>
                <w:rFonts w:ascii="Arial" w:hAnsi="Arial" w:cs="Arial"/>
                <w:sz w:val="20"/>
                <w:szCs w:val="20"/>
                <w:lang w:val="ro-RO"/>
              </w:rPr>
              <w:t>în conformitate cu prevederile</w:t>
            </w:r>
            <w:r w:rsidR="00F20327" w:rsidRPr="001722F4">
              <w:rPr>
                <w:rFonts w:ascii="Arial" w:hAnsi="Arial" w:cs="Arial"/>
                <w:sz w:val="20"/>
                <w:szCs w:val="20"/>
                <w:lang w:val="ro-RO"/>
              </w:rPr>
              <w:t>:</w:t>
            </w:r>
          </w:p>
          <w:p w14:paraId="533D1541" w14:textId="0A341510" w:rsidR="00F53D3B" w:rsidRPr="001722F4" w:rsidRDefault="00F53D3B" w:rsidP="00740AD4">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Regulamentului (UE) 2018/1999 al Parlamentului European și al Consiliului din 11 decembrie 2018 privind guvernanța Uniunii Energetice și a acțiunilor climatice</w:t>
            </w:r>
            <w:r w:rsidR="00A22113">
              <w:rPr>
                <w:rFonts w:ascii="Arial" w:hAnsi="Arial" w:cs="Arial"/>
                <w:sz w:val="20"/>
                <w:szCs w:val="20"/>
                <w:lang w:val="ro-RO"/>
              </w:rPr>
              <w:t>;</w:t>
            </w:r>
          </w:p>
          <w:p w14:paraId="2AAB2808" w14:textId="5002AB4B" w:rsidR="00DA2AAE" w:rsidRDefault="00DA2AAE" w:rsidP="00740AD4">
            <w:pPr>
              <w:pStyle w:val="Listparagraf"/>
              <w:numPr>
                <w:ilvl w:val="0"/>
                <w:numId w:val="4"/>
              </w:numPr>
              <w:jc w:val="both"/>
              <w:rPr>
                <w:rFonts w:ascii="Arial" w:hAnsi="Arial" w:cs="Arial"/>
                <w:sz w:val="20"/>
                <w:szCs w:val="20"/>
                <w:lang w:val="ro-RO"/>
              </w:rPr>
            </w:pPr>
            <w:r w:rsidRPr="00DA2AAE">
              <w:rPr>
                <w:rFonts w:ascii="Arial" w:hAnsi="Arial" w:cs="Arial"/>
                <w:sz w:val="20"/>
                <w:szCs w:val="20"/>
                <w:lang w:val="ro-RO"/>
              </w:rPr>
              <w:t>Leg</w:t>
            </w:r>
            <w:r w:rsidR="005C5C72">
              <w:rPr>
                <w:rFonts w:ascii="Arial" w:hAnsi="Arial" w:cs="Arial"/>
                <w:sz w:val="20"/>
                <w:szCs w:val="20"/>
                <w:lang w:val="ro-RO"/>
              </w:rPr>
              <w:t>ii</w:t>
            </w:r>
            <w:r w:rsidRPr="00DA2AAE">
              <w:rPr>
                <w:rFonts w:ascii="Arial" w:hAnsi="Arial" w:cs="Arial"/>
                <w:sz w:val="20"/>
                <w:szCs w:val="20"/>
                <w:lang w:val="ro-RO"/>
              </w:rPr>
              <w:t xml:space="preserve"> nr. 139/2018 cu privire la eficiența energetică, completată de Legea </w:t>
            </w:r>
            <w:r w:rsidR="00A22113">
              <w:rPr>
                <w:rFonts w:ascii="Arial" w:hAnsi="Arial" w:cs="Arial"/>
                <w:sz w:val="20"/>
                <w:szCs w:val="20"/>
                <w:lang w:val="ro-RO"/>
              </w:rPr>
              <w:t>n</w:t>
            </w:r>
            <w:r w:rsidRPr="00DA2AAE">
              <w:rPr>
                <w:rFonts w:ascii="Arial" w:hAnsi="Arial" w:cs="Arial"/>
                <w:sz w:val="20"/>
                <w:szCs w:val="20"/>
                <w:lang w:val="ro-RO"/>
              </w:rPr>
              <w:t>r. 281/2023 pentru modificarea unor acte normative (instituirea mecanismului de guvernanță  energetică și a acțiunilor climatice, facilitarea  dezvoltării proiectelor de infrastructură energetică)</w:t>
            </w:r>
          </w:p>
          <w:p w14:paraId="55F0BA9A" w14:textId="77777777" w:rsidR="00F20327" w:rsidRDefault="00F20327" w:rsidP="00740AD4">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Strategi</w:t>
            </w:r>
            <w:r w:rsidR="00F53D3B" w:rsidRPr="001722F4">
              <w:rPr>
                <w:rFonts w:ascii="Arial" w:hAnsi="Arial" w:cs="Arial"/>
                <w:sz w:val="20"/>
                <w:szCs w:val="20"/>
                <w:lang w:val="ro-RO"/>
              </w:rPr>
              <w:t>ei</w:t>
            </w:r>
            <w:r w:rsidRPr="001722F4">
              <w:rPr>
                <w:rFonts w:ascii="Arial" w:hAnsi="Arial" w:cs="Arial"/>
                <w:sz w:val="20"/>
                <w:szCs w:val="20"/>
                <w:lang w:val="ro-RO"/>
              </w:rPr>
              <w:t xml:space="preserve"> Energetic</w:t>
            </w:r>
            <w:r w:rsidR="00F53D3B" w:rsidRPr="001722F4">
              <w:rPr>
                <w:rFonts w:ascii="Arial" w:hAnsi="Arial" w:cs="Arial"/>
                <w:sz w:val="20"/>
                <w:szCs w:val="20"/>
                <w:lang w:val="ro-RO"/>
              </w:rPr>
              <w:t>e</w:t>
            </w:r>
            <w:r w:rsidRPr="001722F4">
              <w:rPr>
                <w:rFonts w:ascii="Arial" w:hAnsi="Arial" w:cs="Arial"/>
                <w:sz w:val="20"/>
                <w:szCs w:val="20"/>
                <w:lang w:val="ro-RO"/>
              </w:rPr>
              <w:t xml:space="preserve"> 2050, a Republicii Moldova (concept).</w:t>
            </w:r>
          </w:p>
          <w:p w14:paraId="1483BDA1" w14:textId="7FEFB978" w:rsidR="00F037E8" w:rsidRPr="001722F4" w:rsidRDefault="00F037E8" w:rsidP="00F037E8">
            <w:pPr>
              <w:pStyle w:val="Listparagraf"/>
              <w:jc w:val="both"/>
              <w:rPr>
                <w:rFonts w:ascii="Arial" w:hAnsi="Arial" w:cs="Arial"/>
                <w:sz w:val="20"/>
                <w:szCs w:val="20"/>
                <w:lang w:val="ro-RO"/>
              </w:rPr>
            </w:pPr>
          </w:p>
        </w:tc>
      </w:tr>
      <w:tr w:rsidR="001422F1" w:rsidRPr="001722F4" w14:paraId="3E0EBB22" w14:textId="77777777" w:rsidTr="0025111C">
        <w:tc>
          <w:tcPr>
            <w:tcW w:w="9918" w:type="dxa"/>
            <w:gridSpan w:val="2"/>
          </w:tcPr>
          <w:p w14:paraId="268E5990" w14:textId="2D97612B" w:rsidR="001422F1" w:rsidRPr="001722F4" w:rsidRDefault="001422F1" w:rsidP="00740AD4">
            <w:pPr>
              <w:jc w:val="both"/>
              <w:rPr>
                <w:rFonts w:ascii="Arial" w:hAnsi="Arial" w:cs="Arial"/>
                <w:b/>
                <w:bCs/>
                <w:sz w:val="20"/>
                <w:szCs w:val="20"/>
                <w:lang w:val="ro-RO"/>
              </w:rPr>
            </w:pPr>
            <w:r w:rsidRPr="001722F4">
              <w:rPr>
                <w:rFonts w:ascii="Arial" w:hAnsi="Arial" w:cs="Arial"/>
                <w:b/>
                <w:bCs/>
                <w:sz w:val="20"/>
                <w:szCs w:val="20"/>
                <w:lang w:val="ro-RO"/>
              </w:rPr>
              <w:lastRenderedPageBreak/>
              <w:t>DOCUMENTE TRANSMISE</w:t>
            </w:r>
          </w:p>
        </w:tc>
      </w:tr>
      <w:tr w:rsidR="00740AD4" w:rsidRPr="001722F4" w14:paraId="612CFDAA" w14:textId="77777777" w:rsidTr="003D5EFB">
        <w:tc>
          <w:tcPr>
            <w:tcW w:w="3256" w:type="dxa"/>
          </w:tcPr>
          <w:p w14:paraId="562DEEAD" w14:textId="224BC617" w:rsidR="00740AD4" w:rsidRPr="003348EF" w:rsidRDefault="003F4354" w:rsidP="00740AD4">
            <w:pPr>
              <w:jc w:val="both"/>
              <w:rPr>
                <w:rFonts w:ascii="Arial" w:hAnsi="Arial" w:cs="Arial"/>
                <w:i/>
                <w:iCs/>
                <w:sz w:val="20"/>
                <w:szCs w:val="20"/>
                <w:lang w:val="ro-RO"/>
              </w:rPr>
            </w:pPr>
            <w:proofErr w:type="spellStart"/>
            <w:r w:rsidRPr="003348EF">
              <w:rPr>
                <w:rFonts w:ascii="Arial" w:hAnsi="Arial" w:cs="Arial"/>
                <w:i/>
                <w:iCs/>
                <w:sz w:val="20"/>
                <w:szCs w:val="20"/>
                <w:lang w:val="ro-RO"/>
              </w:rPr>
              <w:t>Draft</w:t>
            </w:r>
            <w:proofErr w:type="spellEnd"/>
            <w:r w:rsidRPr="003348EF">
              <w:rPr>
                <w:rFonts w:ascii="Arial" w:hAnsi="Arial" w:cs="Arial"/>
                <w:i/>
                <w:iCs/>
                <w:sz w:val="20"/>
                <w:szCs w:val="20"/>
                <w:lang w:val="ro-RO"/>
              </w:rPr>
              <w:t xml:space="preserve"> Plan</w:t>
            </w:r>
          </w:p>
        </w:tc>
        <w:tc>
          <w:tcPr>
            <w:tcW w:w="6662" w:type="dxa"/>
          </w:tcPr>
          <w:p w14:paraId="3B2A4F32" w14:textId="7094C13F" w:rsidR="00740AD4" w:rsidRPr="001722F4" w:rsidRDefault="003F4354" w:rsidP="00740AD4">
            <w:pPr>
              <w:jc w:val="both"/>
              <w:rPr>
                <w:rFonts w:ascii="Arial" w:hAnsi="Arial" w:cs="Arial"/>
                <w:sz w:val="20"/>
                <w:szCs w:val="20"/>
                <w:lang w:val="ro-RO"/>
              </w:rPr>
            </w:pPr>
            <w:r w:rsidRPr="001722F4">
              <w:rPr>
                <w:rFonts w:ascii="Arial" w:hAnsi="Arial" w:cs="Arial"/>
                <w:sz w:val="20"/>
                <w:szCs w:val="20"/>
                <w:lang w:val="ro-RO"/>
              </w:rPr>
              <w:t>Planul Național Integrat privind Energia și Clima, Republica Moldova</w:t>
            </w:r>
            <w:r w:rsidRPr="001722F4">
              <w:rPr>
                <w:rFonts w:ascii="Arial" w:hAnsi="Arial" w:cs="Arial"/>
                <w:sz w:val="20"/>
                <w:szCs w:val="20"/>
              </w:rPr>
              <w:t xml:space="preserve"> </w:t>
            </w:r>
            <w:r w:rsidRPr="001722F4">
              <w:rPr>
                <w:rFonts w:ascii="Arial" w:hAnsi="Arial" w:cs="Arial"/>
                <w:sz w:val="20"/>
                <w:szCs w:val="20"/>
                <w:lang w:val="ro-RO"/>
              </w:rPr>
              <w:t>este anexat la Notificare.</w:t>
            </w:r>
          </w:p>
        </w:tc>
      </w:tr>
      <w:tr w:rsidR="001422F1" w:rsidRPr="001722F4" w14:paraId="236B2C19" w14:textId="77777777" w:rsidTr="003D5EFB">
        <w:tc>
          <w:tcPr>
            <w:tcW w:w="3256" w:type="dxa"/>
          </w:tcPr>
          <w:p w14:paraId="6D6F3CC7" w14:textId="636CEE52" w:rsidR="001422F1" w:rsidRPr="003348EF" w:rsidRDefault="00675918" w:rsidP="00740AD4">
            <w:pPr>
              <w:jc w:val="both"/>
              <w:rPr>
                <w:rFonts w:ascii="Arial" w:hAnsi="Arial" w:cs="Arial"/>
                <w:i/>
                <w:iCs/>
                <w:sz w:val="20"/>
                <w:szCs w:val="20"/>
                <w:lang w:val="ro-RO"/>
              </w:rPr>
            </w:pPr>
            <w:r w:rsidRPr="003348EF">
              <w:rPr>
                <w:rFonts w:ascii="Arial" w:hAnsi="Arial" w:cs="Arial"/>
                <w:i/>
                <w:iCs/>
                <w:sz w:val="20"/>
                <w:szCs w:val="20"/>
                <w:lang w:val="ro-RO"/>
              </w:rPr>
              <w:t>Raport privind evaluarea strategică de mediu</w:t>
            </w:r>
          </w:p>
        </w:tc>
        <w:tc>
          <w:tcPr>
            <w:tcW w:w="6662" w:type="dxa"/>
          </w:tcPr>
          <w:p w14:paraId="5F7B9760" w14:textId="14950042" w:rsidR="001422F1" w:rsidRPr="001722F4" w:rsidRDefault="00675918" w:rsidP="00740AD4">
            <w:pPr>
              <w:jc w:val="both"/>
              <w:rPr>
                <w:rFonts w:ascii="Arial" w:hAnsi="Arial" w:cs="Arial"/>
                <w:sz w:val="20"/>
                <w:szCs w:val="20"/>
                <w:lang w:val="ro-RO"/>
              </w:rPr>
            </w:pPr>
            <w:r w:rsidRPr="001722F4">
              <w:rPr>
                <w:rFonts w:ascii="Arial" w:hAnsi="Arial" w:cs="Arial"/>
                <w:sz w:val="20"/>
                <w:szCs w:val="20"/>
                <w:lang w:val="ro-RO"/>
              </w:rPr>
              <w:t xml:space="preserve">Raportul privind evaluarea strategică de mediu </w:t>
            </w:r>
            <w:r w:rsidR="00927FED">
              <w:rPr>
                <w:rFonts w:ascii="Arial" w:hAnsi="Arial" w:cs="Arial"/>
                <w:sz w:val="20"/>
                <w:szCs w:val="20"/>
                <w:lang w:val="ro-RO"/>
              </w:rPr>
              <w:t xml:space="preserve">(include și elemente de evaluare a biodiversității pentru siturile </w:t>
            </w:r>
            <w:proofErr w:type="spellStart"/>
            <w:r w:rsidR="00927FED">
              <w:rPr>
                <w:rFonts w:ascii="Arial" w:hAnsi="Arial" w:cs="Arial"/>
                <w:sz w:val="20"/>
                <w:szCs w:val="20"/>
                <w:lang w:val="ro-RO"/>
              </w:rPr>
              <w:t>Emerald</w:t>
            </w:r>
            <w:proofErr w:type="spellEnd"/>
            <w:r w:rsidR="00927FED">
              <w:rPr>
                <w:rFonts w:ascii="Arial" w:hAnsi="Arial" w:cs="Arial"/>
                <w:sz w:val="20"/>
                <w:szCs w:val="20"/>
                <w:lang w:val="ro-RO"/>
              </w:rPr>
              <w:t xml:space="preserve">) </w:t>
            </w:r>
            <w:r w:rsidRPr="001722F4">
              <w:rPr>
                <w:rFonts w:ascii="Arial" w:hAnsi="Arial" w:cs="Arial"/>
                <w:sz w:val="20"/>
                <w:szCs w:val="20"/>
                <w:lang w:val="ro-RO"/>
              </w:rPr>
              <w:t>este anexat la Notificare.</w:t>
            </w:r>
          </w:p>
        </w:tc>
      </w:tr>
      <w:tr w:rsidR="001422F1" w:rsidRPr="001722F4" w14:paraId="3CF21C15" w14:textId="77777777" w:rsidTr="003D5EFB">
        <w:tc>
          <w:tcPr>
            <w:tcW w:w="3256" w:type="dxa"/>
          </w:tcPr>
          <w:p w14:paraId="2450D42F" w14:textId="16459987" w:rsidR="001422F1" w:rsidRPr="003348EF" w:rsidRDefault="0000712D" w:rsidP="00740AD4">
            <w:pPr>
              <w:jc w:val="both"/>
              <w:rPr>
                <w:rFonts w:ascii="Arial" w:hAnsi="Arial" w:cs="Arial"/>
                <w:i/>
                <w:iCs/>
                <w:sz w:val="20"/>
                <w:szCs w:val="20"/>
                <w:lang w:val="ro-RO"/>
              </w:rPr>
            </w:pPr>
            <w:r w:rsidRPr="003348EF">
              <w:rPr>
                <w:rFonts w:ascii="Arial" w:hAnsi="Arial" w:cs="Arial"/>
                <w:i/>
                <w:iCs/>
                <w:sz w:val="20"/>
                <w:szCs w:val="20"/>
                <w:lang w:val="ro-RO"/>
              </w:rPr>
              <w:t>Alte documente</w:t>
            </w:r>
          </w:p>
        </w:tc>
        <w:tc>
          <w:tcPr>
            <w:tcW w:w="6662" w:type="dxa"/>
          </w:tcPr>
          <w:p w14:paraId="4BE8CC4A" w14:textId="071F98CD" w:rsidR="001422F1" w:rsidRPr="001722F4" w:rsidRDefault="0000712D" w:rsidP="00740AD4">
            <w:pPr>
              <w:jc w:val="both"/>
              <w:rPr>
                <w:rFonts w:ascii="Arial" w:hAnsi="Arial" w:cs="Arial"/>
                <w:sz w:val="20"/>
                <w:szCs w:val="20"/>
                <w:lang w:val="ro-RO"/>
              </w:rPr>
            </w:pPr>
            <w:r w:rsidRPr="001722F4">
              <w:rPr>
                <w:rFonts w:ascii="Arial" w:hAnsi="Arial" w:cs="Arial"/>
                <w:sz w:val="20"/>
                <w:szCs w:val="20"/>
                <w:lang w:val="ro-RO"/>
              </w:rPr>
              <w:t>-</w:t>
            </w:r>
          </w:p>
        </w:tc>
      </w:tr>
      <w:tr w:rsidR="001422F1" w:rsidRPr="001722F4" w14:paraId="45AD94D5" w14:textId="77777777" w:rsidTr="003D5EFB">
        <w:tc>
          <w:tcPr>
            <w:tcW w:w="3256" w:type="dxa"/>
          </w:tcPr>
          <w:p w14:paraId="5AA0BBA0" w14:textId="0DE65BB6" w:rsidR="001422F1" w:rsidRPr="003348EF" w:rsidRDefault="0000712D" w:rsidP="00740AD4">
            <w:pPr>
              <w:jc w:val="both"/>
              <w:rPr>
                <w:rFonts w:ascii="Arial" w:hAnsi="Arial" w:cs="Arial"/>
                <w:i/>
                <w:iCs/>
                <w:sz w:val="20"/>
                <w:szCs w:val="20"/>
                <w:lang w:val="ro-RO"/>
              </w:rPr>
            </w:pPr>
            <w:r w:rsidRPr="003348EF">
              <w:rPr>
                <w:rFonts w:ascii="Arial" w:hAnsi="Arial" w:cs="Arial"/>
                <w:i/>
                <w:iCs/>
                <w:sz w:val="20"/>
                <w:szCs w:val="20"/>
                <w:lang w:val="ro-RO"/>
              </w:rPr>
              <w:t>Limba în care documentele au fost sau vor fi traduse</w:t>
            </w:r>
          </w:p>
        </w:tc>
        <w:tc>
          <w:tcPr>
            <w:tcW w:w="6662" w:type="dxa"/>
          </w:tcPr>
          <w:p w14:paraId="634ABFD1" w14:textId="698203AD" w:rsidR="001422F1" w:rsidRPr="001722F4" w:rsidRDefault="0000712D" w:rsidP="00740AD4">
            <w:pPr>
              <w:jc w:val="both"/>
              <w:rPr>
                <w:rFonts w:ascii="Arial" w:hAnsi="Arial" w:cs="Arial"/>
                <w:sz w:val="20"/>
                <w:szCs w:val="20"/>
                <w:lang w:val="ro-RO"/>
              </w:rPr>
            </w:pPr>
            <w:r w:rsidRPr="00A22113">
              <w:rPr>
                <w:rFonts w:ascii="Arial" w:hAnsi="Arial" w:cs="Arial"/>
                <w:sz w:val="20"/>
                <w:szCs w:val="20"/>
                <w:lang w:val="ro-RO"/>
              </w:rPr>
              <w:t>Documentele anexate la Notificare sunt prezentate în limba română</w:t>
            </w:r>
            <w:r w:rsidR="001034F0" w:rsidRPr="00A22113">
              <w:rPr>
                <w:rFonts w:ascii="Arial" w:hAnsi="Arial" w:cs="Arial"/>
                <w:sz w:val="20"/>
                <w:szCs w:val="20"/>
                <w:lang w:val="ro-RO"/>
              </w:rPr>
              <w:t xml:space="preserve"> cât și în limba engleză</w:t>
            </w:r>
            <w:r w:rsidRPr="00A22113">
              <w:rPr>
                <w:rFonts w:ascii="Arial" w:hAnsi="Arial" w:cs="Arial"/>
                <w:sz w:val="20"/>
                <w:szCs w:val="20"/>
                <w:lang w:val="ro-RO"/>
              </w:rPr>
              <w:t>.</w:t>
            </w:r>
          </w:p>
        </w:tc>
      </w:tr>
      <w:tr w:rsidR="001422F1" w:rsidRPr="001722F4" w14:paraId="79D6DDEB" w14:textId="77777777" w:rsidTr="003D5EFB">
        <w:tc>
          <w:tcPr>
            <w:tcW w:w="3256" w:type="dxa"/>
          </w:tcPr>
          <w:p w14:paraId="63EA17FD" w14:textId="5748C04A" w:rsidR="001422F1" w:rsidRPr="003348EF" w:rsidRDefault="002A53E9" w:rsidP="00740AD4">
            <w:pPr>
              <w:jc w:val="both"/>
              <w:rPr>
                <w:rFonts w:ascii="Arial" w:hAnsi="Arial" w:cs="Arial"/>
                <w:i/>
                <w:iCs/>
                <w:sz w:val="20"/>
                <w:szCs w:val="20"/>
                <w:lang w:val="ro-RO"/>
              </w:rPr>
            </w:pPr>
            <w:r w:rsidRPr="003348EF">
              <w:rPr>
                <w:rFonts w:ascii="Arial" w:hAnsi="Arial" w:cs="Arial"/>
                <w:i/>
                <w:iCs/>
                <w:sz w:val="20"/>
                <w:szCs w:val="20"/>
                <w:lang w:val="ro-RO"/>
              </w:rPr>
              <w:t xml:space="preserve">Descrierea procedurii de luare a deciziilor și a procedurii de evaluare strategică </w:t>
            </w:r>
            <w:r w:rsidR="00561CF5" w:rsidRPr="003348EF">
              <w:rPr>
                <w:rFonts w:ascii="Arial" w:hAnsi="Arial" w:cs="Arial"/>
                <w:i/>
                <w:iCs/>
                <w:sz w:val="20"/>
                <w:szCs w:val="20"/>
                <w:lang w:val="ro-RO"/>
              </w:rPr>
              <w:t xml:space="preserve">de mediu </w:t>
            </w:r>
            <w:r w:rsidRPr="003348EF">
              <w:rPr>
                <w:rFonts w:ascii="Arial" w:hAnsi="Arial" w:cs="Arial"/>
                <w:i/>
                <w:iCs/>
                <w:sz w:val="20"/>
                <w:szCs w:val="20"/>
                <w:lang w:val="ro-RO"/>
              </w:rPr>
              <w:t>(</w:t>
            </w:r>
            <w:r w:rsidR="00561CF5" w:rsidRPr="003348EF">
              <w:rPr>
                <w:rFonts w:ascii="Arial" w:hAnsi="Arial" w:cs="Arial"/>
                <w:i/>
                <w:iCs/>
                <w:sz w:val="20"/>
                <w:szCs w:val="20"/>
                <w:lang w:val="ro-RO"/>
              </w:rPr>
              <w:t>ESM</w:t>
            </w:r>
            <w:r w:rsidRPr="003348EF">
              <w:rPr>
                <w:rFonts w:ascii="Arial" w:hAnsi="Arial" w:cs="Arial"/>
                <w:i/>
                <w:iCs/>
                <w:sz w:val="20"/>
                <w:szCs w:val="20"/>
                <w:lang w:val="ro-RO"/>
              </w:rPr>
              <w:t>) în Partea de origine</w:t>
            </w:r>
          </w:p>
        </w:tc>
        <w:tc>
          <w:tcPr>
            <w:tcW w:w="6662" w:type="dxa"/>
          </w:tcPr>
          <w:p w14:paraId="0F051105" w14:textId="6A5E5459" w:rsidR="009F1BEB" w:rsidRPr="001722F4" w:rsidRDefault="009F1BEB" w:rsidP="009F1BEB">
            <w:pPr>
              <w:jc w:val="both"/>
              <w:rPr>
                <w:rFonts w:ascii="Arial" w:hAnsi="Arial" w:cs="Arial"/>
                <w:sz w:val="20"/>
                <w:szCs w:val="20"/>
                <w:lang w:val="ro-RO"/>
              </w:rPr>
            </w:pPr>
            <w:r w:rsidRPr="001722F4">
              <w:rPr>
                <w:rFonts w:ascii="Arial" w:hAnsi="Arial" w:cs="Arial"/>
                <w:sz w:val="20"/>
                <w:szCs w:val="20"/>
                <w:lang w:val="ro-RO"/>
              </w:rPr>
              <w:t xml:space="preserve">Planul se află în procedură de evaluare </w:t>
            </w:r>
            <w:r w:rsidR="00540595" w:rsidRPr="001722F4">
              <w:rPr>
                <w:rFonts w:ascii="Arial" w:hAnsi="Arial" w:cs="Arial"/>
                <w:sz w:val="20"/>
                <w:szCs w:val="20"/>
                <w:lang w:val="ro-RO"/>
              </w:rPr>
              <w:t xml:space="preserve">strategică </w:t>
            </w:r>
            <w:r w:rsidRPr="001722F4">
              <w:rPr>
                <w:rFonts w:ascii="Arial" w:hAnsi="Arial" w:cs="Arial"/>
                <w:sz w:val="20"/>
                <w:szCs w:val="20"/>
                <w:lang w:val="ro-RO"/>
              </w:rPr>
              <w:t>de mediu (</w:t>
            </w:r>
            <w:r w:rsidR="00540595" w:rsidRPr="001722F4">
              <w:rPr>
                <w:rFonts w:ascii="Arial" w:hAnsi="Arial" w:cs="Arial"/>
                <w:sz w:val="20"/>
                <w:szCs w:val="20"/>
                <w:lang w:val="ro-RO"/>
              </w:rPr>
              <w:t>ESM</w:t>
            </w:r>
            <w:r w:rsidRPr="001722F4">
              <w:rPr>
                <w:rFonts w:ascii="Arial" w:hAnsi="Arial" w:cs="Arial"/>
                <w:sz w:val="20"/>
                <w:szCs w:val="20"/>
                <w:lang w:val="ro-RO"/>
              </w:rPr>
              <w:t>), coordonată de Ministerul Mediului</w:t>
            </w:r>
            <w:r w:rsidR="00540595" w:rsidRPr="001722F4">
              <w:rPr>
                <w:rFonts w:ascii="Arial" w:hAnsi="Arial" w:cs="Arial"/>
                <w:sz w:val="20"/>
                <w:szCs w:val="20"/>
                <w:lang w:val="ro-RO"/>
              </w:rPr>
              <w:t xml:space="preserve"> </w:t>
            </w:r>
            <w:r w:rsidR="00A22113">
              <w:rPr>
                <w:rFonts w:ascii="Arial" w:hAnsi="Arial" w:cs="Arial"/>
                <w:sz w:val="20"/>
                <w:szCs w:val="20"/>
                <w:lang w:val="ro-RO"/>
              </w:rPr>
              <w:t>al</w:t>
            </w:r>
            <w:r w:rsidR="00540595" w:rsidRPr="001722F4">
              <w:rPr>
                <w:rFonts w:ascii="Arial" w:hAnsi="Arial" w:cs="Arial"/>
                <w:sz w:val="20"/>
                <w:szCs w:val="20"/>
                <w:lang w:val="ro-RO"/>
              </w:rPr>
              <w:t xml:space="preserve"> Republic</w:t>
            </w:r>
            <w:r w:rsidR="00A22113">
              <w:rPr>
                <w:rFonts w:ascii="Arial" w:hAnsi="Arial" w:cs="Arial"/>
                <w:sz w:val="20"/>
                <w:szCs w:val="20"/>
                <w:lang w:val="ro-RO"/>
              </w:rPr>
              <w:t>ii</w:t>
            </w:r>
            <w:r w:rsidR="00540595" w:rsidRPr="001722F4">
              <w:rPr>
                <w:rFonts w:ascii="Arial" w:hAnsi="Arial" w:cs="Arial"/>
                <w:sz w:val="20"/>
                <w:szCs w:val="20"/>
                <w:lang w:val="ro-RO"/>
              </w:rPr>
              <w:t xml:space="preserve"> Moldova</w:t>
            </w:r>
            <w:r w:rsidRPr="001722F4">
              <w:rPr>
                <w:rFonts w:ascii="Arial" w:hAnsi="Arial" w:cs="Arial"/>
                <w:sz w:val="20"/>
                <w:szCs w:val="20"/>
                <w:lang w:val="ro-RO"/>
              </w:rPr>
              <w:t>.</w:t>
            </w:r>
          </w:p>
          <w:p w14:paraId="506AAE9A" w14:textId="426D8F24" w:rsidR="009F1BEB" w:rsidRPr="001722F4" w:rsidRDefault="009F1BEB" w:rsidP="009F1BEB">
            <w:pPr>
              <w:jc w:val="both"/>
              <w:rPr>
                <w:rFonts w:ascii="Arial" w:hAnsi="Arial" w:cs="Arial"/>
                <w:sz w:val="20"/>
                <w:szCs w:val="20"/>
                <w:lang w:val="ro-RO"/>
              </w:rPr>
            </w:pPr>
            <w:r w:rsidRPr="001722F4">
              <w:rPr>
                <w:rFonts w:ascii="Arial" w:hAnsi="Arial" w:cs="Arial"/>
                <w:sz w:val="20"/>
                <w:szCs w:val="20"/>
                <w:lang w:val="ro-RO"/>
              </w:rPr>
              <w:t xml:space="preserve">Ministerul Mediului </w:t>
            </w:r>
            <w:r w:rsidR="00A22113">
              <w:rPr>
                <w:rFonts w:ascii="Arial" w:hAnsi="Arial" w:cs="Arial"/>
                <w:sz w:val="20"/>
                <w:szCs w:val="20"/>
                <w:lang w:val="ro-RO"/>
              </w:rPr>
              <w:t>al</w:t>
            </w:r>
            <w:r w:rsidR="00540595" w:rsidRPr="001722F4">
              <w:rPr>
                <w:rFonts w:ascii="Arial" w:hAnsi="Arial" w:cs="Arial"/>
                <w:sz w:val="20"/>
                <w:szCs w:val="20"/>
                <w:lang w:val="ro-RO"/>
              </w:rPr>
              <w:t xml:space="preserve"> Republic</w:t>
            </w:r>
            <w:r w:rsidR="00A22113">
              <w:rPr>
                <w:rFonts w:ascii="Arial" w:hAnsi="Arial" w:cs="Arial"/>
                <w:sz w:val="20"/>
                <w:szCs w:val="20"/>
                <w:lang w:val="ro-RO"/>
              </w:rPr>
              <w:t>ii</w:t>
            </w:r>
            <w:r w:rsidR="00540595" w:rsidRPr="001722F4">
              <w:rPr>
                <w:rFonts w:ascii="Arial" w:hAnsi="Arial" w:cs="Arial"/>
                <w:sz w:val="20"/>
                <w:szCs w:val="20"/>
                <w:lang w:val="ro-RO"/>
              </w:rPr>
              <w:t xml:space="preserve"> Moldova</w:t>
            </w:r>
            <w:r w:rsidRPr="001722F4">
              <w:rPr>
                <w:rFonts w:ascii="Arial" w:hAnsi="Arial" w:cs="Arial"/>
                <w:sz w:val="20"/>
                <w:szCs w:val="20"/>
                <w:lang w:val="ro-RO"/>
              </w:rPr>
              <w:t xml:space="preserve"> este autoritatea responsabilă cu </w:t>
            </w:r>
            <w:r w:rsidR="00B7688E" w:rsidRPr="001722F4">
              <w:rPr>
                <w:rFonts w:ascii="Arial" w:hAnsi="Arial" w:cs="Arial"/>
                <w:sz w:val="20"/>
                <w:szCs w:val="20"/>
                <w:lang w:val="ro-RO"/>
              </w:rPr>
              <w:t xml:space="preserve">derularea </w:t>
            </w:r>
            <w:r w:rsidRPr="001722F4">
              <w:rPr>
                <w:rFonts w:ascii="Arial" w:hAnsi="Arial" w:cs="Arial"/>
                <w:sz w:val="20"/>
                <w:szCs w:val="20"/>
                <w:lang w:val="ro-RO"/>
              </w:rPr>
              <w:t>procedur</w:t>
            </w:r>
            <w:r w:rsidR="00B7688E" w:rsidRPr="001722F4">
              <w:rPr>
                <w:rFonts w:ascii="Arial" w:hAnsi="Arial" w:cs="Arial"/>
                <w:sz w:val="20"/>
                <w:szCs w:val="20"/>
                <w:lang w:val="ro-RO"/>
              </w:rPr>
              <w:t>ii</w:t>
            </w:r>
            <w:r w:rsidRPr="001722F4">
              <w:rPr>
                <w:rFonts w:ascii="Arial" w:hAnsi="Arial" w:cs="Arial"/>
                <w:sz w:val="20"/>
                <w:szCs w:val="20"/>
                <w:lang w:val="ro-RO"/>
              </w:rPr>
              <w:t xml:space="preserve"> </w:t>
            </w:r>
            <w:r w:rsidR="00B7688E" w:rsidRPr="001722F4">
              <w:rPr>
                <w:rFonts w:ascii="Arial" w:hAnsi="Arial" w:cs="Arial"/>
                <w:sz w:val="20"/>
                <w:szCs w:val="20"/>
                <w:lang w:val="ro-RO"/>
              </w:rPr>
              <w:t>ESM</w:t>
            </w:r>
            <w:r w:rsidRPr="001722F4">
              <w:rPr>
                <w:rFonts w:ascii="Arial" w:hAnsi="Arial" w:cs="Arial"/>
                <w:sz w:val="20"/>
                <w:szCs w:val="20"/>
                <w:lang w:val="ro-RO"/>
              </w:rPr>
              <w:t xml:space="preserve"> la nivel na</w:t>
            </w:r>
            <w:r w:rsidR="00B7688E" w:rsidRPr="001722F4">
              <w:rPr>
                <w:rFonts w:ascii="Arial" w:hAnsi="Arial" w:cs="Arial"/>
                <w:sz w:val="20"/>
                <w:szCs w:val="20"/>
                <w:lang w:val="ro-RO"/>
              </w:rPr>
              <w:t>ț</w:t>
            </w:r>
            <w:r w:rsidRPr="001722F4">
              <w:rPr>
                <w:rFonts w:ascii="Arial" w:hAnsi="Arial" w:cs="Arial"/>
                <w:sz w:val="20"/>
                <w:szCs w:val="20"/>
                <w:lang w:val="ro-RO"/>
              </w:rPr>
              <w:t>ional</w:t>
            </w:r>
            <w:r w:rsidR="00B7688E" w:rsidRPr="001722F4">
              <w:rPr>
                <w:rFonts w:ascii="Arial" w:hAnsi="Arial" w:cs="Arial"/>
                <w:sz w:val="20"/>
                <w:szCs w:val="20"/>
                <w:lang w:val="ro-RO"/>
              </w:rPr>
              <w:t xml:space="preserve">, cât și </w:t>
            </w:r>
            <w:r w:rsidRPr="001722F4">
              <w:rPr>
                <w:rFonts w:ascii="Arial" w:hAnsi="Arial" w:cs="Arial"/>
                <w:sz w:val="20"/>
                <w:szCs w:val="20"/>
                <w:lang w:val="ro-RO"/>
              </w:rPr>
              <w:t>în context transfront</w:t>
            </w:r>
            <w:r w:rsidR="00A22113">
              <w:rPr>
                <w:rFonts w:ascii="Arial" w:hAnsi="Arial" w:cs="Arial"/>
                <w:sz w:val="20"/>
                <w:szCs w:val="20"/>
                <w:lang w:val="ro-RO"/>
              </w:rPr>
              <w:t>alier</w:t>
            </w:r>
            <w:r w:rsidRPr="001722F4">
              <w:rPr>
                <w:rFonts w:ascii="Arial" w:hAnsi="Arial" w:cs="Arial"/>
                <w:sz w:val="20"/>
                <w:szCs w:val="20"/>
                <w:lang w:val="ro-RO"/>
              </w:rPr>
              <w:t>.</w:t>
            </w:r>
          </w:p>
          <w:p w14:paraId="27B93638" w14:textId="3DB516A7" w:rsidR="009F1BEB" w:rsidRPr="001722F4" w:rsidRDefault="009F1BEB" w:rsidP="009F1BEB">
            <w:pPr>
              <w:jc w:val="both"/>
              <w:rPr>
                <w:rFonts w:ascii="Arial" w:hAnsi="Arial" w:cs="Arial"/>
                <w:sz w:val="20"/>
                <w:szCs w:val="20"/>
                <w:lang w:val="ro-RO"/>
              </w:rPr>
            </w:pPr>
            <w:r w:rsidRPr="001722F4">
              <w:rPr>
                <w:rFonts w:ascii="Arial" w:hAnsi="Arial" w:cs="Arial"/>
                <w:sz w:val="20"/>
                <w:szCs w:val="20"/>
                <w:lang w:val="ro-RO"/>
              </w:rPr>
              <w:t xml:space="preserve">Prin prezenta Notificare, </w:t>
            </w:r>
            <w:r w:rsidR="00B7688E" w:rsidRPr="001722F4">
              <w:rPr>
                <w:rFonts w:ascii="Arial" w:hAnsi="Arial" w:cs="Arial"/>
                <w:sz w:val="20"/>
                <w:szCs w:val="20"/>
                <w:lang w:val="ro-RO"/>
              </w:rPr>
              <w:t>Republica Moldova</w:t>
            </w:r>
            <w:r w:rsidRPr="001722F4">
              <w:rPr>
                <w:rFonts w:ascii="Arial" w:hAnsi="Arial" w:cs="Arial"/>
                <w:sz w:val="20"/>
                <w:szCs w:val="20"/>
                <w:lang w:val="ro-RO"/>
              </w:rPr>
              <w:t xml:space="preserve"> aplică procedura de consultare </w:t>
            </w:r>
            <w:proofErr w:type="spellStart"/>
            <w:r w:rsidRPr="001722F4">
              <w:rPr>
                <w:rFonts w:ascii="Arial" w:hAnsi="Arial" w:cs="Arial"/>
                <w:sz w:val="20"/>
                <w:szCs w:val="20"/>
                <w:lang w:val="ro-RO"/>
              </w:rPr>
              <w:t>transfrontralieră</w:t>
            </w:r>
            <w:proofErr w:type="spellEnd"/>
            <w:r w:rsidRPr="001722F4">
              <w:rPr>
                <w:rFonts w:ascii="Arial" w:hAnsi="Arial" w:cs="Arial"/>
                <w:sz w:val="20"/>
                <w:szCs w:val="20"/>
                <w:lang w:val="ro-RO"/>
              </w:rPr>
              <w:t xml:space="preserve"> a țărilor care sunt susceptibile a fi afectate de implementarea Planului (</w:t>
            </w:r>
            <w:r w:rsidR="00A25B84" w:rsidRPr="001722F4">
              <w:rPr>
                <w:rFonts w:ascii="Arial" w:hAnsi="Arial" w:cs="Arial"/>
                <w:sz w:val="20"/>
                <w:szCs w:val="20"/>
                <w:lang w:val="ro-RO"/>
              </w:rPr>
              <w:t xml:space="preserve">România, </w:t>
            </w:r>
            <w:r w:rsidRPr="001722F4">
              <w:rPr>
                <w:rFonts w:ascii="Arial" w:hAnsi="Arial" w:cs="Arial"/>
                <w:sz w:val="20"/>
                <w:szCs w:val="20"/>
                <w:lang w:val="ro-RO"/>
              </w:rPr>
              <w:t>Ucraina).</w:t>
            </w:r>
          </w:p>
          <w:p w14:paraId="0761C7E2" w14:textId="15E6AA26" w:rsidR="009F1BEB" w:rsidRPr="001722F4" w:rsidRDefault="009F1BEB" w:rsidP="009F1BEB">
            <w:pPr>
              <w:jc w:val="both"/>
              <w:rPr>
                <w:rFonts w:ascii="Arial" w:hAnsi="Arial" w:cs="Arial"/>
                <w:sz w:val="20"/>
                <w:szCs w:val="20"/>
                <w:lang w:val="ro-RO"/>
              </w:rPr>
            </w:pPr>
            <w:r w:rsidRPr="001722F4">
              <w:rPr>
                <w:rFonts w:ascii="Arial" w:hAnsi="Arial" w:cs="Arial"/>
                <w:sz w:val="20"/>
                <w:szCs w:val="20"/>
                <w:lang w:val="ro-RO"/>
              </w:rPr>
              <w:t xml:space="preserve">Dacă </w:t>
            </w:r>
            <w:r w:rsidR="00A25B84" w:rsidRPr="001722F4">
              <w:rPr>
                <w:rFonts w:ascii="Arial" w:hAnsi="Arial" w:cs="Arial"/>
                <w:sz w:val="20"/>
                <w:szCs w:val="20"/>
                <w:lang w:val="ro-RO"/>
              </w:rPr>
              <w:t>țările</w:t>
            </w:r>
            <w:r w:rsidRPr="001722F4">
              <w:rPr>
                <w:rFonts w:ascii="Arial" w:hAnsi="Arial" w:cs="Arial"/>
                <w:sz w:val="20"/>
                <w:szCs w:val="20"/>
                <w:lang w:val="ro-RO"/>
              </w:rPr>
              <w:t xml:space="preserve"> notificate intenționează să participe la </w:t>
            </w:r>
            <w:r w:rsidR="00A25B84" w:rsidRPr="001722F4">
              <w:rPr>
                <w:rFonts w:ascii="Arial" w:hAnsi="Arial" w:cs="Arial"/>
                <w:sz w:val="20"/>
                <w:szCs w:val="20"/>
                <w:lang w:val="ro-RO"/>
              </w:rPr>
              <w:t xml:space="preserve">derularea </w:t>
            </w:r>
            <w:r w:rsidRPr="001722F4">
              <w:rPr>
                <w:rFonts w:ascii="Arial" w:hAnsi="Arial" w:cs="Arial"/>
                <w:sz w:val="20"/>
                <w:szCs w:val="20"/>
                <w:lang w:val="ro-RO"/>
              </w:rPr>
              <w:t>procedur</w:t>
            </w:r>
            <w:r w:rsidR="00A25B84" w:rsidRPr="001722F4">
              <w:rPr>
                <w:rFonts w:ascii="Arial" w:hAnsi="Arial" w:cs="Arial"/>
                <w:sz w:val="20"/>
                <w:szCs w:val="20"/>
                <w:lang w:val="ro-RO"/>
              </w:rPr>
              <w:t>ii</w:t>
            </w:r>
            <w:r w:rsidRPr="001722F4">
              <w:rPr>
                <w:rFonts w:ascii="Arial" w:hAnsi="Arial" w:cs="Arial"/>
                <w:sz w:val="20"/>
                <w:szCs w:val="20"/>
                <w:lang w:val="ro-RO"/>
              </w:rPr>
              <w:t xml:space="preserve"> </w:t>
            </w:r>
            <w:r w:rsidR="00A25B84" w:rsidRPr="001722F4">
              <w:rPr>
                <w:rFonts w:ascii="Arial" w:hAnsi="Arial" w:cs="Arial"/>
                <w:sz w:val="20"/>
                <w:szCs w:val="20"/>
                <w:lang w:val="ro-RO"/>
              </w:rPr>
              <w:t>ESM</w:t>
            </w:r>
            <w:r w:rsidRPr="001722F4">
              <w:rPr>
                <w:rFonts w:ascii="Arial" w:hAnsi="Arial" w:cs="Arial"/>
                <w:sz w:val="20"/>
                <w:szCs w:val="20"/>
                <w:lang w:val="ro-RO"/>
              </w:rPr>
              <w:t xml:space="preserve">, </w:t>
            </w:r>
            <w:r w:rsidR="00F85D30" w:rsidRPr="001722F4">
              <w:rPr>
                <w:rFonts w:ascii="Arial" w:hAnsi="Arial" w:cs="Arial"/>
                <w:sz w:val="20"/>
                <w:szCs w:val="20"/>
                <w:lang w:val="ro-RO"/>
              </w:rPr>
              <w:t>Republica Moldova</w:t>
            </w:r>
            <w:r w:rsidRPr="001722F4">
              <w:rPr>
                <w:rFonts w:ascii="Arial" w:hAnsi="Arial" w:cs="Arial"/>
                <w:sz w:val="20"/>
                <w:szCs w:val="20"/>
                <w:lang w:val="ro-RO"/>
              </w:rPr>
              <w:t xml:space="preserve"> </w:t>
            </w:r>
            <w:r w:rsidR="00A25B84" w:rsidRPr="001722F4">
              <w:rPr>
                <w:rFonts w:ascii="Arial" w:hAnsi="Arial" w:cs="Arial"/>
                <w:sz w:val="20"/>
                <w:szCs w:val="20"/>
                <w:lang w:val="ro-RO"/>
              </w:rPr>
              <w:t>așteaptă</w:t>
            </w:r>
            <w:r w:rsidRPr="001722F4">
              <w:rPr>
                <w:rFonts w:ascii="Arial" w:hAnsi="Arial" w:cs="Arial"/>
                <w:sz w:val="20"/>
                <w:szCs w:val="20"/>
                <w:lang w:val="ro-RO"/>
              </w:rPr>
              <w:t xml:space="preserve"> comentarii și puncte de vedere din partea publicului afectat și a autorităților </w:t>
            </w:r>
            <w:r w:rsidR="00C26161" w:rsidRPr="001722F4">
              <w:rPr>
                <w:rFonts w:ascii="Arial" w:hAnsi="Arial" w:cs="Arial"/>
                <w:sz w:val="20"/>
                <w:szCs w:val="20"/>
                <w:lang w:val="ro-RO"/>
              </w:rPr>
              <w:t xml:space="preserve">care constituie </w:t>
            </w:r>
            <w:r w:rsidRPr="001722F4">
              <w:rPr>
                <w:rFonts w:ascii="Arial" w:hAnsi="Arial" w:cs="Arial"/>
                <w:sz w:val="20"/>
                <w:szCs w:val="20"/>
                <w:lang w:val="ro-RO"/>
              </w:rPr>
              <w:t xml:space="preserve">părți </w:t>
            </w:r>
            <w:r w:rsidR="00C26161" w:rsidRPr="001722F4">
              <w:rPr>
                <w:rFonts w:ascii="Arial" w:hAnsi="Arial" w:cs="Arial"/>
                <w:sz w:val="20"/>
                <w:szCs w:val="20"/>
                <w:lang w:val="ro-RO"/>
              </w:rPr>
              <w:t>interesate</w:t>
            </w:r>
            <w:r w:rsidRPr="001722F4">
              <w:rPr>
                <w:rFonts w:ascii="Arial" w:hAnsi="Arial" w:cs="Arial"/>
                <w:sz w:val="20"/>
                <w:szCs w:val="20"/>
                <w:lang w:val="ro-RO"/>
              </w:rPr>
              <w:t>.</w:t>
            </w:r>
          </w:p>
          <w:p w14:paraId="4D3DCBCB" w14:textId="653A5B17" w:rsidR="009F1BEB" w:rsidRPr="001722F4" w:rsidRDefault="009F1BEB" w:rsidP="009F1BEB">
            <w:pPr>
              <w:jc w:val="both"/>
              <w:rPr>
                <w:rFonts w:ascii="Arial" w:hAnsi="Arial" w:cs="Arial"/>
                <w:sz w:val="20"/>
                <w:szCs w:val="20"/>
                <w:lang w:val="ro-RO"/>
              </w:rPr>
            </w:pPr>
            <w:r w:rsidRPr="00A22113">
              <w:rPr>
                <w:rFonts w:ascii="Arial" w:hAnsi="Arial" w:cs="Arial"/>
                <w:sz w:val="20"/>
                <w:szCs w:val="20"/>
                <w:lang w:val="ro-RO"/>
              </w:rPr>
              <w:t>Dezbaterea publică va fi organizată online.</w:t>
            </w:r>
          </w:p>
          <w:p w14:paraId="26A7438A" w14:textId="04A42D6E" w:rsidR="001422F1" w:rsidRPr="001722F4" w:rsidRDefault="009F1BEB" w:rsidP="009F1BEB">
            <w:pPr>
              <w:jc w:val="both"/>
              <w:rPr>
                <w:rFonts w:ascii="Arial" w:hAnsi="Arial" w:cs="Arial"/>
                <w:sz w:val="20"/>
                <w:szCs w:val="20"/>
                <w:lang w:val="ro-RO"/>
              </w:rPr>
            </w:pPr>
            <w:r w:rsidRPr="001722F4">
              <w:rPr>
                <w:rFonts w:ascii="Arial" w:hAnsi="Arial" w:cs="Arial"/>
                <w:sz w:val="20"/>
                <w:szCs w:val="20"/>
                <w:lang w:val="ro-RO"/>
              </w:rPr>
              <w:t xml:space="preserve">După încheierea procedurii </w:t>
            </w:r>
            <w:r w:rsidR="00C26161" w:rsidRPr="001722F4">
              <w:rPr>
                <w:rFonts w:ascii="Arial" w:hAnsi="Arial" w:cs="Arial"/>
                <w:sz w:val="20"/>
                <w:szCs w:val="20"/>
                <w:lang w:val="ro-RO"/>
              </w:rPr>
              <w:t>ESM</w:t>
            </w:r>
            <w:r w:rsidRPr="001722F4">
              <w:rPr>
                <w:rFonts w:ascii="Arial" w:hAnsi="Arial" w:cs="Arial"/>
                <w:sz w:val="20"/>
                <w:szCs w:val="20"/>
                <w:lang w:val="ro-RO"/>
              </w:rPr>
              <w:t xml:space="preserve">, </w:t>
            </w:r>
            <w:r w:rsidR="00C26161" w:rsidRPr="001722F4">
              <w:rPr>
                <w:rFonts w:ascii="Arial" w:hAnsi="Arial" w:cs="Arial"/>
                <w:sz w:val="20"/>
                <w:szCs w:val="20"/>
                <w:lang w:val="ro-RO"/>
              </w:rPr>
              <w:t xml:space="preserve">Planul Național Integrat privind Energia și Clima, Republica Moldova </w:t>
            </w:r>
            <w:r w:rsidRPr="001722F4">
              <w:rPr>
                <w:rFonts w:ascii="Arial" w:hAnsi="Arial" w:cs="Arial"/>
                <w:sz w:val="20"/>
                <w:szCs w:val="20"/>
                <w:lang w:val="ro-RO"/>
              </w:rPr>
              <w:t xml:space="preserve">va fi aprobat prin </w:t>
            </w:r>
            <w:r w:rsidR="00C26161" w:rsidRPr="001722F4">
              <w:rPr>
                <w:rFonts w:ascii="Arial" w:hAnsi="Arial" w:cs="Arial"/>
                <w:sz w:val="20"/>
                <w:szCs w:val="20"/>
                <w:lang w:val="ro-RO"/>
              </w:rPr>
              <w:t>Hotărâre de Guvern</w:t>
            </w:r>
            <w:r w:rsidRPr="001722F4">
              <w:rPr>
                <w:rFonts w:ascii="Arial" w:hAnsi="Arial" w:cs="Arial"/>
                <w:sz w:val="20"/>
                <w:szCs w:val="20"/>
                <w:lang w:val="ro-RO"/>
              </w:rPr>
              <w:t xml:space="preserve"> de către </w:t>
            </w:r>
            <w:r w:rsidR="00C26161" w:rsidRPr="001722F4">
              <w:rPr>
                <w:rFonts w:ascii="Arial" w:hAnsi="Arial" w:cs="Arial"/>
                <w:sz w:val="20"/>
                <w:szCs w:val="20"/>
                <w:lang w:val="ro-RO"/>
              </w:rPr>
              <w:t>Guvernul Republicii Moldova</w:t>
            </w:r>
            <w:r w:rsidRPr="001722F4">
              <w:rPr>
                <w:rFonts w:ascii="Arial" w:hAnsi="Arial" w:cs="Arial"/>
                <w:sz w:val="20"/>
                <w:szCs w:val="20"/>
                <w:lang w:val="ro-RO"/>
              </w:rPr>
              <w:t>.</w:t>
            </w:r>
          </w:p>
        </w:tc>
      </w:tr>
      <w:tr w:rsidR="002A53E9" w:rsidRPr="001722F4" w14:paraId="11B8B780" w14:textId="77777777" w:rsidTr="003D5EFB">
        <w:tc>
          <w:tcPr>
            <w:tcW w:w="3256" w:type="dxa"/>
          </w:tcPr>
          <w:p w14:paraId="645643EA" w14:textId="5EAE0E55" w:rsidR="002A53E9" w:rsidRPr="003348EF" w:rsidRDefault="00124D4D" w:rsidP="00740AD4">
            <w:pPr>
              <w:jc w:val="both"/>
              <w:rPr>
                <w:rFonts w:ascii="Arial" w:hAnsi="Arial" w:cs="Arial"/>
                <w:i/>
                <w:iCs/>
                <w:sz w:val="20"/>
                <w:szCs w:val="20"/>
                <w:lang w:val="ro-RO"/>
              </w:rPr>
            </w:pPr>
            <w:r w:rsidRPr="003348EF">
              <w:rPr>
                <w:rFonts w:ascii="Arial" w:hAnsi="Arial" w:cs="Arial"/>
                <w:i/>
                <w:iCs/>
                <w:sz w:val="20"/>
                <w:szCs w:val="20"/>
                <w:lang w:val="ro-RO"/>
              </w:rPr>
              <w:t>Descrierea etapelor procesului de planificare</w:t>
            </w:r>
          </w:p>
        </w:tc>
        <w:tc>
          <w:tcPr>
            <w:tcW w:w="6662" w:type="dxa"/>
          </w:tcPr>
          <w:p w14:paraId="35396EB3" w14:textId="77777777" w:rsidR="00124D4D" w:rsidRPr="001722F4" w:rsidRDefault="00124D4D" w:rsidP="00124D4D">
            <w:pPr>
              <w:jc w:val="both"/>
              <w:rPr>
                <w:rFonts w:ascii="Arial" w:hAnsi="Arial" w:cs="Arial"/>
                <w:sz w:val="20"/>
                <w:szCs w:val="20"/>
                <w:lang w:val="ro-RO"/>
              </w:rPr>
            </w:pPr>
            <w:r w:rsidRPr="001722F4">
              <w:rPr>
                <w:rFonts w:ascii="Arial" w:hAnsi="Arial" w:cs="Arial"/>
                <w:sz w:val="20"/>
                <w:szCs w:val="20"/>
                <w:lang w:val="ro-RO"/>
              </w:rPr>
              <w:t>Procedura de planificare constă în parcurgerea următoarelor etape:</w:t>
            </w:r>
          </w:p>
          <w:p w14:paraId="77589F57" w14:textId="401DA9B2" w:rsidR="00124D4D" w:rsidRPr="001722F4" w:rsidRDefault="00124D4D" w:rsidP="00276C33">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Elaborarea Planul</w:t>
            </w:r>
            <w:r w:rsidR="00716AD2" w:rsidRPr="001722F4">
              <w:rPr>
                <w:rFonts w:ascii="Arial" w:hAnsi="Arial" w:cs="Arial"/>
                <w:sz w:val="20"/>
                <w:szCs w:val="20"/>
                <w:lang w:val="ro-RO"/>
              </w:rPr>
              <w:t>ui</w:t>
            </w:r>
            <w:r w:rsidRPr="001722F4">
              <w:rPr>
                <w:rFonts w:ascii="Arial" w:hAnsi="Arial" w:cs="Arial"/>
                <w:sz w:val="20"/>
                <w:szCs w:val="20"/>
                <w:lang w:val="ro-RO"/>
              </w:rPr>
              <w:t xml:space="preserve"> Național Integrat privind Energia și Clima, Republica Moldova;</w:t>
            </w:r>
          </w:p>
          <w:p w14:paraId="1DE5D667" w14:textId="299F8ED9" w:rsidR="00124D4D" w:rsidRPr="001722F4" w:rsidRDefault="00124D4D" w:rsidP="00276C33">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Desfășurarea procedurii ESM la nivel național și în context transfrontalier;</w:t>
            </w:r>
          </w:p>
          <w:p w14:paraId="155EE265" w14:textId="14A9A87C" w:rsidR="00124D4D" w:rsidRPr="001722F4" w:rsidRDefault="00124D4D" w:rsidP="00276C33">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Luarea în considerare a rezultatelor consultărilor naționale și transfrontaliere</w:t>
            </w:r>
            <w:r w:rsidR="00253B9B">
              <w:rPr>
                <w:rFonts w:ascii="Arial" w:hAnsi="Arial" w:cs="Arial"/>
                <w:sz w:val="20"/>
                <w:szCs w:val="20"/>
                <w:lang w:val="ro-RO"/>
              </w:rPr>
              <w:t>, inclusiv a părerilor emise de Secretar</w:t>
            </w:r>
            <w:r w:rsidR="00DA2AAE">
              <w:rPr>
                <w:rFonts w:ascii="Arial" w:hAnsi="Arial" w:cs="Arial"/>
                <w:sz w:val="20"/>
                <w:szCs w:val="20"/>
                <w:lang w:val="ro-RO"/>
              </w:rPr>
              <w:t>iatul Comunității Energetice</w:t>
            </w:r>
            <w:r w:rsidRPr="001722F4">
              <w:rPr>
                <w:rFonts w:ascii="Arial" w:hAnsi="Arial" w:cs="Arial"/>
                <w:sz w:val="20"/>
                <w:szCs w:val="20"/>
                <w:lang w:val="ro-RO"/>
              </w:rPr>
              <w:t>;</w:t>
            </w:r>
          </w:p>
          <w:p w14:paraId="74200046" w14:textId="00DAE62C" w:rsidR="00124D4D" w:rsidRPr="001722F4" w:rsidRDefault="00124D4D" w:rsidP="00276C33">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 xml:space="preserve">Finalizarea procedurii </w:t>
            </w:r>
            <w:r w:rsidR="00CB53EA" w:rsidRPr="001722F4">
              <w:rPr>
                <w:rFonts w:ascii="Arial" w:hAnsi="Arial" w:cs="Arial"/>
                <w:sz w:val="20"/>
                <w:szCs w:val="20"/>
                <w:lang w:val="ro-RO"/>
              </w:rPr>
              <w:t>ESM</w:t>
            </w:r>
            <w:r w:rsidRPr="001722F4">
              <w:rPr>
                <w:rFonts w:ascii="Arial" w:hAnsi="Arial" w:cs="Arial"/>
                <w:sz w:val="20"/>
                <w:szCs w:val="20"/>
                <w:lang w:val="ro-RO"/>
              </w:rPr>
              <w:t xml:space="preserve"> și emiterea avizului de mediu;</w:t>
            </w:r>
          </w:p>
          <w:p w14:paraId="5C78649D" w14:textId="2E0C6B45" w:rsidR="002A53E9" w:rsidRPr="001722F4" w:rsidRDefault="00716AD2" w:rsidP="00276C33">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Aprobarea</w:t>
            </w:r>
            <w:r w:rsidR="00124D4D" w:rsidRPr="001722F4">
              <w:rPr>
                <w:rFonts w:ascii="Arial" w:hAnsi="Arial" w:cs="Arial"/>
                <w:sz w:val="20"/>
                <w:szCs w:val="20"/>
                <w:lang w:val="ro-RO"/>
              </w:rPr>
              <w:t xml:space="preserve"> </w:t>
            </w:r>
            <w:r w:rsidRPr="001722F4">
              <w:rPr>
                <w:rFonts w:ascii="Arial" w:hAnsi="Arial" w:cs="Arial"/>
                <w:sz w:val="20"/>
                <w:szCs w:val="20"/>
                <w:lang w:val="ro-RO"/>
              </w:rPr>
              <w:t>Planului Național Integrat privind Energia și Clima, Republica Moldova</w:t>
            </w:r>
            <w:r w:rsidR="00124D4D" w:rsidRPr="001722F4">
              <w:rPr>
                <w:rFonts w:ascii="Arial" w:hAnsi="Arial" w:cs="Arial"/>
                <w:sz w:val="20"/>
                <w:szCs w:val="20"/>
                <w:lang w:val="ro-RO"/>
              </w:rPr>
              <w:t xml:space="preserve"> prin </w:t>
            </w:r>
            <w:r w:rsidRPr="001722F4">
              <w:rPr>
                <w:rFonts w:ascii="Arial" w:hAnsi="Arial" w:cs="Arial"/>
                <w:sz w:val="20"/>
                <w:szCs w:val="20"/>
                <w:lang w:val="ro-RO"/>
              </w:rPr>
              <w:t>Hotărâre de Guvern.</w:t>
            </w:r>
          </w:p>
        </w:tc>
      </w:tr>
      <w:tr w:rsidR="002A53E9" w:rsidRPr="001722F4" w14:paraId="5804A8AD" w14:textId="77777777" w:rsidTr="003D5EFB">
        <w:tc>
          <w:tcPr>
            <w:tcW w:w="3256" w:type="dxa"/>
          </w:tcPr>
          <w:p w14:paraId="79CD1322" w14:textId="185B27BE" w:rsidR="002A53E9" w:rsidRPr="003348EF" w:rsidRDefault="0083589A" w:rsidP="00740AD4">
            <w:pPr>
              <w:jc w:val="both"/>
              <w:rPr>
                <w:rFonts w:ascii="Arial" w:hAnsi="Arial" w:cs="Arial"/>
                <w:i/>
                <w:iCs/>
                <w:sz w:val="20"/>
                <w:szCs w:val="20"/>
                <w:lang w:val="ro-RO"/>
              </w:rPr>
            </w:pPr>
            <w:r w:rsidRPr="003348EF">
              <w:rPr>
                <w:rFonts w:ascii="Arial" w:hAnsi="Arial" w:cs="Arial"/>
                <w:i/>
                <w:iCs/>
                <w:sz w:val="20"/>
                <w:szCs w:val="20"/>
                <w:lang w:val="ro-RO"/>
              </w:rPr>
              <w:t xml:space="preserve">Temeiul juridic al procesului de planificare (citarea regulamentului sau alt temei juridic) </w:t>
            </w:r>
          </w:p>
        </w:tc>
        <w:tc>
          <w:tcPr>
            <w:tcW w:w="6662" w:type="dxa"/>
          </w:tcPr>
          <w:p w14:paraId="177B1952" w14:textId="67089EA2" w:rsidR="00E40823" w:rsidRPr="001722F4" w:rsidRDefault="00DF3579" w:rsidP="00E40823">
            <w:pPr>
              <w:jc w:val="both"/>
              <w:rPr>
                <w:rFonts w:ascii="Arial" w:hAnsi="Arial" w:cs="Arial"/>
                <w:sz w:val="20"/>
                <w:szCs w:val="20"/>
                <w:lang w:val="ro-RO"/>
              </w:rPr>
            </w:pPr>
            <w:r w:rsidRPr="001722F4">
              <w:rPr>
                <w:rFonts w:ascii="Arial" w:hAnsi="Arial" w:cs="Arial"/>
                <w:sz w:val="20"/>
                <w:szCs w:val="20"/>
                <w:lang w:val="ro-RO"/>
              </w:rPr>
              <w:t>R</w:t>
            </w:r>
            <w:r w:rsidR="00F6061D" w:rsidRPr="001722F4">
              <w:rPr>
                <w:rFonts w:ascii="Arial" w:hAnsi="Arial" w:cs="Arial"/>
                <w:sz w:val="20"/>
                <w:szCs w:val="20"/>
                <w:lang w:val="ro-RO"/>
              </w:rPr>
              <w:t>egulamentul</w:t>
            </w:r>
            <w:r w:rsidRPr="001722F4">
              <w:rPr>
                <w:rFonts w:ascii="Arial" w:hAnsi="Arial" w:cs="Arial"/>
                <w:sz w:val="20"/>
                <w:szCs w:val="20"/>
                <w:lang w:val="ro-RO"/>
              </w:rPr>
              <w:t xml:space="preserve"> (UE) 2018/1999 din 11 decembrie 2018 privind guvernanța </w:t>
            </w:r>
            <w:r w:rsidR="00F6061D" w:rsidRPr="001722F4">
              <w:rPr>
                <w:rFonts w:ascii="Arial" w:hAnsi="Arial" w:cs="Arial"/>
                <w:sz w:val="20"/>
                <w:szCs w:val="20"/>
                <w:lang w:val="ro-RO"/>
              </w:rPr>
              <w:t>U</w:t>
            </w:r>
            <w:r w:rsidRPr="001722F4">
              <w:rPr>
                <w:rFonts w:ascii="Arial" w:hAnsi="Arial" w:cs="Arial"/>
                <w:sz w:val="20"/>
                <w:szCs w:val="20"/>
                <w:lang w:val="ro-RO"/>
              </w:rPr>
              <w:t xml:space="preserve">niunii </w:t>
            </w:r>
            <w:r w:rsidR="00F6061D" w:rsidRPr="001722F4">
              <w:rPr>
                <w:rFonts w:ascii="Arial" w:hAnsi="Arial" w:cs="Arial"/>
                <w:sz w:val="20"/>
                <w:szCs w:val="20"/>
                <w:lang w:val="ro-RO"/>
              </w:rPr>
              <w:t>E</w:t>
            </w:r>
            <w:r w:rsidRPr="001722F4">
              <w:rPr>
                <w:rFonts w:ascii="Arial" w:hAnsi="Arial" w:cs="Arial"/>
                <w:sz w:val="20"/>
                <w:szCs w:val="20"/>
                <w:lang w:val="ro-RO"/>
              </w:rPr>
              <w:t xml:space="preserve">nergetice și acțiunea pentru climă </w:t>
            </w:r>
            <w:r w:rsidR="00632EF3" w:rsidRPr="001722F4">
              <w:rPr>
                <w:rFonts w:ascii="Arial" w:hAnsi="Arial" w:cs="Arial"/>
                <w:sz w:val="20"/>
                <w:szCs w:val="20"/>
                <w:lang w:val="ro-RO"/>
              </w:rPr>
              <w:t xml:space="preserve">menționează la capitolul 2, </w:t>
            </w:r>
            <w:r w:rsidR="00F6061D" w:rsidRPr="001722F4">
              <w:rPr>
                <w:rFonts w:ascii="Arial" w:hAnsi="Arial" w:cs="Arial"/>
                <w:sz w:val="20"/>
                <w:szCs w:val="20"/>
                <w:lang w:val="ro-RO"/>
              </w:rPr>
              <w:t>articolul 3, aliniatul 1</w:t>
            </w:r>
            <w:r w:rsidR="000C02CD" w:rsidRPr="001722F4">
              <w:rPr>
                <w:rFonts w:ascii="Arial" w:hAnsi="Arial" w:cs="Arial"/>
                <w:sz w:val="20"/>
                <w:szCs w:val="20"/>
                <w:lang w:val="ro-RO"/>
              </w:rPr>
              <w:t>, următoarele</w:t>
            </w:r>
            <w:r w:rsidR="00F6061D" w:rsidRPr="001722F4">
              <w:rPr>
                <w:rFonts w:ascii="Arial" w:hAnsi="Arial" w:cs="Arial"/>
                <w:sz w:val="20"/>
                <w:szCs w:val="20"/>
                <w:lang w:val="ro-RO"/>
              </w:rPr>
              <w:t xml:space="preserve">: </w:t>
            </w:r>
            <w:r w:rsidR="00A22113">
              <w:rPr>
                <w:rFonts w:ascii="Arial" w:hAnsi="Arial" w:cs="Arial"/>
                <w:sz w:val="20"/>
                <w:szCs w:val="20"/>
                <w:lang w:val="ro-RO"/>
              </w:rPr>
              <w:t>„</w:t>
            </w:r>
            <w:r w:rsidR="00E40823" w:rsidRPr="001722F4">
              <w:rPr>
                <w:rFonts w:ascii="Arial" w:hAnsi="Arial" w:cs="Arial"/>
                <w:sz w:val="20"/>
                <w:szCs w:val="20"/>
                <w:lang w:val="ro-RO"/>
              </w:rPr>
              <w:t>Până la 30 iunie 2024 și, ulterior, până la 1 ianuarie 2029 și la fiecare zece ani, fiecare parte contractantă notifică secretariatului un plan național integrat privind energia și clima. Planurile conțin elementele prevăzute la alineatul (2) din prezentul articol și în anexa I. Primul plan acoperă perioada 2025-2030, ținând seama de perspectiva pe termen lung. Planurile ulterioare acoperă perioada de zece ani care urmează imediat după încheierea perioadei acoperite de planul anterior.</w:t>
            </w:r>
            <w:r w:rsidR="000C02CD" w:rsidRPr="001722F4">
              <w:rPr>
                <w:rFonts w:ascii="Arial" w:hAnsi="Arial" w:cs="Arial"/>
                <w:sz w:val="20"/>
                <w:szCs w:val="20"/>
                <w:lang w:val="ro-RO"/>
              </w:rPr>
              <w:t>”</w:t>
            </w:r>
          </w:p>
          <w:p w14:paraId="2B595FD7" w14:textId="3187A716" w:rsidR="00384F74" w:rsidRPr="001722F4" w:rsidRDefault="00C876C8" w:rsidP="0071048A">
            <w:pPr>
              <w:jc w:val="both"/>
              <w:rPr>
                <w:rFonts w:ascii="Arial" w:hAnsi="Arial" w:cs="Arial"/>
                <w:sz w:val="20"/>
                <w:szCs w:val="20"/>
                <w:lang w:val="ro-RO"/>
              </w:rPr>
            </w:pPr>
            <w:r w:rsidRPr="001722F4">
              <w:rPr>
                <w:rFonts w:ascii="Arial" w:hAnsi="Arial" w:cs="Arial"/>
                <w:sz w:val="20"/>
                <w:szCs w:val="20"/>
                <w:lang w:val="ro-RO"/>
              </w:rPr>
              <w:t xml:space="preserve">În legislația națională, </w:t>
            </w:r>
            <w:r w:rsidR="00D940AF" w:rsidRPr="001722F4">
              <w:rPr>
                <w:rFonts w:ascii="Arial" w:hAnsi="Arial" w:cs="Arial"/>
                <w:sz w:val="20"/>
                <w:szCs w:val="20"/>
                <w:lang w:val="ro-RO"/>
              </w:rPr>
              <w:t xml:space="preserve">Legea nr. 139/2018 cu privire la eficiența energetică, </w:t>
            </w:r>
            <w:r w:rsidR="0071048A" w:rsidRPr="001722F4">
              <w:rPr>
                <w:rFonts w:ascii="Arial" w:hAnsi="Arial" w:cs="Arial"/>
                <w:sz w:val="20"/>
                <w:szCs w:val="20"/>
                <w:lang w:val="ro-RO"/>
              </w:rPr>
              <w:t xml:space="preserve">completată </w:t>
            </w:r>
            <w:r w:rsidR="00A22113">
              <w:rPr>
                <w:rFonts w:ascii="Arial" w:hAnsi="Arial" w:cs="Arial"/>
                <w:sz w:val="20"/>
                <w:szCs w:val="20"/>
                <w:lang w:val="ro-RO"/>
              </w:rPr>
              <w:t>prin</w:t>
            </w:r>
            <w:r w:rsidR="0071048A" w:rsidRPr="001722F4">
              <w:rPr>
                <w:rFonts w:ascii="Arial" w:hAnsi="Arial" w:cs="Arial"/>
                <w:sz w:val="20"/>
                <w:szCs w:val="20"/>
                <w:lang w:val="ro-RO"/>
              </w:rPr>
              <w:t xml:space="preserve"> Legea </w:t>
            </w:r>
            <w:r w:rsidR="00A22113">
              <w:rPr>
                <w:rFonts w:ascii="Arial" w:hAnsi="Arial" w:cs="Arial"/>
                <w:sz w:val="20"/>
                <w:szCs w:val="20"/>
                <w:lang w:val="ro-RO"/>
              </w:rPr>
              <w:t>n</w:t>
            </w:r>
            <w:r w:rsidR="0071048A" w:rsidRPr="001722F4">
              <w:rPr>
                <w:rFonts w:ascii="Arial" w:hAnsi="Arial" w:cs="Arial"/>
                <w:sz w:val="20"/>
                <w:szCs w:val="20"/>
                <w:lang w:val="ro-RO"/>
              </w:rPr>
              <w:t>r. 281/2023 pentru modificarea unor acte normative (instituirea mecanismului de guvernanță  energetică și a acțiunilor climatice, facilitarea  dezvoltării proiectelor de infrastructură energetică), prev</w:t>
            </w:r>
            <w:r w:rsidR="00D20D52" w:rsidRPr="001722F4">
              <w:rPr>
                <w:rFonts w:ascii="Arial" w:hAnsi="Arial" w:cs="Arial"/>
                <w:sz w:val="20"/>
                <w:szCs w:val="20"/>
                <w:lang w:val="ro-RO"/>
              </w:rPr>
              <w:t>e</w:t>
            </w:r>
            <w:r w:rsidR="0071048A" w:rsidRPr="001722F4">
              <w:rPr>
                <w:rFonts w:ascii="Arial" w:hAnsi="Arial" w:cs="Arial"/>
                <w:sz w:val="20"/>
                <w:szCs w:val="20"/>
                <w:lang w:val="ro-RO"/>
              </w:rPr>
              <w:t>d</w:t>
            </w:r>
            <w:r w:rsidR="00D20D52" w:rsidRPr="001722F4">
              <w:rPr>
                <w:rFonts w:ascii="Arial" w:hAnsi="Arial" w:cs="Arial"/>
                <w:sz w:val="20"/>
                <w:szCs w:val="20"/>
                <w:lang w:val="ro-RO"/>
              </w:rPr>
              <w:t xml:space="preserve">e </w:t>
            </w:r>
            <w:r w:rsidR="0071048A" w:rsidRPr="001722F4">
              <w:rPr>
                <w:rFonts w:ascii="Arial" w:hAnsi="Arial" w:cs="Arial"/>
                <w:sz w:val="20"/>
                <w:szCs w:val="20"/>
                <w:lang w:val="ro-RO"/>
              </w:rPr>
              <w:t>următoarele:</w:t>
            </w:r>
          </w:p>
          <w:p w14:paraId="13E32E30" w14:textId="77777777" w:rsidR="00C46DB3" w:rsidRPr="001722F4" w:rsidRDefault="00384F74" w:rsidP="00384F74">
            <w:pPr>
              <w:jc w:val="both"/>
              <w:rPr>
                <w:rFonts w:ascii="Arial" w:hAnsi="Arial" w:cs="Arial"/>
                <w:sz w:val="20"/>
                <w:szCs w:val="20"/>
                <w:lang w:val="ro-RO"/>
              </w:rPr>
            </w:pPr>
            <w:r w:rsidRPr="001722F4">
              <w:rPr>
                <w:rFonts w:ascii="Arial" w:hAnsi="Arial" w:cs="Arial"/>
                <w:sz w:val="20"/>
                <w:szCs w:val="20"/>
                <w:lang w:val="ro-RO"/>
              </w:rPr>
              <w:t xml:space="preserve">Art. </w:t>
            </w:r>
            <w:r w:rsidR="009A7B9D" w:rsidRPr="001722F4">
              <w:rPr>
                <w:rFonts w:ascii="Arial" w:hAnsi="Arial" w:cs="Arial"/>
                <w:sz w:val="20"/>
                <w:szCs w:val="20"/>
                <w:lang w:val="ro-RO"/>
              </w:rPr>
              <w:t>5</w:t>
            </w:r>
            <w:r w:rsidRPr="001722F4">
              <w:rPr>
                <w:rFonts w:ascii="Arial" w:hAnsi="Arial" w:cs="Arial"/>
                <w:sz w:val="20"/>
                <w:szCs w:val="20"/>
                <w:lang w:val="ro-RO"/>
              </w:rPr>
              <w:t xml:space="preserve"> alin. (1) </w:t>
            </w:r>
            <w:r w:rsidR="009A7B9D" w:rsidRPr="001722F4">
              <w:rPr>
                <w:rFonts w:ascii="Arial" w:hAnsi="Arial" w:cs="Arial"/>
                <w:sz w:val="20"/>
                <w:szCs w:val="20"/>
                <w:lang w:val="ro-RO"/>
              </w:rPr>
              <w:t xml:space="preserve">„Organul central de specialitate al administrației publice în domeniul energeticii (în continuare – organ central de specialitate în domeniul energeticii) are următoarele atribuții: </w:t>
            </w:r>
          </w:p>
          <w:p w14:paraId="3A893A9C" w14:textId="77777777" w:rsidR="00C46DB3" w:rsidRPr="001722F4" w:rsidRDefault="00C46DB3" w:rsidP="00C46DB3">
            <w:pPr>
              <w:jc w:val="both"/>
              <w:rPr>
                <w:rFonts w:ascii="Arial" w:hAnsi="Arial" w:cs="Arial"/>
                <w:sz w:val="20"/>
                <w:szCs w:val="20"/>
                <w:lang w:val="ro-RO"/>
              </w:rPr>
            </w:pPr>
            <w:r w:rsidRPr="001722F4">
              <w:rPr>
                <w:rFonts w:ascii="Arial" w:hAnsi="Arial" w:cs="Arial"/>
                <w:sz w:val="20"/>
                <w:szCs w:val="20"/>
                <w:lang w:val="ro-RO"/>
              </w:rPr>
              <w:t>a</w:t>
            </w:r>
            <w:r w:rsidRPr="001722F4">
              <w:rPr>
                <w:rFonts w:ascii="Arial" w:hAnsi="Arial" w:cs="Arial"/>
                <w:sz w:val="20"/>
                <w:szCs w:val="20"/>
                <w:vertAlign w:val="superscript"/>
                <w:lang w:val="ro-RO"/>
              </w:rPr>
              <w:t>2</w:t>
            </w:r>
            <w:r w:rsidRPr="001722F4">
              <w:rPr>
                <w:rFonts w:ascii="Arial" w:hAnsi="Arial" w:cs="Arial"/>
                <w:sz w:val="20"/>
                <w:szCs w:val="20"/>
                <w:lang w:val="ro-RO"/>
              </w:rPr>
              <w:t>) elaborează și promovează proiectul strategiei energetice și al planului național integrat privind energia și clima;</w:t>
            </w:r>
          </w:p>
          <w:p w14:paraId="4B640AF1" w14:textId="78CF9034" w:rsidR="002A53E9" w:rsidRPr="001722F4" w:rsidRDefault="00C46DB3" w:rsidP="00C46DB3">
            <w:pPr>
              <w:jc w:val="both"/>
              <w:rPr>
                <w:rFonts w:ascii="Arial" w:hAnsi="Arial" w:cs="Arial"/>
                <w:sz w:val="20"/>
                <w:szCs w:val="20"/>
                <w:lang w:val="ro-RO"/>
              </w:rPr>
            </w:pPr>
            <w:r w:rsidRPr="001722F4">
              <w:rPr>
                <w:rFonts w:ascii="Arial" w:hAnsi="Arial" w:cs="Arial"/>
                <w:sz w:val="20"/>
                <w:szCs w:val="20"/>
                <w:lang w:val="ro-RO"/>
              </w:rPr>
              <w:t>e) monitorizează implementarea strategiei energetice și a planului național integrat privind energia și clima, a programelor de stat de dezvoltare și de investiții în domeniul energeticii, elaborează raportul național integrat privind energia și clima prevăzut la art. 73</w:t>
            </w:r>
            <w:r w:rsidR="0071048A" w:rsidRPr="001722F4">
              <w:rPr>
                <w:rFonts w:ascii="Arial" w:hAnsi="Arial" w:cs="Arial"/>
                <w:sz w:val="20"/>
                <w:szCs w:val="20"/>
                <w:lang w:val="ro-RO"/>
              </w:rPr>
              <w:t>.</w:t>
            </w:r>
            <w:r w:rsidR="009A7B9D" w:rsidRPr="001722F4">
              <w:rPr>
                <w:rFonts w:ascii="Arial" w:hAnsi="Arial" w:cs="Arial"/>
                <w:sz w:val="20"/>
                <w:szCs w:val="20"/>
                <w:lang w:val="ro-RO"/>
              </w:rPr>
              <w:t>”</w:t>
            </w:r>
          </w:p>
        </w:tc>
      </w:tr>
      <w:tr w:rsidR="002A53E9" w:rsidRPr="001722F4" w14:paraId="09EB0819" w14:textId="77777777" w:rsidTr="003D5EFB">
        <w:tc>
          <w:tcPr>
            <w:tcW w:w="3256" w:type="dxa"/>
          </w:tcPr>
          <w:p w14:paraId="11F4D1B0" w14:textId="0215AEF3" w:rsidR="002A53E9" w:rsidRPr="003348EF" w:rsidRDefault="00561CF5" w:rsidP="00740AD4">
            <w:pPr>
              <w:jc w:val="both"/>
              <w:rPr>
                <w:rFonts w:ascii="Arial" w:hAnsi="Arial" w:cs="Arial"/>
                <w:i/>
                <w:iCs/>
                <w:sz w:val="20"/>
                <w:szCs w:val="20"/>
                <w:lang w:val="ro-RO"/>
              </w:rPr>
            </w:pPr>
            <w:r w:rsidRPr="003348EF">
              <w:rPr>
                <w:rFonts w:ascii="Arial" w:hAnsi="Arial" w:cs="Arial"/>
                <w:i/>
                <w:iCs/>
                <w:sz w:val="20"/>
                <w:szCs w:val="20"/>
                <w:lang w:val="ro-RO"/>
              </w:rPr>
              <w:t>Descrierea procedurii ESM, inclusiv participarea Părții afectate</w:t>
            </w:r>
          </w:p>
        </w:tc>
        <w:tc>
          <w:tcPr>
            <w:tcW w:w="6662" w:type="dxa"/>
          </w:tcPr>
          <w:p w14:paraId="35478B02" w14:textId="0FC75BD0" w:rsidR="00F256CD" w:rsidRPr="001722F4" w:rsidRDefault="00A97FF2" w:rsidP="00A97FF2">
            <w:pPr>
              <w:jc w:val="both"/>
              <w:rPr>
                <w:rFonts w:ascii="Arial" w:hAnsi="Arial" w:cs="Arial"/>
                <w:sz w:val="20"/>
                <w:szCs w:val="20"/>
                <w:lang w:val="ro-RO"/>
              </w:rPr>
            </w:pPr>
            <w:r w:rsidRPr="001722F4">
              <w:rPr>
                <w:rFonts w:ascii="Arial" w:hAnsi="Arial" w:cs="Arial"/>
                <w:sz w:val="20"/>
                <w:szCs w:val="20"/>
                <w:lang w:val="ro-RO"/>
              </w:rPr>
              <w:t>Conform legislației naționale în vigoare (</w:t>
            </w:r>
            <w:r w:rsidR="00410DE4" w:rsidRPr="001722F4">
              <w:rPr>
                <w:rFonts w:ascii="Arial" w:hAnsi="Arial" w:cs="Arial"/>
                <w:sz w:val="20"/>
                <w:szCs w:val="20"/>
                <w:lang w:val="ro-RO"/>
              </w:rPr>
              <w:t>Legea nr. 11/2017 privind evaluarea strategică de mediu</w:t>
            </w:r>
            <w:r w:rsidR="009C2233" w:rsidRPr="001722F4">
              <w:rPr>
                <w:rFonts w:ascii="Arial" w:hAnsi="Arial" w:cs="Arial"/>
                <w:sz w:val="20"/>
                <w:szCs w:val="20"/>
                <w:lang w:val="ro-RO"/>
              </w:rPr>
              <w:t xml:space="preserve"> și Ordinului MADRM nr. </w:t>
            </w:r>
            <w:r w:rsidR="00A22113">
              <w:rPr>
                <w:rFonts w:ascii="Arial" w:hAnsi="Arial" w:cs="Arial"/>
                <w:sz w:val="20"/>
                <w:szCs w:val="20"/>
                <w:lang w:val="ro-RO"/>
              </w:rPr>
              <w:t xml:space="preserve"> </w:t>
            </w:r>
            <w:r w:rsidR="009C2233" w:rsidRPr="001722F4">
              <w:rPr>
                <w:rFonts w:ascii="Arial" w:hAnsi="Arial" w:cs="Arial"/>
                <w:sz w:val="20"/>
                <w:szCs w:val="20"/>
                <w:lang w:val="ro-RO"/>
              </w:rPr>
              <w:t>219/2018 cu privire la aprobarea Ghidului referitor la efectuarea procedurii privind evaluarea strategică de mediu</w:t>
            </w:r>
            <w:r w:rsidRPr="001722F4">
              <w:rPr>
                <w:rFonts w:ascii="Arial" w:hAnsi="Arial" w:cs="Arial"/>
                <w:sz w:val="20"/>
                <w:szCs w:val="20"/>
                <w:lang w:val="ro-RO"/>
              </w:rPr>
              <w:t>) de transpunere a Directivei 2001/42/CE</w:t>
            </w:r>
            <w:r w:rsidR="00DA7199" w:rsidRPr="001722F4">
              <w:rPr>
                <w:rFonts w:ascii="Arial" w:hAnsi="Arial" w:cs="Arial"/>
                <w:sz w:val="20"/>
                <w:szCs w:val="20"/>
                <w:lang w:val="ro-RO"/>
              </w:rPr>
              <w:t xml:space="preserve"> a </w:t>
            </w:r>
            <w:r w:rsidR="00DA7199" w:rsidRPr="001722F4">
              <w:rPr>
                <w:rFonts w:ascii="Arial" w:hAnsi="Arial" w:cs="Arial"/>
                <w:sz w:val="20"/>
                <w:szCs w:val="20"/>
                <w:lang w:val="ro-RO"/>
              </w:rPr>
              <w:lastRenderedPageBreak/>
              <w:t>Parlamentului European și a Consiliului din 27 iunie 2001 privind evaluarea efectelor anumitor planuri și programe asupra mediului</w:t>
            </w:r>
            <w:r w:rsidRPr="001722F4">
              <w:rPr>
                <w:rFonts w:ascii="Arial" w:hAnsi="Arial" w:cs="Arial"/>
                <w:sz w:val="20"/>
                <w:szCs w:val="20"/>
                <w:lang w:val="ro-RO"/>
              </w:rPr>
              <w:t xml:space="preserve">, </w:t>
            </w:r>
            <w:r w:rsidR="00F256CD" w:rsidRPr="001722F4">
              <w:rPr>
                <w:rFonts w:ascii="Arial" w:hAnsi="Arial" w:cs="Arial"/>
                <w:sz w:val="20"/>
                <w:szCs w:val="20"/>
                <w:lang w:val="ro-RO"/>
              </w:rPr>
              <w:t xml:space="preserve">Ministerul Energiei </w:t>
            </w:r>
            <w:r w:rsidR="00D259F2" w:rsidRPr="001722F4">
              <w:rPr>
                <w:rFonts w:ascii="Arial" w:hAnsi="Arial" w:cs="Arial"/>
                <w:sz w:val="20"/>
                <w:szCs w:val="20"/>
                <w:lang w:val="ro-RO"/>
              </w:rPr>
              <w:t>al</w:t>
            </w:r>
            <w:r w:rsidR="00F256CD" w:rsidRPr="001722F4">
              <w:rPr>
                <w:rFonts w:ascii="Arial" w:hAnsi="Arial" w:cs="Arial"/>
                <w:sz w:val="20"/>
                <w:szCs w:val="20"/>
                <w:lang w:val="ro-RO"/>
              </w:rPr>
              <w:t xml:space="preserve"> Republic</w:t>
            </w:r>
            <w:r w:rsidR="00D259F2" w:rsidRPr="001722F4">
              <w:rPr>
                <w:rFonts w:ascii="Arial" w:hAnsi="Arial" w:cs="Arial"/>
                <w:sz w:val="20"/>
                <w:szCs w:val="20"/>
                <w:lang w:val="ro-RO"/>
              </w:rPr>
              <w:t>ii</w:t>
            </w:r>
            <w:r w:rsidR="00F256CD" w:rsidRPr="001722F4">
              <w:rPr>
                <w:rFonts w:ascii="Arial" w:hAnsi="Arial" w:cs="Arial"/>
                <w:sz w:val="20"/>
                <w:szCs w:val="20"/>
                <w:lang w:val="ro-RO"/>
              </w:rPr>
              <w:t xml:space="preserve"> Moldova</w:t>
            </w:r>
            <w:r w:rsidRPr="001722F4">
              <w:rPr>
                <w:rFonts w:ascii="Arial" w:hAnsi="Arial" w:cs="Arial"/>
                <w:sz w:val="20"/>
                <w:szCs w:val="20"/>
                <w:lang w:val="ro-RO"/>
              </w:rPr>
              <w:t xml:space="preserve"> a finalizat</w:t>
            </w:r>
            <w:r w:rsidR="00F256CD" w:rsidRPr="001722F4">
              <w:rPr>
                <w:rFonts w:ascii="Arial" w:hAnsi="Arial" w:cs="Arial"/>
                <w:sz w:val="20"/>
                <w:szCs w:val="20"/>
                <w:lang w:val="ro-RO"/>
              </w:rPr>
              <w:t>:</w:t>
            </w:r>
          </w:p>
          <w:p w14:paraId="3D2D8ACC" w14:textId="7A786E74" w:rsidR="00F256CD" w:rsidRPr="001722F4" w:rsidRDefault="00F256CD" w:rsidP="00276C33">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Planul Național Integrat privind Energia și Clima, Republica Moldova;</w:t>
            </w:r>
          </w:p>
          <w:p w14:paraId="3561BC7D" w14:textId="40AA403D" w:rsidR="00F256CD" w:rsidRPr="001722F4" w:rsidRDefault="00F256CD" w:rsidP="00276C33">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Raportul privind evaluarea strategică de mediu</w:t>
            </w:r>
            <w:r w:rsidR="00756DBE">
              <w:rPr>
                <w:rFonts w:ascii="Arial" w:hAnsi="Arial" w:cs="Arial"/>
                <w:sz w:val="20"/>
                <w:szCs w:val="20"/>
                <w:lang w:val="ro-RO"/>
              </w:rPr>
              <w:t xml:space="preserve"> (include și elemente de evaluare a biodiversității pentru siturile </w:t>
            </w:r>
            <w:proofErr w:type="spellStart"/>
            <w:r w:rsidR="00756DBE">
              <w:rPr>
                <w:rFonts w:ascii="Arial" w:hAnsi="Arial" w:cs="Arial"/>
                <w:sz w:val="20"/>
                <w:szCs w:val="20"/>
                <w:lang w:val="ro-RO"/>
              </w:rPr>
              <w:t>Emerald</w:t>
            </w:r>
            <w:proofErr w:type="spellEnd"/>
            <w:r w:rsidR="00756DBE">
              <w:rPr>
                <w:rFonts w:ascii="Arial" w:hAnsi="Arial" w:cs="Arial"/>
                <w:sz w:val="20"/>
                <w:szCs w:val="20"/>
                <w:lang w:val="ro-RO"/>
              </w:rPr>
              <w:t>)</w:t>
            </w:r>
            <w:r w:rsidR="00276C33" w:rsidRPr="001722F4">
              <w:rPr>
                <w:rFonts w:ascii="Arial" w:hAnsi="Arial" w:cs="Arial"/>
                <w:sz w:val="20"/>
                <w:szCs w:val="20"/>
                <w:lang w:val="ro-RO"/>
              </w:rPr>
              <w:t>.</w:t>
            </w:r>
          </w:p>
          <w:p w14:paraId="25C6C018" w14:textId="5A5B5F23" w:rsidR="00A97FF2" w:rsidRPr="001722F4" w:rsidRDefault="00A97FF2" w:rsidP="00A97FF2">
            <w:pPr>
              <w:jc w:val="both"/>
              <w:rPr>
                <w:rFonts w:ascii="Arial" w:hAnsi="Arial" w:cs="Arial"/>
                <w:sz w:val="20"/>
                <w:szCs w:val="20"/>
                <w:lang w:val="ro-RO"/>
              </w:rPr>
            </w:pPr>
            <w:r w:rsidRPr="001722F4">
              <w:rPr>
                <w:rFonts w:ascii="Arial" w:hAnsi="Arial" w:cs="Arial"/>
                <w:sz w:val="20"/>
                <w:szCs w:val="20"/>
                <w:lang w:val="ro-RO"/>
              </w:rPr>
              <w:t xml:space="preserve"> și le-a transmis </w:t>
            </w:r>
            <w:r w:rsidR="00D259F2" w:rsidRPr="001722F4">
              <w:rPr>
                <w:rFonts w:ascii="Arial" w:hAnsi="Arial" w:cs="Arial"/>
                <w:sz w:val="20"/>
                <w:szCs w:val="20"/>
                <w:lang w:val="ro-RO"/>
              </w:rPr>
              <w:t xml:space="preserve">către </w:t>
            </w:r>
            <w:r w:rsidRPr="001722F4">
              <w:rPr>
                <w:rFonts w:ascii="Arial" w:hAnsi="Arial" w:cs="Arial"/>
                <w:sz w:val="20"/>
                <w:szCs w:val="20"/>
                <w:lang w:val="ro-RO"/>
              </w:rPr>
              <w:t>Ministerul Mediului</w:t>
            </w:r>
            <w:r w:rsidR="00D259F2" w:rsidRPr="001722F4">
              <w:rPr>
                <w:rFonts w:ascii="Arial" w:hAnsi="Arial" w:cs="Arial"/>
                <w:sz w:val="20"/>
                <w:szCs w:val="20"/>
                <w:lang w:val="ro-RO"/>
              </w:rPr>
              <w:t xml:space="preserve"> al Republicii Moldova</w:t>
            </w:r>
            <w:r w:rsidRPr="001722F4">
              <w:rPr>
                <w:rFonts w:ascii="Arial" w:hAnsi="Arial" w:cs="Arial"/>
                <w:sz w:val="20"/>
                <w:szCs w:val="20"/>
                <w:lang w:val="ro-RO"/>
              </w:rPr>
              <w:t>.</w:t>
            </w:r>
          </w:p>
          <w:p w14:paraId="54C41423" w14:textId="0FB6591A" w:rsidR="00A97FF2" w:rsidRPr="001722F4" w:rsidRDefault="00A97FF2" w:rsidP="00A97FF2">
            <w:pPr>
              <w:jc w:val="both"/>
              <w:rPr>
                <w:rFonts w:ascii="Arial" w:hAnsi="Arial" w:cs="Arial"/>
                <w:sz w:val="20"/>
                <w:szCs w:val="20"/>
                <w:lang w:val="ro-RO"/>
              </w:rPr>
            </w:pPr>
            <w:r w:rsidRPr="001722F4">
              <w:rPr>
                <w:rFonts w:ascii="Arial" w:hAnsi="Arial" w:cs="Arial"/>
                <w:sz w:val="20"/>
                <w:szCs w:val="20"/>
                <w:lang w:val="ro-RO"/>
              </w:rPr>
              <w:t xml:space="preserve">Aceste documente au fost puse la dispoziția publicului pe site-ul </w:t>
            </w:r>
            <w:r w:rsidR="00D259F2" w:rsidRPr="001722F4">
              <w:rPr>
                <w:rFonts w:ascii="Arial" w:hAnsi="Arial" w:cs="Arial"/>
                <w:sz w:val="20"/>
                <w:szCs w:val="20"/>
                <w:lang w:val="ro-RO"/>
              </w:rPr>
              <w:t>Ministerul Energiei al Republicii Moldova</w:t>
            </w:r>
            <w:r w:rsidR="001706F3" w:rsidRPr="001722F4">
              <w:rPr>
                <w:rFonts w:ascii="Arial" w:hAnsi="Arial" w:cs="Arial"/>
                <w:sz w:val="20"/>
                <w:szCs w:val="20"/>
                <w:lang w:val="ro-RO"/>
              </w:rPr>
              <w:t xml:space="preserve"> </w:t>
            </w:r>
            <w:r w:rsidRPr="001722F4">
              <w:rPr>
                <w:rFonts w:ascii="Arial" w:hAnsi="Arial" w:cs="Arial"/>
                <w:sz w:val="20"/>
                <w:szCs w:val="20"/>
                <w:lang w:val="ro-RO"/>
              </w:rPr>
              <w:t xml:space="preserve"> (</w:t>
            </w:r>
            <w:hyperlink r:id="rId11" w:history="1">
              <w:r w:rsidR="00E72A0B" w:rsidRPr="001722F4">
                <w:rPr>
                  <w:rStyle w:val="Hyperlink"/>
                  <w:rFonts w:ascii="Arial" w:hAnsi="Arial" w:cs="Arial"/>
                  <w:sz w:val="20"/>
                  <w:szCs w:val="20"/>
                  <w:lang w:val="ro-RO"/>
                </w:rPr>
                <w:t>https://energie.gov.md/ro/content/proiecte-initiate</w:t>
              </w:r>
            </w:hyperlink>
            <w:r w:rsidR="00E72A0B" w:rsidRPr="001722F4">
              <w:rPr>
                <w:rFonts w:ascii="Arial" w:hAnsi="Arial" w:cs="Arial"/>
                <w:sz w:val="20"/>
                <w:szCs w:val="20"/>
                <w:lang w:val="ro-RO"/>
              </w:rPr>
              <w:t xml:space="preserve"> </w:t>
            </w:r>
            <w:r w:rsidRPr="001722F4">
              <w:rPr>
                <w:rFonts w:ascii="Arial" w:hAnsi="Arial" w:cs="Arial"/>
                <w:sz w:val="20"/>
                <w:szCs w:val="20"/>
                <w:lang w:val="ro-RO"/>
              </w:rPr>
              <w:t>), pre</w:t>
            </w:r>
            <w:r w:rsidR="00DC0266" w:rsidRPr="001722F4">
              <w:rPr>
                <w:rFonts w:ascii="Arial" w:hAnsi="Arial" w:cs="Arial"/>
                <w:sz w:val="20"/>
                <w:szCs w:val="20"/>
                <w:lang w:val="ro-RO"/>
              </w:rPr>
              <w:t>c</w:t>
            </w:r>
            <w:r w:rsidRPr="001722F4">
              <w:rPr>
                <w:rFonts w:ascii="Arial" w:hAnsi="Arial" w:cs="Arial"/>
                <w:sz w:val="20"/>
                <w:szCs w:val="20"/>
                <w:lang w:val="ro-RO"/>
              </w:rPr>
              <w:t xml:space="preserve">um </w:t>
            </w:r>
            <w:r w:rsidR="00DC0266" w:rsidRPr="001722F4">
              <w:rPr>
                <w:rFonts w:ascii="Arial" w:hAnsi="Arial" w:cs="Arial"/>
                <w:sz w:val="20"/>
                <w:szCs w:val="20"/>
                <w:lang w:val="ro-RO"/>
              </w:rPr>
              <w:t>ș</w:t>
            </w:r>
            <w:r w:rsidRPr="001722F4">
              <w:rPr>
                <w:rFonts w:ascii="Arial" w:hAnsi="Arial" w:cs="Arial"/>
                <w:sz w:val="20"/>
                <w:szCs w:val="20"/>
                <w:lang w:val="ro-RO"/>
              </w:rPr>
              <w:t>i pe pagina</w:t>
            </w:r>
            <w:r w:rsidR="001133DE">
              <w:rPr>
                <w:rFonts w:ascii="Arial" w:hAnsi="Arial" w:cs="Arial"/>
                <w:sz w:val="20"/>
                <w:szCs w:val="20"/>
                <w:lang w:val="ro-RO"/>
              </w:rPr>
              <w:t xml:space="preserve"> web</w:t>
            </w:r>
            <w:r w:rsidRPr="001722F4">
              <w:rPr>
                <w:rFonts w:ascii="Arial" w:hAnsi="Arial" w:cs="Arial"/>
                <w:sz w:val="20"/>
                <w:szCs w:val="20"/>
                <w:lang w:val="ro-RO"/>
              </w:rPr>
              <w:t xml:space="preserve"> a Ministerului Mediului</w:t>
            </w:r>
            <w:r w:rsidR="00DC0266" w:rsidRPr="001722F4">
              <w:rPr>
                <w:rFonts w:ascii="Arial" w:hAnsi="Arial" w:cs="Arial"/>
                <w:sz w:val="20"/>
                <w:szCs w:val="20"/>
                <w:lang w:val="ro-RO"/>
              </w:rPr>
              <w:t xml:space="preserve"> al Republicii Moldova </w:t>
            </w:r>
            <w:r w:rsidRPr="001722F4">
              <w:rPr>
                <w:rFonts w:ascii="Arial" w:hAnsi="Arial" w:cs="Arial"/>
                <w:sz w:val="20"/>
                <w:szCs w:val="20"/>
                <w:lang w:val="ro-RO"/>
              </w:rPr>
              <w:t>(</w:t>
            </w:r>
            <w:hyperlink r:id="rId12" w:history="1">
              <w:r w:rsidR="00E72A0B" w:rsidRPr="001722F4">
                <w:rPr>
                  <w:rStyle w:val="Hyperlink"/>
                  <w:rFonts w:ascii="Arial" w:hAnsi="Arial" w:cs="Arial"/>
                  <w:sz w:val="20"/>
                  <w:szCs w:val="20"/>
                  <w:lang w:val="ro-RO"/>
                </w:rPr>
                <w:t>https://mediu.gov.md/ro/content/evaluare-strategic%C4%83-de-mediu-la-nivel-na%C8%9Bional</w:t>
              </w:r>
            </w:hyperlink>
            <w:r w:rsidR="00E72A0B" w:rsidRPr="001722F4">
              <w:rPr>
                <w:rFonts w:ascii="Arial" w:hAnsi="Arial" w:cs="Arial"/>
                <w:sz w:val="20"/>
                <w:szCs w:val="20"/>
                <w:lang w:val="ro-RO"/>
              </w:rPr>
              <w:t xml:space="preserve"> </w:t>
            </w:r>
            <w:r w:rsidRPr="001722F4">
              <w:rPr>
                <w:rFonts w:ascii="Arial" w:hAnsi="Arial" w:cs="Arial"/>
                <w:sz w:val="20"/>
                <w:szCs w:val="20"/>
                <w:lang w:val="ro-RO"/>
              </w:rPr>
              <w:t>).</w:t>
            </w:r>
          </w:p>
          <w:p w14:paraId="01455E22" w14:textId="773D5F66" w:rsidR="00A97FF2" w:rsidRPr="001722F4" w:rsidRDefault="00A97FF2" w:rsidP="00A97FF2">
            <w:pPr>
              <w:jc w:val="both"/>
              <w:rPr>
                <w:rFonts w:ascii="Arial" w:hAnsi="Arial" w:cs="Arial"/>
                <w:sz w:val="20"/>
                <w:szCs w:val="20"/>
                <w:lang w:val="ro-RO"/>
              </w:rPr>
            </w:pPr>
            <w:r w:rsidRPr="001722F4">
              <w:rPr>
                <w:rFonts w:ascii="Arial" w:hAnsi="Arial" w:cs="Arial"/>
                <w:sz w:val="20"/>
                <w:szCs w:val="20"/>
                <w:lang w:val="ro-RO"/>
              </w:rPr>
              <w:t>Ministerul Mediului</w:t>
            </w:r>
            <w:r w:rsidR="00395C6B" w:rsidRPr="001722F4">
              <w:rPr>
                <w:rFonts w:ascii="Arial" w:hAnsi="Arial" w:cs="Arial"/>
                <w:sz w:val="20"/>
                <w:szCs w:val="20"/>
                <w:lang w:val="ro-RO"/>
              </w:rPr>
              <w:t xml:space="preserve"> al Republicii Moldova </w:t>
            </w:r>
            <w:r w:rsidRPr="001722F4">
              <w:rPr>
                <w:rFonts w:ascii="Arial" w:hAnsi="Arial" w:cs="Arial"/>
                <w:sz w:val="20"/>
                <w:szCs w:val="20"/>
                <w:lang w:val="ro-RO"/>
              </w:rPr>
              <w:t xml:space="preserve">notifică </w:t>
            </w:r>
            <w:r w:rsidR="00395C6B" w:rsidRPr="001722F4">
              <w:rPr>
                <w:rFonts w:ascii="Arial" w:hAnsi="Arial" w:cs="Arial"/>
                <w:sz w:val="20"/>
                <w:szCs w:val="20"/>
                <w:lang w:val="ro-RO"/>
              </w:rPr>
              <w:t>țările</w:t>
            </w:r>
            <w:r w:rsidRPr="001722F4">
              <w:rPr>
                <w:rFonts w:ascii="Arial" w:hAnsi="Arial" w:cs="Arial"/>
                <w:sz w:val="20"/>
                <w:szCs w:val="20"/>
                <w:lang w:val="ro-RO"/>
              </w:rPr>
              <w:t xml:space="preserve"> susceptibil a fi afectate de implementarea Planului (</w:t>
            </w:r>
            <w:r w:rsidR="00395C6B" w:rsidRPr="001722F4">
              <w:rPr>
                <w:rFonts w:ascii="Arial" w:hAnsi="Arial" w:cs="Arial"/>
                <w:sz w:val="20"/>
                <w:szCs w:val="20"/>
                <w:lang w:val="ro-RO"/>
              </w:rPr>
              <w:t>România</w:t>
            </w:r>
            <w:r w:rsidRPr="001722F4">
              <w:rPr>
                <w:rFonts w:ascii="Arial" w:hAnsi="Arial" w:cs="Arial"/>
                <w:sz w:val="20"/>
                <w:szCs w:val="20"/>
                <w:lang w:val="ro-RO"/>
              </w:rPr>
              <w:t xml:space="preserve">, Ucraina) și transmite anexat </w:t>
            </w:r>
            <w:r w:rsidR="004650B8" w:rsidRPr="001722F4">
              <w:rPr>
                <w:rFonts w:ascii="Arial" w:hAnsi="Arial" w:cs="Arial"/>
                <w:sz w:val="20"/>
                <w:szCs w:val="20"/>
                <w:lang w:val="ro-RO"/>
              </w:rPr>
              <w:t>Planul Național Integrat privind Energia și Clima, Republica Moldova</w:t>
            </w:r>
            <w:r w:rsidRPr="001722F4">
              <w:rPr>
                <w:rFonts w:ascii="Arial" w:hAnsi="Arial" w:cs="Arial"/>
                <w:sz w:val="20"/>
                <w:szCs w:val="20"/>
                <w:lang w:val="ro-RO"/>
              </w:rPr>
              <w:t xml:space="preserve">, </w:t>
            </w:r>
            <w:r w:rsidR="000C4CE7" w:rsidRPr="001722F4">
              <w:rPr>
                <w:rFonts w:ascii="Arial" w:hAnsi="Arial" w:cs="Arial"/>
                <w:sz w:val="20"/>
                <w:szCs w:val="20"/>
                <w:lang w:val="ro-RO"/>
              </w:rPr>
              <w:t xml:space="preserve">Raportul privind evaluarea strategică de mediu </w:t>
            </w:r>
            <w:r w:rsidR="00836554">
              <w:rPr>
                <w:rFonts w:ascii="Arial" w:hAnsi="Arial" w:cs="Arial"/>
                <w:sz w:val="20"/>
                <w:szCs w:val="20"/>
                <w:lang w:val="ro-RO"/>
              </w:rPr>
              <w:t xml:space="preserve">(include și elemente de evaluare a biodiversității pentru siturile </w:t>
            </w:r>
            <w:proofErr w:type="spellStart"/>
            <w:r w:rsidR="00836554">
              <w:rPr>
                <w:rFonts w:ascii="Arial" w:hAnsi="Arial" w:cs="Arial"/>
                <w:sz w:val="20"/>
                <w:szCs w:val="20"/>
                <w:lang w:val="ro-RO"/>
              </w:rPr>
              <w:t>Emerald</w:t>
            </w:r>
            <w:proofErr w:type="spellEnd"/>
            <w:r w:rsidR="00836554">
              <w:rPr>
                <w:rFonts w:ascii="Arial" w:hAnsi="Arial" w:cs="Arial"/>
                <w:sz w:val="20"/>
                <w:szCs w:val="20"/>
                <w:lang w:val="ro-RO"/>
              </w:rPr>
              <w:t xml:space="preserve">) </w:t>
            </w:r>
            <w:r w:rsidRPr="001722F4">
              <w:rPr>
                <w:rFonts w:ascii="Arial" w:hAnsi="Arial" w:cs="Arial"/>
                <w:sz w:val="20"/>
                <w:szCs w:val="20"/>
                <w:lang w:val="ro-RO"/>
              </w:rPr>
              <w:t xml:space="preserve">adresând invitația de participare la consultare în procedura </w:t>
            </w:r>
            <w:r w:rsidR="000C4CE7" w:rsidRPr="001722F4">
              <w:rPr>
                <w:rFonts w:ascii="Arial" w:hAnsi="Arial" w:cs="Arial"/>
                <w:sz w:val="20"/>
                <w:szCs w:val="20"/>
                <w:lang w:val="ro-RO"/>
              </w:rPr>
              <w:t>ESM</w:t>
            </w:r>
            <w:r w:rsidRPr="001722F4">
              <w:rPr>
                <w:rFonts w:ascii="Arial" w:hAnsi="Arial" w:cs="Arial"/>
                <w:sz w:val="20"/>
                <w:szCs w:val="20"/>
                <w:lang w:val="ro-RO"/>
              </w:rPr>
              <w:t>, înainte de adoptarea planului.</w:t>
            </w:r>
          </w:p>
          <w:p w14:paraId="7B5D628B" w14:textId="5FD5BFA5" w:rsidR="008F4843" w:rsidRPr="001722F4" w:rsidRDefault="00A97FF2" w:rsidP="008F4843">
            <w:pPr>
              <w:jc w:val="both"/>
              <w:rPr>
                <w:rFonts w:ascii="Arial" w:hAnsi="Arial" w:cs="Arial"/>
                <w:sz w:val="20"/>
                <w:szCs w:val="20"/>
                <w:lang w:val="ro-RO"/>
              </w:rPr>
            </w:pPr>
            <w:r w:rsidRPr="001722F4">
              <w:rPr>
                <w:rFonts w:ascii="Arial" w:hAnsi="Arial" w:cs="Arial"/>
                <w:sz w:val="20"/>
                <w:szCs w:val="20"/>
                <w:lang w:val="ro-RO"/>
              </w:rPr>
              <w:t xml:space="preserve">În cazul în care părțile notificate doresc să înceapă consultările cu privire la posibilele efecte transfrontaliere asupra mediului, inclusiv a sănătății, acestea au obligația să pună la dispoziția publicului și autorităților proprii documentele primite pentru a solicita comentarii și opinii. </w:t>
            </w:r>
            <w:r w:rsidR="008F4843" w:rsidRPr="001722F4">
              <w:rPr>
                <w:rFonts w:ascii="Arial" w:hAnsi="Arial" w:cs="Arial"/>
                <w:sz w:val="20"/>
                <w:szCs w:val="20"/>
                <w:lang w:val="ro-RO"/>
              </w:rPr>
              <w:t>Toate comentariile și opiniile, dac</w:t>
            </w:r>
            <w:r w:rsidR="002F3B3C" w:rsidRPr="001722F4">
              <w:rPr>
                <w:rFonts w:ascii="Arial" w:hAnsi="Arial" w:cs="Arial"/>
                <w:sz w:val="20"/>
                <w:szCs w:val="20"/>
                <w:lang w:val="ro-RO"/>
              </w:rPr>
              <w:t>ă</w:t>
            </w:r>
            <w:r w:rsidR="008F4843" w:rsidRPr="001722F4">
              <w:rPr>
                <w:rFonts w:ascii="Arial" w:hAnsi="Arial" w:cs="Arial"/>
                <w:sz w:val="20"/>
                <w:szCs w:val="20"/>
                <w:lang w:val="ro-RO"/>
              </w:rPr>
              <w:t xml:space="preserve"> este posibil și în format editabil, vor fi transmise </w:t>
            </w:r>
            <w:r w:rsidR="002F3B3C" w:rsidRPr="001722F4">
              <w:rPr>
                <w:rFonts w:ascii="Arial" w:hAnsi="Arial" w:cs="Arial"/>
                <w:sz w:val="20"/>
                <w:szCs w:val="20"/>
                <w:lang w:val="ro-RO"/>
              </w:rPr>
              <w:t>Ministerul Mediului al Republicii Moldova</w:t>
            </w:r>
            <w:r w:rsidR="008F4843" w:rsidRPr="001722F4">
              <w:rPr>
                <w:rFonts w:ascii="Arial" w:hAnsi="Arial" w:cs="Arial"/>
                <w:sz w:val="20"/>
                <w:szCs w:val="20"/>
                <w:lang w:val="ro-RO"/>
              </w:rPr>
              <w:t xml:space="preserve"> pentru a fi luate în considerare în procedura </w:t>
            </w:r>
            <w:r w:rsidR="002F3B3C" w:rsidRPr="001722F4">
              <w:rPr>
                <w:rFonts w:ascii="Arial" w:hAnsi="Arial" w:cs="Arial"/>
                <w:sz w:val="20"/>
                <w:szCs w:val="20"/>
                <w:lang w:val="ro-RO"/>
              </w:rPr>
              <w:t>ESM</w:t>
            </w:r>
            <w:r w:rsidR="008F4843" w:rsidRPr="001722F4">
              <w:rPr>
                <w:rFonts w:ascii="Arial" w:hAnsi="Arial" w:cs="Arial"/>
                <w:sz w:val="20"/>
                <w:szCs w:val="20"/>
                <w:lang w:val="ro-RO"/>
              </w:rPr>
              <w:t>.</w:t>
            </w:r>
          </w:p>
          <w:p w14:paraId="781CF4DF" w14:textId="2F10861A" w:rsidR="002A53E9" w:rsidRPr="001722F4" w:rsidRDefault="008F4843" w:rsidP="008F4843">
            <w:pPr>
              <w:jc w:val="both"/>
              <w:rPr>
                <w:rFonts w:ascii="Arial" w:hAnsi="Arial" w:cs="Arial"/>
                <w:sz w:val="20"/>
                <w:szCs w:val="20"/>
                <w:lang w:val="ro-RO"/>
              </w:rPr>
            </w:pPr>
            <w:r w:rsidRPr="001722F4">
              <w:rPr>
                <w:rFonts w:ascii="Arial" w:hAnsi="Arial" w:cs="Arial"/>
                <w:sz w:val="20"/>
                <w:szCs w:val="20"/>
                <w:lang w:val="ro-RO"/>
              </w:rPr>
              <w:t xml:space="preserve">Decizia finală cu privire la </w:t>
            </w:r>
            <w:r w:rsidR="002B280A" w:rsidRPr="001722F4">
              <w:rPr>
                <w:rFonts w:ascii="Arial" w:hAnsi="Arial" w:cs="Arial"/>
                <w:sz w:val="20"/>
                <w:szCs w:val="20"/>
                <w:lang w:val="ro-RO"/>
              </w:rPr>
              <w:t xml:space="preserve">Planul Național Integrat privind Energia și Clima, Republica Moldova </w:t>
            </w:r>
            <w:r w:rsidRPr="001722F4">
              <w:rPr>
                <w:rFonts w:ascii="Arial" w:hAnsi="Arial" w:cs="Arial"/>
                <w:sz w:val="20"/>
                <w:szCs w:val="20"/>
                <w:lang w:val="ro-RO"/>
              </w:rPr>
              <w:t>va fi pusă la dispoziția autorităților părților afectate.</w:t>
            </w:r>
          </w:p>
        </w:tc>
      </w:tr>
      <w:tr w:rsidR="002A53E9" w:rsidRPr="001722F4" w14:paraId="6B86AFF3" w14:textId="77777777" w:rsidTr="003D5EFB">
        <w:tc>
          <w:tcPr>
            <w:tcW w:w="3256" w:type="dxa"/>
          </w:tcPr>
          <w:p w14:paraId="6B2E9BEF" w14:textId="1056BC28" w:rsidR="002A53E9" w:rsidRPr="003348EF" w:rsidRDefault="002D17D3" w:rsidP="00740AD4">
            <w:pPr>
              <w:jc w:val="both"/>
              <w:rPr>
                <w:rFonts w:ascii="Arial" w:hAnsi="Arial" w:cs="Arial"/>
                <w:i/>
                <w:iCs/>
                <w:sz w:val="20"/>
                <w:szCs w:val="20"/>
                <w:lang w:val="ro-RO"/>
              </w:rPr>
            </w:pPr>
            <w:r w:rsidRPr="003348EF">
              <w:rPr>
                <w:rFonts w:ascii="Arial" w:hAnsi="Arial" w:cs="Arial"/>
                <w:i/>
                <w:iCs/>
                <w:sz w:val="20"/>
                <w:szCs w:val="20"/>
                <w:lang w:val="ro-RO"/>
              </w:rPr>
              <w:lastRenderedPageBreak/>
              <w:t>Temeiul juridic pentru procedura ESM (citarea regulamentului sau alt temei juridic)</w:t>
            </w:r>
          </w:p>
        </w:tc>
        <w:tc>
          <w:tcPr>
            <w:tcW w:w="6662" w:type="dxa"/>
          </w:tcPr>
          <w:p w14:paraId="48CB5648" w14:textId="66815566" w:rsidR="00C85967" w:rsidRPr="001722F4" w:rsidRDefault="00C85967" w:rsidP="00740AD4">
            <w:pPr>
              <w:jc w:val="both"/>
              <w:rPr>
                <w:rFonts w:ascii="Arial" w:hAnsi="Arial" w:cs="Arial"/>
                <w:sz w:val="20"/>
                <w:szCs w:val="20"/>
                <w:lang w:val="ro-RO"/>
              </w:rPr>
            </w:pPr>
            <w:r w:rsidRPr="001722F4">
              <w:rPr>
                <w:rFonts w:ascii="Arial" w:hAnsi="Arial" w:cs="Arial"/>
                <w:sz w:val="20"/>
                <w:szCs w:val="20"/>
                <w:lang w:val="ro-RO"/>
              </w:rPr>
              <w:t>Directiva 2001/42/CE a Parlamentului European și a Consiliului din 27 iunie 2001 privind evaluarea efectelor anumitor planuri și programe asupra mediului, transpusă prin:</w:t>
            </w:r>
          </w:p>
          <w:p w14:paraId="04EFDD1E" w14:textId="3C1CC2C1" w:rsidR="00C85967" w:rsidRPr="001722F4" w:rsidRDefault="002D17D3" w:rsidP="00C85967">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Legea nr. 11/2017 din privind evaluarea strategică de mediu</w:t>
            </w:r>
            <w:r w:rsidR="00C85967" w:rsidRPr="001722F4">
              <w:rPr>
                <w:rFonts w:ascii="Arial" w:hAnsi="Arial" w:cs="Arial"/>
                <w:sz w:val="20"/>
                <w:szCs w:val="20"/>
                <w:lang w:val="ro-RO"/>
              </w:rPr>
              <w:t>,</w:t>
            </w:r>
            <w:r w:rsidRPr="001722F4">
              <w:rPr>
                <w:rFonts w:ascii="Arial" w:hAnsi="Arial" w:cs="Arial"/>
                <w:sz w:val="20"/>
                <w:szCs w:val="20"/>
                <w:lang w:val="ro-RO"/>
              </w:rPr>
              <w:t xml:space="preserve"> și </w:t>
            </w:r>
          </w:p>
          <w:p w14:paraId="76210340" w14:textId="73CD84BD" w:rsidR="002A53E9" w:rsidRPr="001722F4" w:rsidRDefault="002D17D3" w:rsidP="00C85967">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Ordinul nr. 219/2018 cu privire la aprobarea Ghidului referitor la efectuarea procedurii privind evaluarea strategică de mediu</w:t>
            </w:r>
            <w:r w:rsidR="00C85967" w:rsidRPr="001722F4">
              <w:rPr>
                <w:rFonts w:ascii="Arial" w:hAnsi="Arial" w:cs="Arial"/>
                <w:sz w:val="20"/>
                <w:szCs w:val="20"/>
                <w:lang w:val="ro-RO"/>
              </w:rPr>
              <w:t>.</w:t>
            </w:r>
          </w:p>
        </w:tc>
      </w:tr>
      <w:tr w:rsidR="002A53E9" w:rsidRPr="00321D18" w14:paraId="5360CF87" w14:textId="77777777" w:rsidTr="003D5EFB">
        <w:tc>
          <w:tcPr>
            <w:tcW w:w="3256" w:type="dxa"/>
          </w:tcPr>
          <w:p w14:paraId="24CEF7F6" w14:textId="7BAE0755" w:rsidR="002A53E9" w:rsidRPr="003348EF" w:rsidRDefault="006350DE" w:rsidP="00740AD4">
            <w:pPr>
              <w:jc w:val="both"/>
              <w:rPr>
                <w:rFonts w:ascii="Arial" w:hAnsi="Arial" w:cs="Arial"/>
                <w:i/>
                <w:iCs/>
                <w:sz w:val="20"/>
                <w:szCs w:val="20"/>
                <w:lang w:val="ro-RO"/>
              </w:rPr>
            </w:pPr>
            <w:r w:rsidRPr="003348EF">
              <w:rPr>
                <w:rFonts w:ascii="Arial" w:hAnsi="Arial" w:cs="Arial"/>
                <w:i/>
                <w:iCs/>
                <w:sz w:val="20"/>
                <w:szCs w:val="20"/>
                <w:lang w:val="ro-RO"/>
              </w:rPr>
              <w:t>Faza actuală a procesului de planificare și a procedurii ESM</w:t>
            </w:r>
          </w:p>
        </w:tc>
        <w:tc>
          <w:tcPr>
            <w:tcW w:w="6662" w:type="dxa"/>
          </w:tcPr>
          <w:p w14:paraId="29A6E114" w14:textId="57DD6BA6" w:rsidR="0057794F" w:rsidRPr="001722F4" w:rsidRDefault="00122E7D" w:rsidP="00122E7D">
            <w:pPr>
              <w:jc w:val="both"/>
              <w:rPr>
                <w:rFonts w:ascii="Arial" w:hAnsi="Arial" w:cs="Arial"/>
                <w:sz w:val="20"/>
                <w:szCs w:val="20"/>
                <w:lang w:val="ro-RO"/>
              </w:rPr>
            </w:pPr>
            <w:r w:rsidRPr="001722F4">
              <w:rPr>
                <w:rFonts w:ascii="Arial" w:hAnsi="Arial" w:cs="Arial"/>
                <w:sz w:val="20"/>
                <w:szCs w:val="20"/>
                <w:lang w:val="ro-RO"/>
              </w:rPr>
              <w:t xml:space="preserve">Elaborarea Planului Național Integrat privind Energia și Clima, Republica Moldova </w:t>
            </w:r>
            <w:r w:rsidR="0057794F" w:rsidRPr="001722F4">
              <w:rPr>
                <w:rFonts w:ascii="Arial" w:hAnsi="Arial" w:cs="Arial"/>
                <w:sz w:val="20"/>
                <w:szCs w:val="20"/>
                <w:lang w:val="ro-RO"/>
              </w:rPr>
              <w:t xml:space="preserve">a început în </w:t>
            </w:r>
            <w:r w:rsidR="001133DE">
              <w:rPr>
                <w:rFonts w:ascii="Arial" w:hAnsi="Arial" w:cs="Arial"/>
                <w:sz w:val="20"/>
                <w:szCs w:val="20"/>
                <w:lang w:val="ro-RO"/>
              </w:rPr>
              <w:t>n</w:t>
            </w:r>
            <w:r w:rsidR="0057794F" w:rsidRPr="001722F4">
              <w:rPr>
                <w:rFonts w:ascii="Arial" w:hAnsi="Arial" w:cs="Arial"/>
                <w:sz w:val="20"/>
                <w:szCs w:val="20"/>
                <w:lang w:val="ro-RO"/>
              </w:rPr>
              <w:t>oiembrie 2022.</w:t>
            </w:r>
          </w:p>
          <w:p w14:paraId="1C4FFE6C" w14:textId="5CADC16E" w:rsidR="0057794F" w:rsidRPr="001722F4" w:rsidRDefault="0057794F" w:rsidP="00122E7D">
            <w:pPr>
              <w:jc w:val="both"/>
              <w:rPr>
                <w:rFonts w:ascii="Arial" w:hAnsi="Arial" w:cs="Arial"/>
                <w:sz w:val="20"/>
                <w:szCs w:val="20"/>
                <w:lang w:val="ro-RO"/>
              </w:rPr>
            </w:pPr>
            <w:r w:rsidRPr="001722F4">
              <w:rPr>
                <w:rFonts w:ascii="Arial" w:hAnsi="Arial" w:cs="Arial"/>
                <w:sz w:val="20"/>
                <w:szCs w:val="20"/>
                <w:lang w:val="ro-RO"/>
              </w:rPr>
              <w:t xml:space="preserve">Procedura ESM a fost inițiată în </w:t>
            </w:r>
            <w:r w:rsidR="001133DE">
              <w:rPr>
                <w:rFonts w:ascii="Arial" w:hAnsi="Arial" w:cs="Arial"/>
                <w:sz w:val="20"/>
                <w:szCs w:val="20"/>
                <w:lang w:val="ro-RO"/>
              </w:rPr>
              <w:t>f</w:t>
            </w:r>
            <w:r w:rsidRPr="001722F4">
              <w:rPr>
                <w:rFonts w:ascii="Arial" w:hAnsi="Arial" w:cs="Arial"/>
                <w:sz w:val="20"/>
                <w:szCs w:val="20"/>
                <w:lang w:val="ro-RO"/>
              </w:rPr>
              <w:t>ebruarie 2023.</w:t>
            </w:r>
          </w:p>
          <w:p w14:paraId="4DD88530" w14:textId="55155ED0" w:rsidR="00AF3DBA" w:rsidRPr="001722F4" w:rsidRDefault="00AF3DBA" w:rsidP="00AF3DBA">
            <w:pPr>
              <w:jc w:val="both"/>
              <w:rPr>
                <w:rFonts w:ascii="Arial" w:hAnsi="Arial" w:cs="Arial"/>
                <w:sz w:val="20"/>
                <w:szCs w:val="20"/>
                <w:lang w:val="ro-RO"/>
              </w:rPr>
            </w:pPr>
            <w:r w:rsidRPr="001722F4">
              <w:rPr>
                <w:rFonts w:ascii="Arial" w:hAnsi="Arial" w:cs="Arial"/>
                <w:sz w:val="20"/>
                <w:szCs w:val="20"/>
                <w:lang w:val="ro-RO"/>
              </w:rPr>
              <w:t xml:space="preserve">Conform legislației naționale, pentru PNIEC al Republicii Moldova </w:t>
            </w:r>
            <w:r w:rsidR="00D60D50" w:rsidRPr="001722F4">
              <w:rPr>
                <w:rFonts w:ascii="Arial" w:hAnsi="Arial" w:cs="Arial"/>
                <w:sz w:val="20"/>
                <w:szCs w:val="20"/>
                <w:lang w:val="ro-RO"/>
              </w:rPr>
              <w:t>s-au derulat și se vor derula</w:t>
            </w:r>
            <w:r w:rsidRPr="001722F4">
              <w:rPr>
                <w:rFonts w:ascii="Arial" w:hAnsi="Arial" w:cs="Arial"/>
                <w:sz w:val="20"/>
                <w:szCs w:val="20"/>
                <w:lang w:val="ro-RO"/>
              </w:rPr>
              <w:t xml:space="preserve"> </w:t>
            </w:r>
            <w:r w:rsidR="00D60D50" w:rsidRPr="001722F4">
              <w:rPr>
                <w:rFonts w:ascii="Arial" w:hAnsi="Arial" w:cs="Arial"/>
                <w:sz w:val="20"/>
                <w:szCs w:val="20"/>
                <w:lang w:val="ro-RO"/>
              </w:rPr>
              <w:t xml:space="preserve">(după caz) </w:t>
            </w:r>
            <w:r w:rsidRPr="001722F4">
              <w:rPr>
                <w:rFonts w:ascii="Arial" w:hAnsi="Arial" w:cs="Arial"/>
                <w:sz w:val="20"/>
                <w:szCs w:val="20"/>
                <w:lang w:val="ro-RO"/>
              </w:rPr>
              <w:t>următoarele etape</w:t>
            </w:r>
            <w:r w:rsidR="00D60D50" w:rsidRPr="001722F4">
              <w:rPr>
                <w:rFonts w:ascii="Arial" w:hAnsi="Arial" w:cs="Arial"/>
                <w:sz w:val="20"/>
                <w:szCs w:val="20"/>
                <w:lang w:val="ro-RO"/>
              </w:rPr>
              <w:t xml:space="preserve"> în procedura ESM</w:t>
            </w:r>
            <w:r w:rsidRPr="001722F4">
              <w:rPr>
                <w:rFonts w:ascii="Arial" w:hAnsi="Arial" w:cs="Arial"/>
                <w:sz w:val="20"/>
                <w:szCs w:val="20"/>
                <w:lang w:val="ro-RO"/>
              </w:rPr>
              <w:t>:</w:t>
            </w:r>
          </w:p>
          <w:p w14:paraId="448F95A2" w14:textId="42F99105" w:rsidR="0057794F" w:rsidRPr="001722F4" w:rsidRDefault="00AF3DBA" w:rsidP="00132CD9">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ETAPA EVALUĂRII PREALABILE: M</w:t>
            </w:r>
            <w:r w:rsidR="00061DD9" w:rsidRPr="001722F4">
              <w:rPr>
                <w:rFonts w:ascii="Arial" w:hAnsi="Arial" w:cs="Arial"/>
                <w:sz w:val="20"/>
                <w:szCs w:val="20"/>
                <w:lang w:val="ro-RO"/>
              </w:rPr>
              <w:t xml:space="preserve">inisterul </w:t>
            </w:r>
            <w:r w:rsidRPr="001722F4">
              <w:rPr>
                <w:rFonts w:ascii="Arial" w:hAnsi="Arial" w:cs="Arial"/>
                <w:sz w:val="20"/>
                <w:szCs w:val="20"/>
                <w:lang w:val="ro-RO"/>
              </w:rPr>
              <w:t>En</w:t>
            </w:r>
            <w:r w:rsidR="00061DD9" w:rsidRPr="001722F4">
              <w:rPr>
                <w:rFonts w:ascii="Arial" w:hAnsi="Arial" w:cs="Arial"/>
                <w:sz w:val="20"/>
                <w:szCs w:val="20"/>
                <w:lang w:val="ro-RO"/>
              </w:rPr>
              <w:t>ergiei</w:t>
            </w:r>
            <w:r w:rsidRPr="001722F4">
              <w:rPr>
                <w:rFonts w:ascii="Arial" w:hAnsi="Arial" w:cs="Arial"/>
                <w:sz w:val="20"/>
                <w:szCs w:val="20"/>
                <w:lang w:val="ro-RO"/>
              </w:rPr>
              <w:t xml:space="preserve"> a notificat M</w:t>
            </w:r>
            <w:r w:rsidR="00061DD9" w:rsidRPr="001722F4">
              <w:rPr>
                <w:rFonts w:ascii="Arial" w:hAnsi="Arial" w:cs="Arial"/>
                <w:sz w:val="20"/>
                <w:szCs w:val="20"/>
                <w:lang w:val="ro-RO"/>
              </w:rPr>
              <w:t xml:space="preserve">inisterul </w:t>
            </w:r>
            <w:r w:rsidRPr="001722F4">
              <w:rPr>
                <w:rFonts w:ascii="Arial" w:hAnsi="Arial" w:cs="Arial"/>
                <w:sz w:val="20"/>
                <w:szCs w:val="20"/>
                <w:lang w:val="ro-RO"/>
              </w:rPr>
              <w:t>M</w:t>
            </w:r>
            <w:r w:rsidR="00061DD9" w:rsidRPr="001722F4">
              <w:rPr>
                <w:rFonts w:ascii="Arial" w:hAnsi="Arial" w:cs="Arial"/>
                <w:sz w:val="20"/>
                <w:szCs w:val="20"/>
                <w:lang w:val="ro-RO"/>
              </w:rPr>
              <w:t>ediului</w:t>
            </w:r>
            <w:r w:rsidRPr="001722F4">
              <w:rPr>
                <w:rFonts w:ascii="Arial" w:hAnsi="Arial" w:cs="Arial"/>
                <w:sz w:val="20"/>
                <w:szCs w:val="20"/>
                <w:lang w:val="ro-RO"/>
              </w:rPr>
              <w:t xml:space="preserve"> (Direcția Politici de Prevenire a Poluării) cu privire la elaborarea PNIEC Moldova, </w:t>
            </w:r>
            <w:r w:rsidR="00061DD9" w:rsidRPr="001722F4">
              <w:rPr>
                <w:rFonts w:ascii="Arial" w:hAnsi="Arial" w:cs="Arial"/>
                <w:sz w:val="20"/>
                <w:szCs w:val="20"/>
                <w:lang w:val="ro-RO"/>
              </w:rPr>
              <w:t xml:space="preserve">prin transmiterea unei </w:t>
            </w:r>
            <w:r w:rsidRPr="001722F4">
              <w:rPr>
                <w:rFonts w:ascii="Arial" w:hAnsi="Arial" w:cs="Arial"/>
                <w:sz w:val="20"/>
                <w:szCs w:val="20"/>
                <w:lang w:val="ro-RO"/>
              </w:rPr>
              <w:t>Notific</w:t>
            </w:r>
            <w:r w:rsidR="00061DD9" w:rsidRPr="001722F4">
              <w:rPr>
                <w:rFonts w:ascii="Arial" w:hAnsi="Arial" w:cs="Arial"/>
                <w:sz w:val="20"/>
                <w:szCs w:val="20"/>
                <w:lang w:val="ro-RO"/>
              </w:rPr>
              <w:t>ări</w:t>
            </w:r>
            <w:r w:rsidRPr="001722F4">
              <w:rPr>
                <w:rFonts w:ascii="Arial" w:hAnsi="Arial" w:cs="Arial"/>
                <w:sz w:val="20"/>
                <w:szCs w:val="20"/>
                <w:lang w:val="ro-RO"/>
              </w:rPr>
              <w:t>;</w:t>
            </w:r>
            <w:r w:rsidR="00061DD9" w:rsidRPr="001722F4">
              <w:rPr>
                <w:rFonts w:ascii="Arial" w:hAnsi="Arial" w:cs="Arial"/>
                <w:sz w:val="20"/>
                <w:szCs w:val="20"/>
                <w:lang w:val="ro-RO"/>
              </w:rPr>
              <w:t xml:space="preserve"> </w:t>
            </w:r>
            <w:r w:rsidR="00B87145" w:rsidRPr="001722F4">
              <w:rPr>
                <w:rFonts w:ascii="Arial" w:hAnsi="Arial" w:cs="Arial"/>
                <w:sz w:val="20"/>
                <w:szCs w:val="20"/>
                <w:lang w:val="ro-RO"/>
              </w:rPr>
              <w:t>Ministerul Mediului</w:t>
            </w:r>
            <w:r w:rsidRPr="001722F4">
              <w:rPr>
                <w:rFonts w:ascii="Arial" w:hAnsi="Arial" w:cs="Arial"/>
                <w:sz w:val="20"/>
                <w:szCs w:val="20"/>
                <w:lang w:val="ro-RO"/>
              </w:rPr>
              <w:t xml:space="preserve"> a examinat informațiile transmise, s-a consultat cu autoritatea sanitară</w:t>
            </w:r>
            <w:r w:rsidR="00061DD9" w:rsidRPr="001722F4">
              <w:rPr>
                <w:rFonts w:ascii="Arial" w:hAnsi="Arial" w:cs="Arial"/>
                <w:sz w:val="20"/>
                <w:szCs w:val="20"/>
                <w:lang w:val="ro-RO"/>
              </w:rPr>
              <w:t xml:space="preserve"> (Ministerul Sănătății)</w:t>
            </w:r>
            <w:r w:rsidRPr="001722F4">
              <w:rPr>
                <w:rFonts w:ascii="Arial" w:hAnsi="Arial" w:cs="Arial"/>
                <w:sz w:val="20"/>
                <w:szCs w:val="20"/>
                <w:lang w:val="ro-RO"/>
              </w:rPr>
              <w:t>, a ținut cont de opinia publicului, a eliberat avizul de evaluare</w:t>
            </w:r>
            <w:r w:rsidR="00EF5A55" w:rsidRPr="001722F4">
              <w:rPr>
                <w:rFonts w:ascii="Arial" w:hAnsi="Arial" w:cs="Arial"/>
                <w:sz w:val="20"/>
                <w:szCs w:val="20"/>
              </w:rPr>
              <w:t xml:space="preserve"> </w:t>
            </w:r>
            <w:r w:rsidR="00EF5A55" w:rsidRPr="001722F4">
              <w:rPr>
                <w:rFonts w:ascii="Arial" w:hAnsi="Arial" w:cs="Arial"/>
                <w:sz w:val="20"/>
                <w:szCs w:val="20"/>
                <w:lang w:val="ro-RO"/>
              </w:rPr>
              <w:t>prealabilă</w:t>
            </w:r>
            <w:r w:rsidR="00631C09" w:rsidRPr="001722F4">
              <w:rPr>
                <w:rFonts w:ascii="Arial" w:hAnsi="Arial" w:cs="Arial"/>
                <w:sz w:val="20"/>
                <w:szCs w:val="20"/>
                <w:lang w:val="ro-RO"/>
              </w:rPr>
              <w:t xml:space="preserve"> </w:t>
            </w:r>
            <w:r w:rsidR="00132CD9" w:rsidRPr="001722F4">
              <w:rPr>
                <w:rFonts w:ascii="Arial" w:hAnsi="Arial" w:cs="Arial"/>
                <w:sz w:val="20"/>
                <w:szCs w:val="20"/>
                <w:lang w:val="ro-RO"/>
              </w:rPr>
              <w:t xml:space="preserve">nr. 04-10 / 16-12, din 31.07.2023 </w:t>
            </w:r>
            <w:r w:rsidR="00EF5A55" w:rsidRPr="001722F4">
              <w:rPr>
                <w:rFonts w:ascii="Arial" w:hAnsi="Arial" w:cs="Arial"/>
                <w:sz w:val="20"/>
                <w:szCs w:val="20"/>
                <w:lang w:val="ro-RO"/>
              </w:rPr>
              <w:t xml:space="preserve">și l-a publicat pe </w:t>
            </w:r>
            <w:r w:rsidR="001133DE">
              <w:rPr>
                <w:rFonts w:ascii="Arial" w:hAnsi="Arial" w:cs="Arial"/>
                <w:sz w:val="20"/>
                <w:szCs w:val="20"/>
                <w:lang w:val="ro-RO"/>
              </w:rPr>
              <w:t xml:space="preserve">pagina web </w:t>
            </w:r>
            <w:r w:rsidR="00EF5A55" w:rsidRPr="001722F4">
              <w:rPr>
                <w:rFonts w:ascii="Arial" w:hAnsi="Arial" w:cs="Arial"/>
                <w:sz w:val="20"/>
                <w:szCs w:val="20"/>
                <w:lang w:val="ro-RO"/>
              </w:rPr>
              <w:t>ofici</w:t>
            </w:r>
            <w:r w:rsidR="00B444D1" w:rsidRPr="001722F4">
              <w:rPr>
                <w:rFonts w:ascii="Arial" w:hAnsi="Arial" w:cs="Arial"/>
                <w:sz w:val="20"/>
                <w:szCs w:val="20"/>
                <w:lang w:val="ro-RO"/>
              </w:rPr>
              <w:t>al</w:t>
            </w:r>
            <w:r w:rsidR="001133DE">
              <w:rPr>
                <w:rFonts w:ascii="Arial" w:hAnsi="Arial" w:cs="Arial"/>
                <w:sz w:val="20"/>
                <w:szCs w:val="20"/>
                <w:lang w:val="ro-RO"/>
              </w:rPr>
              <w:t>ă</w:t>
            </w:r>
            <w:r w:rsidR="00EF5A55" w:rsidRPr="001722F4">
              <w:rPr>
                <w:rFonts w:ascii="Arial" w:hAnsi="Arial" w:cs="Arial"/>
                <w:sz w:val="20"/>
                <w:szCs w:val="20"/>
                <w:lang w:val="ro-RO"/>
              </w:rPr>
              <w:t>;</w:t>
            </w:r>
          </w:p>
          <w:p w14:paraId="12C1F3FB" w14:textId="2DDD0ED1" w:rsidR="00EF5A55" w:rsidRPr="001722F4" w:rsidRDefault="00B87145" w:rsidP="00EF5A55">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 xml:space="preserve">ETAPA DE DETERMINARE A DOMENIULUI DE APLICARE A RAPORTULUI PRIVIND EVALUAREA STRATEGICĂ DE MEDIU: A fost întocmit un Raport pentru determinarea scopului ESM, </w:t>
            </w:r>
            <w:r w:rsidR="00847247" w:rsidRPr="001722F4">
              <w:rPr>
                <w:rFonts w:ascii="Arial" w:hAnsi="Arial" w:cs="Arial"/>
                <w:sz w:val="20"/>
                <w:szCs w:val="20"/>
                <w:lang w:val="ro-RO"/>
              </w:rPr>
              <w:t>transmis de Ministerul Energiei către Ministerul Mediului, care</w:t>
            </w:r>
            <w:r w:rsidRPr="001722F4">
              <w:rPr>
                <w:rFonts w:ascii="Arial" w:hAnsi="Arial" w:cs="Arial"/>
                <w:sz w:val="20"/>
                <w:szCs w:val="20"/>
                <w:lang w:val="ro-RO"/>
              </w:rPr>
              <w:t>, în urma consultării cu Ministerul Sănătății și cu publicul interesat, a emis avizul 04-07/2723 din 17.11.2023</w:t>
            </w:r>
            <w:r w:rsidR="00B444D1" w:rsidRPr="001722F4">
              <w:rPr>
                <w:rFonts w:ascii="Arial" w:hAnsi="Arial" w:cs="Arial"/>
                <w:sz w:val="20"/>
                <w:szCs w:val="20"/>
                <w:lang w:val="ro-RO"/>
              </w:rPr>
              <w:t xml:space="preserve">, și l-a publicat pe </w:t>
            </w:r>
            <w:r w:rsidR="001133DE">
              <w:rPr>
                <w:rFonts w:ascii="Arial" w:hAnsi="Arial" w:cs="Arial"/>
                <w:sz w:val="20"/>
                <w:szCs w:val="20"/>
                <w:lang w:val="ro-RO"/>
              </w:rPr>
              <w:t xml:space="preserve">pagina web </w:t>
            </w:r>
            <w:r w:rsidR="00B444D1" w:rsidRPr="001722F4">
              <w:rPr>
                <w:rFonts w:ascii="Arial" w:hAnsi="Arial" w:cs="Arial"/>
                <w:sz w:val="20"/>
                <w:szCs w:val="20"/>
                <w:lang w:val="ro-RO"/>
              </w:rPr>
              <w:t>oficial</w:t>
            </w:r>
            <w:r w:rsidR="001133DE">
              <w:rPr>
                <w:rFonts w:ascii="Arial" w:hAnsi="Arial" w:cs="Arial"/>
                <w:sz w:val="20"/>
                <w:szCs w:val="20"/>
                <w:lang w:val="ro-RO"/>
              </w:rPr>
              <w:t>ă</w:t>
            </w:r>
            <w:r w:rsidR="00B444D1" w:rsidRPr="001722F4">
              <w:rPr>
                <w:rFonts w:ascii="Arial" w:hAnsi="Arial" w:cs="Arial"/>
                <w:sz w:val="20"/>
                <w:szCs w:val="20"/>
                <w:lang w:val="ro-RO"/>
              </w:rPr>
              <w:t>;</w:t>
            </w:r>
          </w:p>
          <w:p w14:paraId="3B102029" w14:textId="1E2E4772" w:rsidR="002D0476" w:rsidRDefault="002D0476" w:rsidP="002D0476">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ETAPA DE ÎNTOCMIRE A RAPORTULUI PRIVIND EVALUAREA STRATEGICĂ DE MEDIU (ESM): A fost întocmit Raportul privind evaluarea strategică de mediu</w:t>
            </w:r>
            <w:r w:rsidR="00836554">
              <w:rPr>
                <w:rFonts w:ascii="Arial" w:hAnsi="Arial" w:cs="Arial"/>
                <w:sz w:val="20"/>
                <w:szCs w:val="20"/>
                <w:lang w:val="ro-RO"/>
              </w:rPr>
              <w:t xml:space="preserve"> (include și elemente de evaluare a biodiversității pentru siturile </w:t>
            </w:r>
            <w:proofErr w:type="spellStart"/>
            <w:r w:rsidR="00836554">
              <w:rPr>
                <w:rFonts w:ascii="Arial" w:hAnsi="Arial" w:cs="Arial"/>
                <w:sz w:val="20"/>
                <w:szCs w:val="20"/>
                <w:lang w:val="ro-RO"/>
              </w:rPr>
              <w:t>Emerald</w:t>
            </w:r>
            <w:proofErr w:type="spellEnd"/>
            <w:r w:rsidR="00836554">
              <w:rPr>
                <w:rFonts w:ascii="Arial" w:hAnsi="Arial" w:cs="Arial"/>
                <w:sz w:val="20"/>
                <w:szCs w:val="20"/>
                <w:lang w:val="ro-RO"/>
              </w:rPr>
              <w:t>)</w:t>
            </w:r>
            <w:r w:rsidR="00F20E2D" w:rsidRPr="001722F4">
              <w:rPr>
                <w:rFonts w:ascii="Arial" w:hAnsi="Arial" w:cs="Arial"/>
                <w:sz w:val="20"/>
                <w:szCs w:val="20"/>
                <w:lang w:val="ro-RO"/>
              </w:rPr>
              <w:t>,</w:t>
            </w:r>
            <w:r w:rsidR="00A719B5" w:rsidRPr="001722F4">
              <w:rPr>
                <w:rFonts w:ascii="Arial" w:hAnsi="Arial" w:cs="Arial"/>
                <w:sz w:val="20"/>
                <w:szCs w:val="20"/>
                <w:lang w:val="ro-RO"/>
              </w:rPr>
              <w:t xml:space="preserve"> transmis de Ministerul Energiei către Ministerul Mediului</w:t>
            </w:r>
            <w:r w:rsidR="00F20E2D" w:rsidRPr="001722F4">
              <w:rPr>
                <w:rFonts w:ascii="Arial" w:hAnsi="Arial" w:cs="Arial"/>
                <w:sz w:val="20"/>
                <w:szCs w:val="20"/>
                <w:lang w:val="ro-RO"/>
              </w:rPr>
              <w:t>. Ministerul Mediului l-a tr</w:t>
            </w:r>
            <w:r w:rsidR="001133DE">
              <w:rPr>
                <w:rFonts w:ascii="Arial" w:hAnsi="Arial" w:cs="Arial"/>
                <w:sz w:val="20"/>
                <w:szCs w:val="20"/>
                <w:lang w:val="ro-RO"/>
              </w:rPr>
              <w:t>ansmis</w:t>
            </w:r>
            <w:r w:rsidR="00F20E2D" w:rsidRPr="001722F4">
              <w:rPr>
                <w:rFonts w:ascii="Arial" w:hAnsi="Arial" w:cs="Arial"/>
                <w:sz w:val="20"/>
                <w:szCs w:val="20"/>
                <w:lang w:val="ro-RO"/>
              </w:rPr>
              <w:t xml:space="preserve"> </w:t>
            </w:r>
            <w:r w:rsidR="00F20E2D" w:rsidRPr="001722F4">
              <w:rPr>
                <w:rFonts w:ascii="Arial" w:hAnsi="Arial" w:cs="Arial"/>
                <w:sz w:val="20"/>
                <w:szCs w:val="20"/>
                <w:lang w:val="ro-RO"/>
              </w:rPr>
              <w:lastRenderedPageBreak/>
              <w:t xml:space="preserve">spre consultare către Ministerul Sănătății, </w:t>
            </w:r>
            <w:r w:rsidR="001C0CF9" w:rsidRPr="001722F4">
              <w:rPr>
                <w:rFonts w:ascii="Arial" w:hAnsi="Arial" w:cs="Arial"/>
                <w:sz w:val="20"/>
                <w:szCs w:val="20"/>
                <w:lang w:val="ro-RO"/>
              </w:rPr>
              <w:t xml:space="preserve">Comisia de Experți, </w:t>
            </w:r>
            <w:r w:rsidR="003072DC" w:rsidRPr="001722F4">
              <w:rPr>
                <w:rFonts w:ascii="Arial" w:hAnsi="Arial" w:cs="Arial"/>
                <w:sz w:val="20"/>
                <w:szCs w:val="20"/>
                <w:lang w:val="ro-RO"/>
              </w:rPr>
              <w:t>Ministerul Mediului, Apelor și Pădurilor România, Ministerul Mediului Ucraina și Secretariatul Comunității Energetice</w:t>
            </w:r>
            <w:r w:rsidR="00AB037E" w:rsidRPr="001722F4">
              <w:rPr>
                <w:rFonts w:ascii="Arial" w:hAnsi="Arial" w:cs="Arial"/>
                <w:sz w:val="20"/>
                <w:szCs w:val="20"/>
                <w:lang w:val="ro-RO"/>
              </w:rPr>
              <w:t>.</w:t>
            </w:r>
          </w:p>
          <w:p w14:paraId="3C3ADCAF" w14:textId="6824E03D" w:rsidR="007848E5" w:rsidRPr="001722F4" w:rsidRDefault="007848E5" w:rsidP="002D0476">
            <w:pPr>
              <w:pStyle w:val="Listparagraf"/>
              <w:numPr>
                <w:ilvl w:val="0"/>
                <w:numId w:val="4"/>
              </w:numPr>
              <w:jc w:val="both"/>
              <w:rPr>
                <w:rFonts w:ascii="Arial" w:hAnsi="Arial" w:cs="Arial"/>
                <w:sz w:val="20"/>
                <w:szCs w:val="20"/>
                <w:lang w:val="ro-RO"/>
              </w:rPr>
            </w:pPr>
            <w:r w:rsidRPr="007848E5">
              <w:rPr>
                <w:rFonts w:ascii="Arial" w:hAnsi="Arial" w:cs="Arial"/>
                <w:sz w:val="20"/>
                <w:szCs w:val="20"/>
                <w:lang w:val="ro-RO"/>
              </w:rPr>
              <w:t>ETAPA DE EMITERE A AVIZULUI DE MEDIU</w:t>
            </w:r>
            <w:r>
              <w:rPr>
                <w:rFonts w:ascii="Arial" w:hAnsi="Arial" w:cs="Arial"/>
                <w:sz w:val="20"/>
                <w:szCs w:val="20"/>
                <w:lang w:val="ro-RO"/>
              </w:rPr>
              <w:t>.</w:t>
            </w:r>
          </w:p>
          <w:p w14:paraId="796B02D8" w14:textId="62AADDBD" w:rsidR="006350DE" w:rsidRPr="001722F4" w:rsidRDefault="006350DE" w:rsidP="006350DE">
            <w:pPr>
              <w:jc w:val="both"/>
              <w:rPr>
                <w:rFonts w:ascii="Arial" w:hAnsi="Arial" w:cs="Arial"/>
                <w:sz w:val="20"/>
                <w:szCs w:val="20"/>
                <w:lang w:val="ro-RO"/>
              </w:rPr>
            </w:pPr>
            <w:r w:rsidRPr="001722F4">
              <w:rPr>
                <w:rFonts w:ascii="Arial" w:hAnsi="Arial" w:cs="Arial"/>
                <w:sz w:val="20"/>
                <w:szCs w:val="20"/>
                <w:lang w:val="ro-RO"/>
              </w:rPr>
              <w:t xml:space="preserve">Documentele au fost puse la dispoziția publicului pentru consultare și primirea comentariilor pe pagina </w:t>
            </w:r>
            <w:r w:rsidR="001133DE">
              <w:rPr>
                <w:rFonts w:ascii="Arial" w:hAnsi="Arial" w:cs="Arial"/>
                <w:sz w:val="20"/>
                <w:szCs w:val="20"/>
                <w:lang w:val="ro-RO"/>
              </w:rPr>
              <w:t>web</w:t>
            </w:r>
            <w:r w:rsidRPr="001722F4">
              <w:rPr>
                <w:rFonts w:ascii="Arial" w:hAnsi="Arial" w:cs="Arial"/>
                <w:sz w:val="20"/>
                <w:szCs w:val="20"/>
                <w:lang w:val="ro-RO"/>
              </w:rPr>
              <w:t xml:space="preserve"> a Ministerului Mediului</w:t>
            </w:r>
            <w:r w:rsidR="00AB037E" w:rsidRPr="001722F4">
              <w:rPr>
                <w:rFonts w:ascii="Arial" w:hAnsi="Arial" w:cs="Arial"/>
                <w:sz w:val="20"/>
                <w:szCs w:val="20"/>
                <w:lang w:val="ro-RO"/>
              </w:rPr>
              <w:t xml:space="preserve"> al Republicii Moldova</w:t>
            </w:r>
            <w:r w:rsidRPr="001722F4">
              <w:rPr>
                <w:rFonts w:ascii="Arial" w:hAnsi="Arial" w:cs="Arial"/>
                <w:sz w:val="20"/>
                <w:szCs w:val="20"/>
                <w:lang w:val="ro-RO"/>
              </w:rPr>
              <w:t>:</w:t>
            </w:r>
          </w:p>
          <w:p w14:paraId="19591095" w14:textId="65E9907E" w:rsidR="006350DE" w:rsidRPr="001722F4" w:rsidRDefault="00000000" w:rsidP="006350DE">
            <w:pPr>
              <w:jc w:val="both"/>
              <w:rPr>
                <w:rFonts w:ascii="Arial" w:hAnsi="Arial" w:cs="Arial"/>
                <w:sz w:val="20"/>
                <w:szCs w:val="20"/>
                <w:lang w:val="ro-RO"/>
              </w:rPr>
            </w:pPr>
            <w:hyperlink r:id="rId13" w:history="1">
              <w:r w:rsidR="00F36D24" w:rsidRPr="001722F4">
                <w:rPr>
                  <w:rStyle w:val="Hyperlink"/>
                  <w:rFonts w:ascii="Arial" w:hAnsi="Arial" w:cs="Arial"/>
                  <w:sz w:val="20"/>
                  <w:szCs w:val="20"/>
                  <w:lang w:val="ro-RO"/>
                </w:rPr>
                <w:t>https://mediu.gov.md/ro/content/evaluare-strategic%C4%83-de-mediu-la-nivel-na%C8%9Bional</w:t>
              </w:r>
            </w:hyperlink>
            <w:r w:rsidR="00F36D24" w:rsidRPr="001722F4">
              <w:rPr>
                <w:rFonts w:ascii="Arial" w:hAnsi="Arial" w:cs="Arial"/>
                <w:sz w:val="20"/>
                <w:szCs w:val="20"/>
                <w:lang w:val="ro-RO"/>
              </w:rPr>
              <w:t xml:space="preserve"> </w:t>
            </w:r>
          </w:p>
          <w:p w14:paraId="08DDDE34" w14:textId="3FB22AD6" w:rsidR="006350DE" w:rsidRPr="001722F4" w:rsidRDefault="006350DE" w:rsidP="006350DE">
            <w:pPr>
              <w:jc w:val="both"/>
              <w:rPr>
                <w:rFonts w:ascii="Arial" w:hAnsi="Arial" w:cs="Arial"/>
                <w:sz w:val="20"/>
                <w:szCs w:val="20"/>
                <w:lang w:val="ro-RO"/>
              </w:rPr>
            </w:pPr>
            <w:r w:rsidRPr="001722F4">
              <w:rPr>
                <w:rFonts w:ascii="Arial" w:hAnsi="Arial" w:cs="Arial"/>
                <w:sz w:val="20"/>
                <w:szCs w:val="20"/>
                <w:lang w:val="ro-RO"/>
              </w:rPr>
              <w:t xml:space="preserve">și pagina </w:t>
            </w:r>
            <w:r w:rsidR="001133DE">
              <w:rPr>
                <w:rFonts w:ascii="Arial" w:hAnsi="Arial" w:cs="Arial"/>
                <w:sz w:val="20"/>
                <w:szCs w:val="20"/>
                <w:lang w:val="ro-RO"/>
              </w:rPr>
              <w:t>web</w:t>
            </w:r>
            <w:r w:rsidRPr="001722F4">
              <w:rPr>
                <w:rFonts w:ascii="Arial" w:hAnsi="Arial" w:cs="Arial"/>
                <w:sz w:val="20"/>
                <w:szCs w:val="20"/>
                <w:lang w:val="ro-RO"/>
              </w:rPr>
              <w:t xml:space="preserve"> a </w:t>
            </w:r>
            <w:r w:rsidR="00AB037E" w:rsidRPr="001722F4">
              <w:rPr>
                <w:rFonts w:ascii="Arial" w:hAnsi="Arial" w:cs="Arial"/>
                <w:sz w:val="20"/>
                <w:szCs w:val="20"/>
                <w:lang w:val="ro-RO"/>
              </w:rPr>
              <w:t>Ministerului Energiei Republica Moldova</w:t>
            </w:r>
            <w:r w:rsidRPr="001722F4">
              <w:rPr>
                <w:rFonts w:ascii="Arial" w:hAnsi="Arial" w:cs="Arial"/>
                <w:sz w:val="20"/>
                <w:szCs w:val="20"/>
                <w:lang w:val="ro-RO"/>
              </w:rPr>
              <w:t>:</w:t>
            </w:r>
          </w:p>
          <w:p w14:paraId="330B4B9F" w14:textId="58D53422" w:rsidR="002A53E9" w:rsidRPr="001722F4" w:rsidRDefault="00000000" w:rsidP="006350DE">
            <w:pPr>
              <w:jc w:val="both"/>
              <w:rPr>
                <w:rFonts w:ascii="Arial" w:hAnsi="Arial" w:cs="Arial"/>
                <w:sz w:val="20"/>
                <w:szCs w:val="20"/>
                <w:lang w:val="ro-RO"/>
              </w:rPr>
            </w:pPr>
            <w:hyperlink r:id="rId14" w:history="1">
              <w:r w:rsidR="00D5142B" w:rsidRPr="001722F4">
                <w:rPr>
                  <w:rStyle w:val="Hyperlink"/>
                  <w:rFonts w:ascii="Arial" w:hAnsi="Arial" w:cs="Arial"/>
                  <w:sz w:val="20"/>
                  <w:szCs w:val="20"/>
                  <w:lang w:val="ro-RO"/>
                </w:rPr>
                <w:t>https://energie.gov.md/ro/content/rapoarte</w:t>
              </w:r>
            </w:hyperlink>
            <w:r w:rsidR="00D5142B" w:rsidRPr="001722F4">
              <w:rPr>
                <w:rFonts w:ascii="Arial" w:hAnsi="Arial" w:cs="Arial"/>
                <w:sz w:val="20"/>
                <w:szCs w:val="20"/>
                <w:lang w:val="ro-RO"/>
              </w:rPr>
              <w:t xml:space="preserve"> </w:t>
            </w:r>
            <w:r w:rsidR="006350DE" w:rsidRPr="001722F4">
              <w:rPr>
                <w:rFonts w:ascii="Arial" w:hAnsi="Arial" w:cs="Arial"/>
                <w:sz w:val="20"/>
                <w:szCs w:val="20"/>
                <w:lang w:val="ro-RO"/>
              </w:rPr>
              <w:t>.</w:t>
            </w:r>
          </w:p>
        </w:tc>
      </w:tr>
      <w:tr w:rsidR="006350DE" w:rsidRPr="001722F4" w14:paraId="218A697A" w14:textId="77777777" w:rsidTr="003D5EFB">
        <w:tc>
          <w:tcPr>
            <w:tcW w:w="3256" w:type="dxa"/>
          </w:tcPr>
          <w:p w14:paraId="08139ACD" w14:textId="19ECEE9E" w:rsidR="006350DE" w:rsidRPr="003348EF" w:rsidRDefault="00876EA3" w:rsidP="00740AD4">
            <w:pPr>
              <w:jc w:val="both"/>
              <w:rPr>
                <w:rFonts w:ascii="Arial" w:hAnsi="Arial" w:cs="Arial"/>
                <w:i/>
                <w:iCs/>
                <w:sz w:val="20"/>
                <w:szCs w:val="20"/>
                <w:lang w:val="ro-RO"/>
              </w:rPr>
            </w:pPr>
            <w:r w:rsidRPr="003348EF">
              <w:rPr>
                <w:rFonts w:ascii="Arial" w:hAnsi="Arial" w:cs="Arial"/>
                <w:i/>
                <w:iCs/>
                <w:sz w:val="20"/>
                <w:szCs w:val="20"/>
                <w:lang w:val="ro-RO"/>
              </w:rPr>
              <w:lastRenderedPageBreak/>
              <w:t>Perioada de timp prevăzută pentru continuarea procesului de planificare și a procedurii ESM</w:t>
            </w:r>
          </w:p>
        </w:tc>
        <w:tc>
          <w:tcPr>
            <w:tcW w:w="6662" w:type="dxa"/>
          </w:tcPr>
          <w:p w14:paraId="73265B53" w14:textId="64A5693B" w:rsidR="006350DE" w:rsidRPr="001722F4" w:rsidRDefault="007D733D" w:rsidP="00740AD4">
            <w:pPr>
              <w:jc w:val="both"/>
              <w:rPr>
                <w:rFonts w:ascii="Arial" w:hAnsi="Arial" w:cs="Arial"/>
                <w:sz w:val="20"/>
                <w:szCs w:val="20"/>
                <w:lang w:val="ro-RO"/>
              </w:rPr>
            </w:pPr>
            <w:r w:rsidRPr="001722F4">
              <w:rPr>
                <w:rFonts w:ascii="Arial" w:hAnsi="Arial" w:cs="Arial"/>
                <w:sz w:val="20"/>
                <w:szCs w:val="20"/>
                <w:lang w:val="ro-RO"/>
              </w:rPr>
              <w:t>Data estimată pentru finalizarea procedurii ESM a PNIEC al Republicii Moldova: Trimestrul 3, 2024.</w:t>
            </w:r>
          </w:p>
        </w:tc>
      </w:tr>
      <w:tr w:rsidR="006350DE" w:rsidRPr="001722F4" w14:paraId="3D602A59" w14:textId="77777777" w:rsidTr="003D5EFB">
        <w:tc>
          <w:tcPr>
            <w:tcW w:w="3256" w:type="dxa"/>
          </w:tcPr>
          <w:p w14:paraId="410EE3DD" w14:textId="6E9F2B05" w:rsidR="006350DE" w:rsidRPr="003348EF" w:rsidRDefault="000A3ADB" w:rsidP="00740AD4">
            <w:pPr>
              <w:jc w:val="both"/>
              <w:rPr>
                <w:rFonts w:ascii="Arial" w:hAnsi="Arial" w:cs="Arial"/>
                <w:i/>
                <w:iCs/>
                <w:sz w:val="20"/>
                <w:szCs w:val="20"/>
                <w:lang w:val="ro-RO"/>
              </w:rPr>
            </w:pPr>
            <w:r w:rsidRPr="003348EF">
              <w:rPr>
                <w:rFonts w:ascii="Arial" w:hAnsi="Arial" w:cs="Arial"/>
                <w:i/>
                <w:iCs/>
                <w:sz w:val="20"/>
                <w:szCs w:val="20"/>
                <w:lang w:val="ro-RO"/>
              </w:rPr>
              <w:t>Procesul și calendarul prevăzute pentru posibila adoptare a Planului</w:t>
            </w:r>
          </w:p>
        </w:tc>
        <w:tc>
          <w:tcPr>
            <w:tcW w:w="6662" w:type="dxa"/>
          </w:tcPr>
          <w:p w14:paraId="73487291" w14:textId="47FBDCC5" w:rsidR="006350DE" w:rsidRPr="001722F4" w:rsidRDefault="000A3ADB" w:rsidP="00740AD4">
            <w:pPr>
              <w:jc w:val="both"/>
              <w:rPr>
                <w:rFonts w:ascii="Arial" w:hAnsi="Arial" w:cs="Arial"/>
                <w:sz w:val="20"/>
                <w:szCs w:val="20"/>
                <w:lang w:val="ro-RO"/>
              </w:rPr>
            </w:pPr>
            <w:r w:rsidRPr="001722F4">
              <w:rPr>
                <w:rFonts w:ascii="Arial" w:hAnsi="Arial" w:cs="Arial"/>
                <w:sz w:val="20"/>
                <w:szCs w:val="20"/>
                <w:lang w:val="ro-RO"/>
              </w:rPr>
              <w:t>Data estimată pentru aprobarea de către Guvernul Republicii Moldova a Planului: Trimestrul 3, 2024.</w:t>
            </w:r>
          </w:p>
        </w:tc>
      </w:tr>
      <w:tr w:rsidR="003944CB" w:rsidRPr="001722F4" w14:paraId="44341898" w14:textId="77777777" w:rsidTr="001F4C24">
        <w:tc>
          <w:tcPr>
            <w:tcW w:w="9918" w:type="dxa"/>
            <w:gridSpan w:val="2"/>
          </w:tcPr>
          <w:p w14:paraId="1E5BD62C" w14:textId="7E1B02A5" w:rsidR="003944CB" w:rsidRPr="001722F4" w:rsidRDefault="003944CB" w:rsidP="00740AD4">
            <w:pPr>
              <w:jc w:val="both"/>
              <w:rPr>
                <w:rFonts w:ascii="Arial" w:hAnsi="Arial" w:cs="Arial"/>
                <w:b/>
                <w:bCs/>
                <w:sz w:val="20"/>
                <w:szCs w:val="20"/>
                <w:lang w:val="ro-RO"/>
              </w:rPr>
            </w:pPr>
            <w:r w:rsidRPr="001722F4">
              <w:rPr>
                <w:rFonts w:ascii="Arial" w:hAnsi="Arial" w:cs="Arial"/>
                <w:b/>
                <w:bCs/>
                <w:sz w:val="20"/>
                <w:szCs w:val="20"/>
                <w:lang w:val="ro-RO"/>
              </w:rPr>
              <w:t>INFORMAȚII PRIVIND PROCESUL DE PARTICIPARE A PLUBLICULUI ÎN PARTEA DE ORIGINE</w:t>
            </w:r>
          </w:p>
        </w:tc>
      </w:tr>
      <w:tr w:rsidR="00182659" w:rsidRPr="001722F4" w14:paraId="15F9E7D7" w14:textId="77777777" w:rsidTr="00013856">
        <w:tc>
          <w:tcPr>
            <w:tcW w:w="9918" w:type="dxa"/>
            <w:gridSpan w:val="2"/>
          </w:tcPr>
          <w:p w14:paraId="0A2058C3" w14:textId="53573726" w:rsidR="00182659" w:rsidRPr="007B6D71" w:rsidRDefault="00182659" w:rsidP="00740AD4">
            <w:pPr>
              <w:jc w:val="both"/>
              <w:rPr>
                <w:rFonts w:ascii="Arial" w:hAnsi="Arial" w:cs="Arial"/>
                <w:b/>
                <w:bCs/>
                <w:sz w:val="20"/>
                <w:szCs w:val="20"/>
                <w:lang w:val="ro-RO"/>
              </w:rPr>
            </w:pPr>
            <w:r w:rsidRPr="007B6D71">
              <w:rPr>
                <w:rFonts w:ascii="Arial" w:hAnsi="Arial" w:cs="Arial"/>
                <w:b/>
                <w:bCs/>
                <w:sz w:val="20"/>
                <w:szCs w:val="20"/>
                <w:lang w:val="ro-RO"/>
              </w:rPr>
              <w:t>Oportunități de participare ale publicului</w:t>
            </w:r>
          </w:p>
        </w:tc>
      </w:tr>
      <w:tr w:rsidR="003944CB" w:rsidRPr="001722F4" w14:paraId="0BC45A84" w14:textId="77777777" w:rsidTr="003D5EFB">
        <w:tc>
          <w:tcPr>
            <w:tcW w:w="3256" w:type="dxa"/>
          </w:tcPr>
          <w:p w14:paraId="795B064D" w14:textId="5FE9011F" w:rsidR="003944CB" w:rsidRPr="003348EF" w:rsidRDefault="00182659" w:rsidP="00740AD4">
            <w:pPr>
              <w:jc w:val="both"/>
              <w:rPr>
                <w:rFonts w:ascii="Arial" w:hAnsi="Arial" w:cs="Arial"/>
                <w:i/>
                <w:iCs/>
                <w:sz w:val="20"/>
                <w:szCs w:val="20"/>
                <w:lang w:val="ro-RO"/>
              </w:rPr>
            </w:pPr>
            <w:r w:rsidRPr="003348EF">
              <w:rPr>
                <w:rFonts w:ascii="Arial" w:hAnsi="Arial" w:cs="Arial"/>
                <w:i/>
                <w:iCs/>
                <w:sz w:val="20"/>
                <w:szCs w:val="20"/>
                <w:lang w:val="ro-RO"/>
              </w:rPr>
              <w:t>Data de începere și de încheiere pentru ca publicul să transmită comentarii cu privire la Raportul privind evaluarea strategică de mediu și proiectul de Plan</w:t>
            </w:r>
          </w:p>
        </w:tc>
        <w:tc>
          <w:tcPr>
            <w:tcW w:w="6662" w:type="dxa"/>
          </w:tcPr>
          <w:p w14:paraId="50F0CAF2" w14:textId="384931B8" w:rsidR="004E44E7" w:rsidRPr="001722F4" w:rsidRDefault="003038C8" w:rsidP="00740AD4">
            <w:pPr>
              <w:jc w:val="both"/>
              <w:rPr>
                <w:rFonts w:ascii="Arial" w:hAnsi="Arial" w:cs="Arial"/>
                <w:sz w:val="20"/>
                <w:szCs w:val="20"/>
                <w:lang w:val="ro-RO"/>
              </w:rPr>
            </w:pPr>
            <w:r w:rsidRPr="001722F4">
              <w:rPr>
                <w:rFonts w:ascii="Arial" w:hAnsi="Arial" w:cs="Arial"/>
                <w:sz w:val="20"/>
                <w:szCs w:val="20"/>
                <w:lang w:val="ro-RO"/>
              </w:rPr>
              <w:t>Publicul poate formula comentarii asupra Planului, Raportul privind evaluarea strategică de mediu</w:t>
            </w:r>
            <w:r w:rsidR="00C00896">
              <w:rPr>
                <w:rFonts w:ascii="Arial" w:hAnsi="Arial" w:cs="Arial"/>
                <w:sz w:val="20"/>
                <w:szCs w:val="20"/>
                <w:lang w:val="ro-RO"/>
              </w:rPr>
              <w:t xml:space="preserve"> (include și elemente de evaluare a biodiversității pentru siturile </w:t>
            </w:r>
            <w:proofErr w:type="spellStart"/>
            <w:r w:rsidR="00C00896">
              <w:rPr>
                <w:rFonts w:ascii="Arial" w:hAnsi="Arial" w:cs="Arial"/>
                <w:sz w:val="20"/>
                <w:szCs w:val="20"/>
                <w:lang w:val="ro-RO"/>
              </w:rPr>
              <w:t>Emerald</w:t>
            </w:r>
            <w:proofErr w:type="spellEnd"/>
            <w:r w:rsidR="00C00896">
              <w:rPr>
                <w:rFonts w:ascii="Arial" w:hAnsi="Arial" w:cs="Arial"/>
                <w:sz w:val="20"/>
                <w:szCs w:val="20"/>
                <w:lang w:val="ro-RO"/>
              </w:rPr>
              <w:t>)</w:t>
            </w:r>
            <w:r w:rsidRPr="001722F4">
              <w:rPr>
                <w:rFonts w:ascii="Arial" w:hAnsi="Arial" w:cs="Arial"/>
                <w:sz w:val="20"/>
                <w:szCs w:val="20"/>
                <w:lang w:val="ro-RO"/>
              </w:rPr>
              <w:t xml:space="preserve">, în conformitate cu baza legală pentru procedura ESM. Publicul poate </w:t>
            </w:r>
            <w:r w:rsidR="001B106B" w:rsidRPr="001722F4">
              <w:rPr>
                <w:rFonts w:ascii="Arial" w:hAnsi="Arial" w:cs="Arial"/>
                <w:sz w:val="20"/>
                <w:szCs w:val="20"/>
                <w:lang w:val="ro-RO"/>
              </w:rPr>
              <w:t xml:space="preserve">transmite comentarii pe toată durata perioadei stabilite pentru consultarea raportului, dar </w:t>
            </w:r>
            <w:r w:rsidR="0089465C" w:rsidRPr="001722F4">
              <w:rPr>
                <w:rFonts w:ascii="Arial" w:hAnsi="Arial" w:cs="Arial"/>
                <w:sz w:val="20"/>
                <w:szCs w:val="20"/>
                <w:lang w:val="ro-RO"/>
              </w:rPr>
              <w:t xml:space="preserve">și </w:t>
            </w:r>
            <w:r w:rsidRPr="001722F4">
              <w:rPr>
                <w:rFonts w:ascii="Arial" w:hAnsi="Arial" w:cs="Arial"/>
                <w:sz w:val="20"/>
                <w:szCs w:val="20"/>
                <w:lang w:val="ro-RO"/>
              </w:rPr>
              <w:t xml:space="preserve">în timpul dezbaterii publice ce se va organiza </w:t>
            </w:r>
            <w:r w:rsidR="004E44E7" w:rsidRPr="001722F4">
              <w:rPr>
                <w:rFonts w:ascii="Arial" w:hAnsi="Arial" w:cs="Arial"/>
                <w:sz w:val="20"/>
                <w:szCs w:val="20"/>
                <w:lang w:val="ro-RO"/>
              </w:rPr>
              <w:t>conform prevederilor din:</w:t>
            </w:r>
          </w:p>
          <w:p w14:paraId="01604DEF" w14:textId="24BD959D" w:rsidR="004E44E7" w:rsidRPr="001722F4" w:rsidRDefault="004E44E7" w:rsidP="004E44E7">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Legea nr. 11/2017 din 02.03.2017 privind evaluarea strategică de mediu, și</w:t>
            </w:r>
          </w:p>
          <w:p w14:paraId="340DAD76" w14:textId="3AFFC61E" w:rsidR="003944CB" w:rsidRPr="001722F4" w:rsidRDefault="004E44E7" w:rsidP="004E44E7">
            <w:pPr>
              <w:pStyle w:val="Listparagraf"/>
              <w:numPr>
                <w:ilvl w:val="0"/>
                <w:numId w:val="4"/>
              </w:numPr>
              <w:jc w:val="both"/>
              <w:rPr>
                <w:rFonts w:ascii="Arial" w:hAnsi="Arial" w:cs="Arial"/>
                <w:sz w:val="20"/>
                <w:szCs w:val="20"/>
                <w:lang w:val="ro-RO"/>
              </w:rPr>
            </w:pPr>
            <w:r w:rsidRPr="001722F4">
              <w:rPr>
                <w:rFonts w:ascii="Arial" w:hAnsi="Arial" w:cs="Arial"/>
                <w:sz w:val="20"/>
                <w:szCs w:val="20"/>
                <w:lang w:val="ro-RO"/>
              </w:rPr>
              <w:t>Ordinul nr. 219/2018 cu privire la aprobarea Ghidului referitor la efectuarea procedurii privind evaluarea strategică de mediu</w:t>
            </w:r>
            <w:r w:rsidR="003038C8" w:rsidRPr="001722F4">
              <w:rPr>
                <w:rFonts w:ascii="Arial" w:hAnsi="Arial" w:cs="Arial"/>
                <w:sz w:val="20"/>
                <w:szCs w:val="20"/>
                <w:lang w:val="ro-RO"/>
              </w:rPr>
              <w:t>.</w:t>
            </w:r>
          </w:p>
        </w:tc>
      </w:tr>
      <w:tr w:rsidR="003944CB" w:rsidRPr="001722F4" w14:paraId="31983E8E" w14:textId="77777777" w:rsidTr="003D5EFB">
        <w:tc>
          <w:tcPr>
            <w:tcW w:w="3256" w:type="dxa"/>
          </w:tcPr>
          <w:p w14:paraId="44E978AB" w14:textId="4328ED05" w:rsidR="003944CB" w:rsidRPr="003348EF" w:rsidRDefault="00E3712D" w:rsidP="00740AD4">
            <w:pPr>
              <w:jc w:val="both"/>
              <w:rPr>
                <w:rFonts w:ascii="Arial" w:hAnsi="Arial" w:cs="Arial"/>
                <w:i/>
                <w:iCs/>
                <w:sz w:val="20"/>
                <w:szCs w:val="20"/>
                <w:lang w:val="ro-RO"/>
              </w:rPr>
            </w:pPr>
            <w:r w:rsidRPr="003348EF">
              <w:rPr>
                <w:rFonts w:ascii="Arial" w:hAnsi="Arial" w:cs="Arial"/>
                <w:i/>
                <w:iCs/>
                <w:sz w:val="20"/>
                <w:szCs w:val="20"/>
                <w:lang w:val="ro-RO"/>
              </w:rPr>
              <w:t>Modul în care publicul este informat despre procesul de participare a publicului</w:t>
            </w:r>
          </w:p>
        </w:tc>
        <w:tc>
          <w:tcPr>
            <w:tcW w:w="6662" w:type="dxa"/>
          </w:tcPr>
          <w:p w14:paraId="2ED990C8" w14:textId="77777777" w:rsidR="003944CB" w:rsidRPr="001722F4" w:rsidRDefault="00E3712D" w:rsidP="00740AD4">
            <w:pPr>
              <w:jc w:val="both"/>
              <w:rPr>
                <w:rFonts w:ascii="Arial" w:hAnsi="Arial" w:cs="Arial"/>
                <w:sz w:val="20"/>
                <w:szCs w:val="20"/>
                <w:lang w:val="ro-RO"/>
              </w:rPr>
            </w:pPr>
            <w:r w:rsidRPr="001722F4">
              <w:rPr>
                <w:rFonts w:ascii="Arial" w:hAnsi="Arial" w:cs="Arial"/>
                <w:sz w:val="20"/>
                <w:szCs w:val="20"/>
                <w:lang w:val="ro-RO"/>
              </w:rPr>
              <w:t xml:space="preserve">Publicul este informat în diferite etape ale procedurii ESM prin publicarea de anunțuri pe site-ul Ministerului Mediului și Ministerului Energiei. Anunțurile publice includ </w:t>
            </w:r>
            <w:r w:rsidR="00D50AEB" w:rsidRPr="001722F4">
              <w:rPr>
                <w:rFonts w:ascii="Arial" w:hAnsi="Arial" w:cs="Arial"/>
                <w:sz w:val="20"/>
                <w:szCs w:val="20"/>
                <w:lang w:val="ro-RO"/>
              </w:rPr>
              <w:t xml:space="preserve">perioada de analiză și transmitere a comentariilor, dar și </w:t>
            </w:r>
            <w:r w:rsidRPr="001722F4">
              <w:rPr>
                <w:rFonts w:ascii="Arial" w:hAnsi="Arial" w:cs="Arial"/>
                <w:sz w:val="20"/>
                <w:szCs w:val="20"/>
                <w:lang w:val="ro-RO"/>
              </w:rPr>
              <w:t xml:space="preserve">ora, data, </w:t>
            </w:r>
            <w:r w:rsidR="00D50AEB" w:rsidRPr="001722F4">
              <w:rPr>
                <w:rFonts w:ascii="Arial" w:hAnsi="Arial" w:cs="Arial"/>
                <w:sz w:val="20"/>
                <w:szCs w:val="20"/>
                <w:lang w:val="ro-RO"/>
              </w:rPr>
              <w:t>modul/</w:t>
            </w:r>
            <w:r w:rsidRPr="001722F4">
              <w:rPr>
                <w:rFonts w:ascii="Arial" w:hAnsi="Arial" w:cs="Arial"/>
                <w:sz w:val="20"/>
                <w:szCs w:val="20"/>
                <w:lang w:val="ro-RO"/>
              </w:rPr>
              <w:t xml:space="preserve">locul </w:t>
            </w:r>
            <w:r w:rsidR="00D50AEB" w:rsidRPr="001722F4">
              <w:rPr>
                <w:rFonts w:ascii="Arial" w:hAnsi="Arial" w:cs="Arial"/>
                <w:sz w:val="20"/>
                <w:szCs w:val="20"/>
                <w:lang w:val="ro-RO"/>
              </w:rPr>
              <w:t>dezbaterii</w:t>
            </w:r>
            <w:r w:rsidRPr="001722F4">
              <w:rPr>
                <w:rFonts w:ascii="Arial" w:hAnsi="Arial" w:cs="Arial"/>
                <w:sz w:val="20"/>
                <w:szCs w:val="20"/>
                <w:lang w:val="ro-RO"/>
              </w:rPr>
              <w:t xml:space="preserve"> publice și documentele ce pot fi consultate și asupra cărora pot fi transmise comentarii.</w:t>
            </w:r>
          </w:p>
          <w:p w14:paraId="4BC7230B" w14:textId="4CD2FF35" w:rsidR="00130649" w:rsidRPr="001722F4" w:rsidRDefault="00130649" w:rsidP="00740AD4">
            <w:pPr>
              <w:jc w:val="both"/>
              <w:rPr>
                <w:rFonts w:ascii="Arial" w:hAnsi="Arial" w:cs="Arial"/>
                <w:sz w:val="20"/>
                <w:szCs w:val="20"/>
                <w:lang w:val="ro-RO"/>
              </w:rPr>
            </w:pPr>
          </w:p>
        </w:tc>
      </w:tr>
      <w:tr w:rsidR="003944CB" w:rsidRPr="001722F4" w14:paraId="795334E4" w14:textId="77777777" w:rsidTr="003D5EFB">
        <w:tc>
          <w:tcPr>
            <w:tcW w:w="3256" w:type="dxa"/>
          </w:tcPr>
          <w:p w14:paraId="59C39FB6" w14:textId="4F5921FF" w:rsidR="003944CB" w:rsidRPr="003348EF" w:rsidRDefault="00062281" w:rsidP="00740AD4">
            <w:pPr>
              <w:jc w:val="both"/>
              <w:rPr>
                <w:rFonts w:ascii="Arial" w:hAnsi="Arial" w:cs="Arial"/>
                <w:i/>
                <w:iCs/>
                <w:sz w:val="20"/>
                <w:szCs w:val="20"/>
                <w:lang w:val="ro-RO"/>
              </w:rPr>
            </w:pPr>
            <w:r w:rsidRPr="003348EF">
              <w:rPr>
                <w:rFonts w:ascii="Arial" w:hAnsi="Arial" w:cs="Arial"/>
                <w:i/>
                <w:iCs/>
                <w:sz w:val="20"/>
                <w:szCs w:val="20"/>
                <w:lang w:val="ro-RO"/>
              </w:rPr>
              <w:t>Dacă se organizează o dezbatere publică, și dacă da, când are loc aceasta</w:t>
            </w:r>
          </w:p>
        </w:tc>
        <w:tc>
          <w:tcPr>
            <w:tcW w:w="6662" w:type="dxa"/>
          </w:tcPr>
          <w:p w14:paraId="40D2FD7B" w14:textId="0F7F294C" w:rsidR="003944CB" w:rsidRPr="001722F4" w:rsidRDefault="00062281" w:rsidP="00740AD4">
            <w:pPr>
              <w:jc w:val="both"/>
              <w:rPr>
                <w:rFonts w:ascii="Arial" w:hAnsi="Arial" w:cs="Arial"/>
                <w:sz w:val="20"/>
                <w:szCs w:val="20"/>
                <w:lang w:val="ro-RO"/>
              </w:rPr>
            </w:pPr>
            <w:r w:rsidRPr="001722F4">
              <w:rPr>
                <w:rFonts w:ascii="Arial" w:hAnsi="Arial" w:cs="Arial"/>
                <w:sz w:val="20"/>
                <w:szCs w:val="20"/>
                <w:lang w:val="ro-RO"/>
              </w:rPr>
              <w:t>Dezbaterea publică va fi organizată și anunțată în timp util, în conformitate cu termenele prevăzute în procedura ESM.</w:t>
            </w:r>
          </w:p>
        </w:tc>
      </w:tr>
      <w:tr w:rsidR="003944CB" w:rsidRPr="001722F4" w14:paraId="58579D2D" w14:textId="77777777" w:rsidTr="003D5EFB">
        <w:tc>
          <w:tcPr>
            <w:tcW w:w="3256" w:type="dxa"/>
          </w:tcPr>
          <w:p w14:paraId="720A1A74" w14:textId="61E5CE70" w:rsidR="003944CB" w:rsidRPr="003348EF" w:rsidRDefault="00130649" w:rsidP="00740AD4">
            <w:pPr>
              <w:jc w:val="both"/>
              <w:rPr>
                <w:rFonts w:ascii="Arial" w:hAnsi="Arial" w:cs="Arial"/>
                <w:i/>
                <w:iCs/>
                <w:sz w:val="20"/>
                <w:szCs w:val="20"/>
                <w:lang w:val="ro-RO"/>
              </w:rPr>
            </w:pPr>
            <w:r w:rsidRPr="003348EF">
              <w:rPr>
                <w:rFonts w:ascii="Arial" w:hAnsi="Arial" w:cs="Arial"/>
                <w:i/>
                <w:iCs/>
                <w:sz w:val="20"/>
                <w:szCs w:val="20"/>
                <w:lang w:val="ro-RO"/>
              </w:rPr>
              <w:t xml:space="preserve">Modul în care publicul este informat cu privire la adoptarea planului și modul în care informațiile specificate la art. </w:t>
            </w:r>
            <w:r w:rsidR="003955B0" w:rsidRPr="003348EF">
              <w:rPr>
                <w:rFonts w:ascii="Arial" w:hAnsi="Arial" w:cs="Arial"/>
                <w:i/>
                <w:iCs/>
                <w:sz w:val="20"/>
                <w:szCs w:val="20"/>
                <w:lang w:val="ro-RO"/>
              </w:rPr>
              <w:t>6</w:t>
            </w:r>
            <w:r w:rsidRPr="003348EF">
              <w:rPr>
                <w:rFonts w:ascii="Arial" w:hAnsi="Arial" w:cs="Arial"/>
                <w:i/>
                <w:iCs/>
                <w:sz w:val="20"/>
                <w:szCs w:val="20"/>
                <w:lang w:val="ro-RO"/>
              </w:rPr>
              <w:t xml:space="preserve">, </w:t>
            </w:r>
            <w:r w:rsidR="003955B0" w:rsidRPr="003348EF">
              <w:rPr>
                <w:rFonts w:ascii="Arial" w:hAnsi="Arial" w:cs="Arial"/>
                <w:i/>
                <w:iCs/>
                <w:sz w:val="20"/>
                <w:szCs w:val="20"/>
                <w:lang w:val="ro-RO"/>
              </w:rPr>
              <w:t>alin. 1-5 din Directiva</w:t>
            </w:r>
            <w:r w:rsidR="00F964F0" w:rsidRPr="003348EF">
              <w:rPr>
                <w:rFonts w:ascii="Arial" w:hAnsi="Arial" w:cs="Arial"/>
                <w:i/>
                <w:iCs/>
                <w:sz w:val="20"/>
                <w:szCs w:val="20"/>
                <w:lang w:val="ro-RO"/>
              </w:rPr>
              <w:t xml:space="preserve"> 2001/42/CE</w:t>
            </w:r>
            <w:r w:rsidR="0097643A" w:rsidRPr="003348EF">
              <w:rPr>
                <w:rFonts w:ascii="Arial" w:hAnsi="Arial" w:cs="Arial"/>
                <w:i/>
                <w:iCs/>
                <w:sz w:val="20"/>
                <w:szCs w:val="20"/>
                <w:lang w:val="ro-RO"/>
              </w:rPr>
              <w:t xml:space="preserve">, transpuse prin art. 10 al Legii nr. 11/2017, respectiv Secțiunea 3 (art. 65 – 74) </w:t>
            </w:r>
            <w:r w:rsidR="0093175B" w:rsidRPr="003348EF">
              <w:rPr>
                <w:rFonts w:ascii="Arial" w:hAnsi="Arial" w:cs="Arial"/>
                <w:i/>
                <w:iCs/>
                <w:sz w:val="20"/>
                <w:szCs w:val="20"/>
                <w:lang w:val="ro-RO"/>
              </w:rPr>
              <w:t xml:space="preserve">a Ordinului </w:t>
            </w:r>
            <w:r w:rsidR="0097643A" w:rsidRPr="003348EF">
              <w:rPr>
                <w:rFonts w:ascii="Arial" w:hAnsi="Arial" w:cs="Arial"/>
                <w:i/>
                <w:iCs/>
                <w:sz w:val="20"/>
                <w:szCs w:val="20"/>
                <w:lang w:val="ro-RO"/>
              </w:rPr>
              <w:t>nr. 219/2018</w:t>
            </w:r>
            <w:r w:rsidR="003955B0" w:rsidRPr="003348EF">
              <w:rPr>
                <w:rFonts w:ascii="Arial" w:hAnsi="Arial" w:cs="Arial"/>
                <w:i/>
                <w:iCs/>
                <w:sz w:val="20"/>
                <w:szCs w:val="20"/>
                <w:lang w:val="ro-RO"/>
              </w:rPr>
              <w:t xml:space="preserve">, și respectiv </w:t>
            </w:r>
            <w:r w:rsidRPr="003348EF">
              <w:rPr>
                <w:rFonts w:ascii="Arial" w:hAnsi="Arial" w:cs="Arial"/>
                <w:i/>
                <w:iCs/>
                <w:sz w:val="20"/>
                <w:szCs w:val="20"/>
                <w:lang w:val="ro-RO"/>
              </w:rPr>
              <w:t xml:space="preserve"> sunt puse la dispoziția publicului</w:t>
            </w:r>
          </w:p>
        </w:tc>
        <w:tc>
          <w:tcPr>
            <w:tcW w:w="6662" w:type="dxa"/>
          </w:tcPr>
          <w:p w14:paraId="6C6B9EB9" w14:textId="59CC5E7D" w:rsidR="00E0638F" w:rsidRPr="001722F4" w:rsidRDefault="00E0638F" w:rsidP="00E0638F">
            <w:pPr>
              <w:jc w:val="both"/>
              <w:rPr>
                <w:rFonts w:ascii="Arial" w:hAnsi="Arial" w:cs="Arial"/>
                <w:sz w:val="20"/>
                <w:szCs w:val="20"/>
                <w:lang w:val="ro-RO"/>
              </w:rPr>
            </w:pPr>
            <w:r w:rsidRPr="001722F4">
              <w:rPr>
                <w:rFonts w:ascii="Arial" w:hAnsi="Arial" w:cs="Arial"/>
                <w:sz w:val="20"/>
                <w:szCs w:val="20"/>
                <w:lang w:val="ro-RO"/>
              </w:rPr>
              <w:t xml:space="preserve">La adoptarea Planului, publicul și autoritățile din Republica Moldova </w:t>
            </w:r>
            <w:r w:rsidR="00E85483" w:rsidRPr="001722F4">
              <w:rPr>
                <w:rFonts w:ascii="Arial" w:hAnsi="Arial" w:cs="Arial"/>
                <w:sz w:val="20"/>
                <w:szCs w:val="20"/>
                <w:lang w:val="ro-RO"/>
              </w:rPr>
              <w:t>implicate în procesul ESM</w:t>
            </w:r>
            <w:r w:rsidRPr="001722F4">
              <w:rPr>
                <w:rFonts w:ascii="Arial" w:hAnsi="Arial" w:cs="Arial"/>
                <w:sz w:val="20"/>
                <w:szCs w:val="20"/>
                <w:lang w:val="ro-RO"/>
              </w:rPr>
              <w:t xml:space="preserve"> vor fi informate.</w:t>
            </w:r>
          </w:p>
          <w:p w14:paraId="790A2CE9" w14:textId="2EDF1ECB" w:rsidR="00E0638F" w:rsidRPr="001722F4" w:rsidRDefault="00E0638F" w:rsidP="00E0638F">
            <w:pPr>
              <w:jc w:val="both"/>
              <w:rPr>
                <w:rFonts w:ascii="Arial" w:hAnsi="Arial" w:cs="Arial"/>
                <w:sz w:val="20"/>
                <w:szCs w:val="20"/>
                <w:lang w:val="ro-RO"/>
              </w:rPr>
            </w:pPr>
            <w:r w:rsidRPr="001722F4">
              <w:rPr>
                <w:rFonts w:ascii="Arial" w:hAnsi="Arial" w:cs="Arial"/>
                <w:sz w:val="20"/>
                <w:szCs w:val="20"/>
                <w:lang w:val="ro-RO"/>
              </w:rPr>
              <w:t xml:space="preserve">Planul va fi disponibil publicului împreună cu </w:t>
            </w:r>
            <w:r w:rsidR="00185AFD" w:rsidRPr="001722F4">
              <w:rPr>
                <w:rFonts w:ascii="Arial" w:hAnsi="Arial" w:cs="Arial"/>
                <w:sz w:val="20"/>
                <w:szCs w:val="20"/>
                <w:lang w:val="ro-RO"/>
              </w:rPr>
              <w:t>un proces verbal</w:t>
            </w:r>
            <w:r w:rsidRPr="001722F4">
              <w:rPr>
                <w:rFonts w:ascii="Arial" w:hAnsi="Arial" w:cs="Arial"/>
                <w:sz w:val="20"/>
                <w:szCs w:val="20"/>
                <w:lang w:val="ro-RO"/>
              </w:rPr>
              <w:t xml:space="preserve"> care rezumă modul în care au fost integrate în acesta considerentele asupra mediului, inclusiv cele cu privire la sănătate, cum au fost luate în considerare observațiile primite, motivele alegerii acestuia în lumina alternativelor rezonabile avute în vedere.</w:t>
            </w:r>
          </w:p>
          <w:p w14:paraId="08A5B684" w14:textId="47A4164D" w:rsidR="003944CB" w:rsidRPr="001722F4" w:rsidRDefault="003944CB" w:rsidP="00740AD4">
            <w:pPr>
              <w:jc w:val="both"/>
              <w:rPr>
                <w:rFonts w:ascii="Arial" w:hAnsi="Arial" w:cs="Arial"/>
                <w:sz w:val="20"/>
                <w:szCs w:val="20"/>
                <w:lang w:val="ro-RO"/>
              </w:rPr>
            </w:pPr>
          </w:p>
        </w:tc>
      </w:tr>
      <w:tr w:rsidR="003944CB" w:rsidRPr="001722F4" w14:paraId="6230B825" w14:textId="77777777" w:rsidTr="003D5EFB">
        <w:tc>
          <w:tcPr>
            <w:tcW w:w="3256" w:type="dxa"/>
          </w:tcPr>
          <w:p w14:paraId="6810D9DE" w14:textId="7A067DD7" w:rsidR="003944CB" w:rsidRPr="003348EF" w:rsidRDefault="004B7269" w:rsidP="004B7269">
            <w:pPr>
              <w:jc w:val="both"/>
              <w:rPr>
                <w:rFonts w:ascii="Arial" w:hAnsi="Arial" w:cs="Arial"/>
                <w:i/>
                <w:iCs/>
                <w:sz w:val="20"/>
                <w:szCs w:val="20"/>
                <w:lang w:val="ro-RO"/>
              </w:rPr>
            </w:pPr>
            <w:r w:rsidRPr="003348EF">
              <w:rPr>
                <w:rFonts w:ascii="Arial" w:hAnsi="Arial" w:cs="Arial"/>
                <w:i/>
                <w:iCs/>
                <w:sz w:val="20"/>
                <w:szCs w:val="20"/>
                <w:lang w:val="ro-RO"/>
              </w:rPr>
              <w:t>Perioada de timp preconizată pentru transmiterea comentariilor și a întrebărilor de către publicul Părții afectate asupra proiectului de Plan și a raportului de mediu</w:t>
            </w:r>
          </w:p>
        </w:tc>
        <w:tc>
          <w:tcPr>
            <w:tcW w:w="6662" w:type="dxa"/>
          </w:tcPr>
          <w:p w14:paraId="698303AB" w14:textId="440C8E87" w:rsidR="003944CB" w:rsidRPr="001722F4" w:rsidRDefault="00BB0787" w:rsidP="00740AD4">
            <w:pPr>
              <w:jc w:val="both"/>
              <w:rPr>
                <w:rFonts w:ascii="Arial" w:hAnsi="Arial" w:cs="Arial"/>
                <w:sz w:val="20"/>
                <w:szCs w:val="20"/>
                <w:lang w:val="ro-RO"/>
              </w:rPr>
            </w:pPr>
            <w:r w:rsidRPr="001722F4">
              <w:rPr>
                <w:rFonts w:ascii="Arial" w:hAnsi="Arial" w:cs="Arial"/>
                <w:sz w:val="20"/>
                <w:szCs w:val="20"/>
                <w:lang w:val="ro-RO"/>
              </w:rPr>
              <w:t>Republica Moldova așteaptă comentarii și întrebări din partea publicului și autorităților părților afectate asupra Planului,</w:t>
            </w:r>
            <w:r w:rsidRPr="001722F4">
              <w:rPr>
                <w:rFonts w:ascii="Arial" w:hAnsi="Arial" w:cs="Arial"/>
                <w:sz w:val="20"/>
                <w:szCs w:val="20"/>
              </w:rPr>
              <w:t xml:space="preserve"> </w:t>
            </w:r>
            <w:r w:rsidRPr="001722F4">
              <w:rPr>
                <w:rFonts w:ascii="Arial" w:hAnsi="Arial" w:cs="Arial"/>
                <w:sz w:val="20"/>
                <w:szCs w:val="20"/>
                <w:lang w:val="ro-RO"/>
              </w:rPr>
              <w:t>Raportului privind evaluarea strategică de mediu</w:t>
            </w:r>
            <w:r w:rsidR="00C00896">
              <w:rPr>
                <w:rFonts w:ascii="Arial" w:hAnsi="Arial" w:cs="Arial"/>
                <w:sz w:val="20"/>
                <w:szCs w:val="20"/>
                <w:lang w:val="ro-RO"/>
              </w:rPr>
              <w:t xml:space="preserve"> (include și elemente de evaluare a biodiversității pentru siturile </w:t>
            </w:r>
            <w:proofErr w:type="spellStart"/>
            <w:r w:rsidR="00C00896">
              <w:rPr>
                <w:rFonts w:ascii="Arial" w:hAnsi="Arial" w:cs="Arial"/>
                <w:sz w:val="20"/>
                <w:szCs w:val="20"/>
                <w:lang w:val="ro-RO"/>
              </w:rPr>
              <w:t>Emerald</w:t>
            </w:r>
            <w:proofErr w:type="spellEnd"/>
            <w:r w:rsidR="00C00896">
              <w:rPr>
                <w:rFonts w:ascii="Arial" w:hAnsi="Arial" w:cs="Arial"/>
                <w:sz w:val="20"/>
                <w:szCs w:val="20"/>
                <w:lang w:val="ro-RO"/>
              </w:rPr>
              <w:t>)</w:t>
            </w:r>
            <w:r w:rsidRPr="001722F4">
              <w:rPr>
                <w:rFonts w:ascii="Arial" w:hAnsi="Arial" w:cs="Arial"/>
                <w:sz w:val="20"/>
                <w:szCs w:val="20"/>
                <w:lang w:val="ro-RO"/>
              </w:rPr>
              <w:t xml:space="preserve"> până la data de </w:t>
            </w:r>
            <w:r w:rsidR="006402FA" w:rsidRPr="00391EAC">
              <w:rPr>
                <w:rFonts w:ascii="Arial" w:hAnsi="Arial" w:cs="Arial"/>
                <w:sz w:val="20"/>
                <w:szCs w:val="20"/>
                <w:lang w:val="ro-RO"/>
              </w:rPr>
              <w:t>4</w:t>
            </w:r>
            <w:r w:rsidRPr="00391EAC">
              <w:rPr>
                <w:rFonts w:ascii="Arial" w:hAnsi="Arial" w:cs="Arial"/>
                <w:sz w:val="20"/>
                <w:szCs w:val="20"/>
                <w:lang w:val="ro-RO"/>
              </w:rPr>
              <w:t xml:space="preserve"> mai 202</w:t>
            </w:r>
            <w:r w:rsidR="006402FA" w:rsidRPr="00391EAC">
              <w:rPr>
                <w:rFonts w:ascii="Arial" w:hAnsi="Arial" w:cs="Arial"/>
                <w:sz w:val="20"/>
                <w:szCs w:val="20"/>
                <w:lang w:val="ro-RO"/>
              </w:rPr>
              <w:t>4</w:t>
            </w:r>
            <w:r w:rsidR="005A036D" w:rsidRPr="001722F4">
              <w:rPr>
                <w:rFonts w:ascii="Arial" w:hAnsi="Arial" w:cs="Arial"/>
                <w:sz w:val="20"/>
                <w:szCs w:val="20"/>
                <w:lang w:val="ro-RO"/>
              </w:rPr>
              <w:t>, conform prevederilor art. 11, aliniat 3 din Legea 11/2017, cu modificările și completările ulterioare.</w:t>
            </w:r>
          </w:p>
        </w:tc>
      </w:tr>
      <w:tr w:rsidR="004B7269" w:rsidRPr="001722F4" w14:paraId="35AC07EA" w14:textId="77777777" w:rsidTr="003D5EFB">
        <w:tc>
          <w:tcPr>
            <w:tcW w:w="3256" w:type="dxa"/>
          </w:tcPr>
          <w:p w14:paraId="77848AA5" w14:textId="22975733" w:rsidR="004B7269" w:rsidRPr="003348EF" w:rsidRDefault="009E3A8A" w:rsidP="00740AD4">
            <w:pPr>
              <w:jc w:val="both"/>
              <w:rPr>
                <w:rFonts w:ascii="Arial" w:hAnsi="Arial" w:cs="Arial"/>
                <w:i/>
                <w:iCs/>
                <w:sz w:val="20"/>
                <w:szCs w:val="20"/>
                <w:lang w:val="ro-RO"/>
              </w:rPr>
            </w:pPr>
            <w:r w:rsidRPr="003348EF">
              <w:rPr>
                <w:rFonts w:ascii="Arial" w:hAnsi="Arial" w:cs="Arial"/>
                <w:i/>
                <w:iCs/>
                <w:sz w:val="20"/>
                <w:szCs w:val="20"/>
                <w:lang w:val="ro-RO"/>
              </w:rPr>
              <w:t>Autoritatea responsabilă pentru procedura de planificare a Planului</w:t>
            </w:r>
          </w:p>
        </w:tc>
        <w:tc>
          <w:tcPr>
            <w:tcW w:w="6662" w:type="dxa"/>
          </w:tcPr>
          <w:p w14:paraId="32C7CA63" w14:textId="4F22BFE5" w:rsidR="004B7269" w:rsidRPr="001722F4" w:rsidRDefault="009E3A8A" w:rsidP="00740AD4">
            <w:pPr>
              <w:jc w:val="both"/>
              <w:rPr>
                <w:rFonts w:ascii="Arial" w:hAnsi="Arial" w:cs="Arial"/>
                <w:sz w:val="20"/>
                <w:szCs w:val="20"/>
                <w:lang w:val="ro-RO"/>
              </w:rPr>
            </w:pPr>
            <w:r w:rsidRPr="001722F4">
              <w:rPr>
                <w:rFonts w:ascii="Arial" w:hAnsi="Arial" w:cs="Arial"/>
                <w:sz w:val="20"/>
                <w:szCs w:val="20"/>
                <w:lang w:val="ro-RO"/>
              </w:rPr>
              <w:t>Ministerul Energiei al Republicii Moldova</w:t>
            </w:r>
          </w:p>
        </w:tc>
      </w:tr>
      <w:tr w:rsidR="004B7269" w:rsidRPr="001722F4" w14:paraId="52E73146" w14:textId="77777777" w:rsidTr="003D5EFB">
        <w:tc>
          <w:tcPr>
            <w:tcW w:w="3256" w:type="dxa"/>
          </w:tcPr>
          <w:p w14:paraId="3F71E885" w14:textId="6DB55F21" w:rsidR="004B7269" w:rsidRPr="003348EF" w:rsidRDefault="00636E9F" w:rsidP="00740AD4">
            <w:pPr>
              <w:jc w:val="both"/>
              <w:rPr>
                <w:rFonts w:ascii="Arial" w:hAnsi="Arial" w:cs="Arial"/>
                <w:i/>
                <w:iCs/>
                <w:sz w:val="20"/>
                <w:szCs w:val="20"/>
                <w:lang w:val="ro-RO"/>
              </w:rPr>
            </w:pPr>
            <w:r w:rsidRPr="003348EF">
              <w:rPr>
                <w:rFonts w:ascii="Arial" w:hAnsi="Arial" w:cs="Arial"/>
                <w:i/>
                <w:iCs/>
                <w:sz w:val="20"/>
                <w:szCs w:val="20"/>
                <w:lang w:val="ro-RO"/>
              </w:rPr>
              <w:t>Autoritatea/Instituția responsabilă pentru adoptarea Planului</w:t>
            </w:r>
          </w:p>
        </w:tc>
        <w:tc>
          <w:tcPr>
            <w:tcW w:w="6662" w:type="dxa"/>
          </w:tcPr>
          <w:p w14:paraId="0FF20645" w14:textId="315DA7BA" w:rsidR="004B7269" w:rsidRPr="001722F4" w:rsidRDefault="00636E9F" w:rsidP="00740AD4">
            <w:pPr>
              <w:jc w:val="both"/>
              <w:rPr>
                <w:rFonts w:ascii="Arial" w:hAnsi="Arial" w:cs="Arial"/>
                <w:sz w:val="20"/>
                <w:szCs w:val="20"/>
                <w:lang w:val="ro-RO"/>
              </w:rPr>
            </w:pPr>
            <w:r w:rsidRPr="001722F4">
              <w:rPr>
                <w:rFonts w:ascii="Arial" w:hAnsi="Arial" w:cs="Arial"/>
                <w:sz w:val="20"/>
                <w:szCs w:val="20"/>
                <w:lang w:val="ro-RO"/>
              </w:rPr>
              <w:t>Guvernul Republicii  Moldova</w:t>
            </w:r>
          </w:p>
        </w:tc>
      </w:tr>
      <w:tr w:rsidR="004B7269" w:rsidRPr="001722F4" w14:paraId="482495B5" w14:textId="77777777" w:rsidTr="003D5EFB">
        <w:tc>
          <w:tcPr>
            <w:tcW w:w="3256" w:type="dxa"/>
          </w:tcPr>
          <w:p w14:paraId="3E7D4FAF" w14:textId="59B50BA1" w:rsidR="004B7269" w:rsidRPr="003348EF" w:rsidRDefault="002551B5" w:rsidP="00740AD4">
            <w:pPr>
              <w:jc w:val="both"/>
              <w:rPr>
                <w:rFonts w:ascii="Arial" w:hAnsi="Arial" w:cs="Arial"/>
                <w:i/>
                <w:iCs/>
                <w:sz w:val="20"/>
                <w:szCs w:val="20"/>
                <w:lang w:val="ro-RO"/>
              </w:rPr>
            </w:pPr>
            <w:r w:rsidRPr="003348EF">
              <w:rPr>
                <w:rFonts w:ascii="Arial" w:hAnsi="Arial" w:cs="Arial"/>
                <w:i/>
                <w:iCs/>
                <w:sz w:val="20"/>
                <w:szCs w:val="20"/>
                <w:lang w:val="ro-RO"/>
              </w:rPr>
              <w:t>Autoritatea responsabilă pentru decizia ESM</w:t>
            </w:r>
          </w:p>
        </w:tc>
        <w:tc>
          <w:tcPr>
            <w:tcW w:w="6662" w:type="dxa"/>
          </w:tcPr>
          <w:p w14:paraId="6866BB19" w14:textId="0E8B7CA0" w:rsidR="004B7269" w:rsidRPr="001722F4" w:rsidRDefault="002551B5" w:rsidP="00740AD4">
            <w:pPr>
              <w:jc w:val="both"/>
              <w:rPr>
                <w:rFonts w:ascii="Arial" w:hAnsi="Arial" w:cs="Arial"/>
                <w:sz w:val="20"/>
                <w:szCs w:val="20"/>
                <w:lang w:val="ro-RO"/>
              </w:rPr>
            </w:pPr>
            <w:r w:rsidRPr="001722F4">
              <w:rPr>
                <w:rFonts w:ascii="Arial" w:hAnsi="Arial" w:cs="Arial"/>
                <w:sz w:val="20"/>
                <w:szCs w:val="20"/>
                <w:lang w:val="ro-RO"/>
              </w:rPr>
              <w:t>Ministerul Mediului al Republicii Moldova</w:t>
            </w:r>
          </w:p>
        </w:tc>
      </w:tr>
      <w:tr w:rsidR="002551B5" w:rsidRPr="001722F4" w14:paraId="17DC5C14" w14:textId="77777777" w:rsidTr="00A97E11">
        <w:tc>
          <w:tcPr>
            <w:tcW w:w="9918" w:type="dxa"/>
            <w:gridSpan w:val="2"/>
          </w:tcPr>
          <w:p w14:paraId="294003BE" w14:textId="4A901373" w:rsidR="002551B5" w:rsidRPr="001722F4" w:rsidRDefault="002551B5" w:rsidP="00740AD4">
            <w:pPr>
              <w:jc w:val="both"/>
              <w:rPr>
                <w:rFonts w:ascii="Arial" w:hAnsi="Arial" w:cs="Arial"/>
                <w:b/>
                <w:bCs/>
                <w:sz w:val="20"/>
                <w:szCs w:val="20"/>
                <w:lang w:val="ro-RO"/>
              </w:rPr>
            </w:pPr>
            <w:r w:rsidRPr="001722F4">
              <w:rPr>
                <w:rFonts w:ascii="Arial" w:hAnsi="Arial" w:cs="Arial"/>
                <w:b/>
                <w:bCs/>
                <w:sz w:val="20"/>
                <w:szCs w:val="20"/>
                <w:lang w:val="ro-RO"/>
              </w:rPr>
              <w:t>PĂRȚI AFECTATE</w:t>
            </w:r>
          </w:p>
        </w:tc>
      </w:tr>
      <w:tr w:rsidR="002551B5" w:rsidRPr="001722F4" w14:paraId="6E554666" w14:textId="77777777" w:rsidTr="003D5EFB">
        <w:tc>
          <w:tcPr>
            <w:tcW w:w="3256" w:type="dxa"/>
          </w:tcPr>
          <w:p w14:paraId="25B3195F" w14:textId="605E77C2" w:rsidR="002551B5" w:rsidRPr="003348EF" w:rsidRDefault="00703BE5" w:rsidP="00740AD4">
            <w:pPr>
              <w:jc w:val="both"/>
              <w:rPr>
                <w:rFonts w:ascii="Arial" w:hAnsi="Arial" w:cs="Arial"/>
                <w:i/>
                <w:iCs/>
                <w:sz w:val="20"/>
                <w:szCs w:val="20"/>
                <w:lang w:val="ro-RO"/>
              </w:rPr>
            </w:pPr>
            <w:r w:rsidRPr="003348EF">
              <w:rPr>
                <w:rFonts w:ascii="Arial" w:hAnsi="Arial" w:cs="Arial"/>
                <w:i/>
                <w:iCs/>
                <w:sz w:val="20"/>
                <w:szCs w:val="20"/>
                <w:lang w:val="ro-RO"/>
              </w:rPr>
              <w:lastRenderedPageBreak/>
              <w:t>Lista părților cărora le-a fost transmisă Notificarea</w:t>
            </w:r>
          </w:p>
        </w:tc>
        <w:tc>
          <w:tcPr>
            <w:tcW w:w="6662" w:type="dxa"/>
          </w:tcPr>
          <w:p w14:paraId="62E10A4E" w14:textId="0099D8D7" w:rsidR="002551B5" w:rsidRPr="001722F4" w:rsidRDefault="00703BE5" w:rsidP="00740AD4">
            <w:pPr>
              <w:jc w:val="both"/>
              <w:rPr>
                <w:rFonts w:ascii="Arial" w:hAnsi="Arial" w:cs="Arial"/>
                <w:sz w:val="20"/>
                <w:szCs w:val="20"/>
                <w:lang w:val="ro-RO"/>
              </w:rPr>
            </w:pPr>
            <w:r w:rsidRPr="001722F4">
              <w:rPr>
                <w:rFonts w:ascii="Arial" w:hAnsi="Arial" w:cs="Arial"/>
                <w:sz w:val="20"/>
                <w:szCs w:val="20"/>
                <w:lang w:val="ro-RO"/>
              </w:rPr>
              <w:t>România, Ucraina</w:t>
            </w:r>
          </w:p>
        </w:tc>
      </w:tr>
      <w:tr w:rsidR="00703BE5" w:rsidRPr="001722F4" w14:paraId="52ABEB01" w14:textId="77777777" w:rsidTr="00497DEC">
        <w:tc>
          <w:tcPr>
            <w:tcW w:w="9918" w:type="dxa"/>
            <w:gridSpan w:val="2"/>
          </w:tcPr>
          <w:p w14:paraId="10C78E54" w14:textId="77F218BA" w:rsidR="00703BE5" w:rsidRPr="007B6D71" w:rsidRDefault="00703BE5" w:rsidP="00740AD4">
            <w:pPr>
              <w:jc w:val="both"/>
              <w:rPr>
                <w:rFonts w:ascii="Arial" w:hAnsi="Arial" w:cs="Arial"/>
                <w:b/>
                <w:bCs/>
                <w:sz w:val="20"/>
                <w:szCs w:val="20"/>
                <w:lang w:val="ro-RO"/>
              </w:rPr>
            </w:pPr>
            <w:r w:rsidRPr="007B6D71">
              <w:rPr>
                <w:rFonts w:ascii="Arial" w:hAnsi="Arial" w:cs="Arial"/>
                <w:b/>
                <w:bCs/>
                <w:sz w:val="20"/>
                <w:szCs w:val="20"/>
                <w:lang w:val="ro-RO"/>
              </w:rPr>
              <w:t xml:space="preserve">Punct de contact pentru procedura </w:t>
            </w:r>
            <w:proofErr w:type="spellStart"/>
            <w:r w:rsidRPr="007B6D71">
              <w:rPr>
                <w:rFonts w:ascii="Arial" w:hAnsi="Arial" w:cs="Arial"/>
                <w:b/>
                <w:bCs/>
                <w:sz w:val="20"/>
                <w:szCs w:val="20"/>
                <w:lang w:val="ro-RO"/>
              </w:rPr>
              <w:t>transfrontieră</w:t>
            </w:r>
            <w:proofErr w:type="spellEnd"/>
          </w:p>
        </w:tc>
      </w:tr>
      <w:tr w:rsidR="002551B5" w:rsidRPr="001722F4" w14:paraId="16DCB281" w14:textId="77777777" w:rsidTr="003D5EFB">
        <w:tc>
          <w:tcPr>
            <w:tcW w:w="3256" w:type="dxa"/>
          </w:tcPr>
          <w:p w14:paraId="4555E3E0" w14:textId="5BCFFC1F" w:rsidR="002551B5" w:rsidRPr="003348EF" w:rsidRDefault="009E5D63" w:rsidP="00740AD4">
            <w:pPr>
              <w:jc w:val="both"/>
              <w:rPr>
                <w:rFonts w:ascii="Arial" w:hAnsi="Arial" w:cs="Arial"/>
                <w:i/>
                <w:iCs/>
                <w:sz w:val="20"/>
                <w:szCs w:val="20"/>
                <w:lang w:val="ro-RO"/>
              </w:rPr>
            </w:pPr>
            <w:r w:rsidRPr="003348EF">
              <w:rPr>
                <w:rFonts w:ascii="Arial" w:hAnsi="Arial" w:cs="Arial"/>
                <w:i/>
                <w:iCs/>
                <w:sz w:val="20"/>
                <w:szCs w:val="20"/>
                <w:lang w:val="ro-RO"/>
              </w:rPr>
              <w:t xml:space="preserve">Autoritatea responsabilă pentru coordonarea activităților legate de procedura </w:t>
            </w:r>
            <w:proofErr w:type="spellStart"/>
            <w:r w:rsidRPr="003348EF">
              <w:rPr>
                <w:rFonts w:ascii="Arial" w:hAnsi="Arial" w:cs="Arial"/>
                <w:i/>
                <w:iCs/>
                <w:sz w:val="20"/>
                <w:szCs w:val="20"/>
                <w:lang w:val="ro-RO"/>
              </w:rPr>
              <w:t>transfrontieră</w:t>
            </w:r>
            <w:proofErr w:type="spellEnd"/>
            <w:r w:rsidRPr="003348EF">
              <w:rPr>
                <w:rFonts w:ascii="Arial" w:hAnsi="Arial" w:cs="Arial"/>
                <w:i/>
                <w:iCs/>
                <w:sz w:val="20"/>
                <w:szCs w:val="20"/>
                <w:lang w:val="ro-RO"/>
              </w:rPr>
              <w:t xml:space="preserve"> ESM</w:t>
            </w:r>
          </w:p>
        </w:tc>
        <w:tc>
          <w:tcPr>
            <w:tcW w:w="6662" w:type="dxa"/>
          </w:tcPr>
          <w:p w14:paraId="2A1961BB" w14:textId="2AC70326" w:rsidR="005E4678" w:rsidRPr="001722F4" w:rsidRDefault="005E4678" w:rsidP="00740AD4">
            <w:pPr>
              <w:jc w:val="both"/>
              <w:rPr>
                <w:rFonts w:ascii="Arial" w:hAnsi="Arial" w:cs="Arial"/>
                <w:sz w:val="20"/>
                <w:szCs w:val="20"/>
                <w:lang w:val="ro-RO"/>
              </w:rPr>
            </w:pPr>
            <w:r w:rsidRPr="001722F4">
              <w:rPr>
                <w:rFonts w:ascii="Arial" w:hAnsi="Arial" w:cs="Arial"/>
                <w:sz w:val="20"/>
                <w:szCs w:val="20"/>
                <w:lang w:val="ro-RO"/>
              </w:rPr>
              <w:t xml:space="preserve">Ministerul Mediului al Republicii Moldova </w:t>
            </w:r>
          </w:p>
          <w:p w14:paraId="519BF14C" w14:textId="77777777" w:rsidR="002551B5" w:rsidRPr="001722F4" w:rsidRDefault="005E4678" w:rsidP="00740AD4">
            <w:pPr>
              <w:jc w:val="both"/>
              <w:rPr>
                <w:rFonts w:ascii="Arial" w:hAnsi="Arial" w:cs="Arial"/>
                <w:sz w:val="20"/>
                <w:szCs w:val="20"/>
                <w:lang w:val="ro-RO"/>
              </w:rPr>
            </w:pPr>
            <w:r w:rsidRPr="001722F4">
              <w:rPr>
                <w:rFonts w:ascii="Arial" w:hAnsi="Arial" w:cs="Arial"/>
                <w:sz w:val="20"/>
                <w:szCs w:val="20"/>
                <w:lang w:val="ro-RO"/>
              </w:rPr>
              <w:t>Direcția Politici de Prevenire a Poluării</w:t>
            </w:r>
          </w:p>
          <w:p w14:paraId="73843448" w14:textId="77777777" w:rsidR="001676BA" w:rsidRPr="001722F4" w:rsidRDefault="001676BA" w:rsidP="00740AD4">
            <w:pPr>
              <w:jc w:val="both"/>
              <w:rPr>
                <w:rFonts w:ascii="Arial" w:hAnsi="Arial" w:cs="Arial"/>
                <w:sz w:val="20"/>
                <w:szCs w:val="20"/>
                <w:lang w:val="ro-RO"/>
              </w:rPr>
            </w:pPr>
            <w:r w:rsidRPr="001722F4">
              <w:rPr>
                <w:rFonts w:ascii="Arial" w:hAnsi="Arial" w:cs="Arial"/>
                <w:sz w:val="20"/>
                <w:szCs w:val="20"/>
                <w:lang w:val="ro-RO"/>
              </w:rPr>
              <w:t>Bulevardul Ștefan cel Mare și Sfânt, 162 mun. Chișinău,  Republica Moldova</w:t>
            </w:r>
          </w:p>
          <w:p w14:paraId="3CEF8C0F" w14:textId="56AA3A5E" w:rsidR="002D3321" w:rsidRPr="001722F4" w:rsidRDefault="002D3321" w:rsidP="00740AD4">
            <w:pPr>
              <w:jc w:val="both"/>
              <w:rPr>
                <w:rFonts w:ascii="Arial" w:hAnsi="Arial" w:cs="Arial"/>
                <w:sz w:val="20"/>
                <w:szCs w:val="20"/>
                <w:lang w:val="ro-RO"/>
              </w:rPr>
            </w:pPr>
            <w:r w:rsidRPr="001722F4">
              <w:rPr>
                <w:rFonts w:ascii="Arial" w:hAnsi="Arial" w:cs="Arial"/>
                <w:sz w:val="20"/>
                <w:szCs w:val="20"/>
                <w:lang w:val="ro-RO"/>
              </w:rPr>
              <w:t xml:space="preserve">E-mail: </w:t>
            </w:r>
            <w:hyperlink r:id="rId15" w:history="1">
              <w:r w:rsidRPr="001722F4">
                <w:rPr>
                  <w:rStyle w:val="Hyperlink"/>
                  <w:rFonts w:ascii="Arial" w:hAnsi="Arial" w:cs="Arial"/>
                  <w:sz w:val="20"/>
                  <w:szCs w:val="20"/>
                  <w:lang w:val="ro-RO"/>
                </w:rPr>
                <w:t>cancelaria@mediu.gov.md</w:t>
              </w:r>
            </w:hyperlink>
          </w:p>
          <w:p w14:paraId="0B13EFA1" w14:textId="4EA95808" w:rsidR="002D3321" w:rsidRPr="001722F4" w:rsidRDefault="002D3321" w:rsidP="00740AD4">
            <w:pPr>
              <w:jc w:val="both"/>
              <w:rPr>
                <w:rFonts w:ascii="Arial" w:hAnsi="Arial" w:cs="Arial"/>
                <w:sz w:val="20"/>
                <w:szCs w:val="20"/>
                <w:lang w:val="ro-RO"/>
              </w:rPr>
            </w:pPr>
            <w:r w:rsidRPr="001722F4">
              <w:rPr>
                <w:rFonts w:ascii="Arial" w:hAnsi="Arial" w:cs="Arial"/>
                <w:sz w:val="20"/>
                <w:szCs w:val="20"/>
                <w:lang w:val="ro-RO"/>
              </w:rPr>
              <w:t xml:space="preserve">Telefon/Fax: </w:t>
            </w:r>
            <w:r w:rsidR="008823B7" w:rsidRPr="001722F4">
              <w:rPr>
                <w:rFonts w:ascii="Arial" w:hAnsi="Arial" w:cs="Arial"/>
                <w:sz w:val="20"/>
                <w:szCs w:val="20"/>
                <w:lang w:val="ro-RO"/>
              </w:rPr>
              <w:t>+373 22 204 587</w:t>
            </w:r>
          </w:p>
        </w:tc>
      </w:tr>
      <w:tr w:rsidR="009E5D63" w:rsidRPr="001722F4" w14:paraId="58EDC507" w14:textId="77777777" w:rsidTr="003D5EFB">
        <w:tc>
          <w:tcPr>
            <w:tcW w:w="3256" w:type="dxa"/>
          </w:tcPr>
          <w:p w14:paraId="1495EB95" w14:textId="7D7AF285" w:rsidR="009E5D63" w:rsidRPr="003348EF" w:rsidRDefault="008823B7" w:rsidP="00740AD4">
            <w:pPr>
              <w:jc w:val="both"/>
              <w:rPr>
                <w:rFonts w:ascii="Arial" w:hAnsi="Arial" w:cs="Arial"/>
                <w:i/>
                <w:iCs/>
                <w:sz w:val="20"/>
                <w:szCs w:val="20"/>
                <w:lang w:val="ro-RO"/>
              </w:rPr>
            </w:pPr>
            <w:r w:rsidRPr="003348EF">
              <w:rPr>
                <w:rFonts w:ascii="Arial" w:hAnsi="Arial" w:cs="Arial"/>
                <w:i/>
                <w:iCs/>
                <w:sz w:val="20"/>
                <w:szCs w:val="20"/>
                <w:lang w:val="ro-RO"/>
              </w:rPr>
              <w:t>Termen limită pentru răspuns la Notificare</w:t>
            </w:r>
          </w:p>
        </w:tc>
        <w:tc>
          <w:tcPr>
            <w:tcW w:w="6662" w:type="dxa"/>
          </w:tcPr>
          <w:p w14:paraId="567B72BE" w14:textId="78B570DD" w:rsidR="009E5D63" w:rsidRPr="001722F4" w:rsidRDefault="008823B7" w:rsidP="00740AD4">
            <w:pPr>
              <w:jc w:val="both"/>
              <w:rPr>
                <w:rFonts w:ascii="Arial" w:hAnsi="Arial" w:cs="Arial"/>
                <w:sz w:val="20"/>
                <w:szCs w:val="20"/>
                <w:lang w:val="ro-RO"/>
              </w:rPr>
            </w:pPr>
            <w:r w:rsidRPr="001722F4">
              <w:rPr>
                <w:rFonts w:ascii="Arial" w:hAnsi="Arial" w:cs="Arial"/>
                <w:sz w:val="20"/>
                <w:szCs w:val="20"/>
                <w:lang w:val="ro-RO"/>
              </w:rPr>
              <w:t xml:space="preserve">Părțile afectate vor informa Republica Moldova dacă intenționează să participe la procedura ESM până la data de </w:t>
            </w:r>
            <w:r w:rsidRPr="00391EAC">
              <w:rPr>
                <w:rFonts w:ascii="Arial" w:hAnsi="Arial" w:cs="Arial"/>
                <w:sz w:val="20"/>
                <w:szCs w:val="20"/>
                <w:lang w:val="ro-RO"/>
              </w:rPr>
              <w:t>4 mai 2024.</w:t>
            </w:r>
          </w:p>
        </w:tc>
      </w:tr>
      <w:tr w:rsidR="009E5D63" w:rsidRPr="001722F4" w14:paraId="529B48BA" w14:textId="77777777" w:rsidTr="003D5EFB">
        <w:tc>
          <w:tcPr>
            <w:tcW w:w="3256" w:type="dxa"/>
          </w:tcPr>
          <w:p w14:paraId="465BDB9D" w14:textId="6EB74014" w:rsidR="009E5D63" w:rsidRPr="003348EF" w:rsidRDefault="00F05DC2" w:rsidP="00740AD4">
            <w:pPr>
              <w:jc w:val="both"/>
              <w:rPr>
                <w:rFonts w:ascii="Arial" w:hAnsi="Arial" w:cs="Arial"/>
                <w:i/>
                <w:iCs/>
                <w:sz w:val="20"/>
                <w:szCs w:val="20"/>
                <w:lang w:val="ro-RO"/>
              </w:rPr>
            </w:pPr>
            <w:r w:rsidRPr="003348EF">
              <w:rPr>
                <w:rFonts w:ascii="Arial" w:hAnsi="Arial" w:cs="Arial"/>
                <w:i/>
                <w:iCs/>
                <w:sz w:val="20"/>
                <w:szCs w:val="20"/>
                <w:lang w:val="ro-RO"/>
              </w:rPr>
              <w:t>Termenul limită pentru transmiterea comentariilor la proiectul de Plan și la raportul privind evaluarea strategică de mediu de către autoritățile Părții afectate (dacă acesta diferă de cel de sus)</w:t>
            </w:r>
          </w:p>
        </w:tc>
        <w:tc>
          <w:tcPr>
            <w:tcW w:w="6662" w:type="dxa"/>
          </w:tcPr>
          <w:p w14:paraId="4D04F797" w14:textId="0DD35BE1" w:rsidR="009E5D63" w:rsidRPr="001722F4" w:rsidRDefault="00C3349E" w:rsidP="00740AD4">
            <w:pPr>
              <w:jc w:val="both"/>
              <w:rPr>
                <w:rFonts w:ascii="Arial" w:hAnsi="Arial" w:cs="Arial"/>
                <w:sz w:val="20"/>
                <w:szCs w:val="20"/>
                <w:lang w:val="ro-RO"/>
              </w:rPr>
            </w:pPr>
            <w:r w:rsidRPr="001722F4">
              <w:rPr>
                <w:rFonts w:ascii="Arial" w:hAnsi="Arial" w:cs="Arial"/>
                <w:sz w:val="20"/>
                <w:szCs w:val="20"/>
                <w:lang w:val="ro-RO"/>
              </w:rPr>
              <w:t>Republica Moldova așteaptă comentarii de la părțile posibil afectate cu privire la Plan, Raportul privind evaluarea strategică de mediu</w:t>
            </w:r>
            <w:r w:rsidR="001120FC">
              <w:rPr>
                <w:rFonts w:ascii="Arial" w:hAnsi="Arial" w:cs="Arial"/>
                <w:sz w:val="20"/>
                <w:szCs w:val="20"/>
                <w:lang w:val="ro-RO"/>
              </w:rPr>
              <w:t xml:space="preserve"> (include și elemente de evaluare a biodiversității pentru siturile </w:t>
            </w:r>
            <w:proofErr w:type="spellStart"/>
            <w:r w:rsidR="001120FC">
              <w:rPr>
                <w:rFonts w:ascii="Arial" w:hAnsi="Arial" w:cs="Arial"/>
                <w:sz w:val="20"/>
                <w:szCs w:val="20"/>
                <w:lang w:val="ro-RO"/>
              </w:rPr>
              <w:t>Emerald</w:t>
            </w:r>
            <w:proofErr w:type="spellEnd"/>
            <w:r w:rsidR="001120FC">
              <w:rPr>
                <w:rFonts w:ascii="Arial" w:hAnsi="Arial" w:cs="Arial"/>
                <w:sz w:val="20"/>
                <w:szCs w:val="20"/>
                <w:lang w:val="ro-RO"/>
              </w:rPr>
              <w:t>)</w:t>
            </w:r>
            <w:r w:rsidRPr="001722F4">
              <w:rPr>
                <w:rFonts w:ascii="Arial" w:hAnsi="Arial" w:cs="Arial"/>
                <w:sz w:val="20"/>
                <w:szCs w:val="20"/>
                <w:lang w:val="ro-RO"/>
              </w:rPr>
              <w:t xml:space="preserve"> până la </w:t>
            </w:r>
            <w:r w:rsidRPr="00391EAC">
              <w:rPr>
                <w:rFonts w:ascii="Arial" w:hAnsi="Arial" w:cs="Arial"/>
                <w:sz w:val="20"/>
                <w:szCs w:val="20"/>
                <w:lang w:val="ro-RO"/>
              </w:rPr>
              <w:t>4 mai 2024.</w:t>
            </w:r>
          </w:p>
        </w:tc>
      </w:tr>
      <w:tr w:rsidR="00E53B85" w:rsidRPr="001722F4" w14:paraId="624ACFC1" w14:textId="77777777" w:rsidTr="0010461D">
        <w:tc>
          <w:tcPr>
            <w:tcW w:w="9918" w:type="dxa"/>
            <w:gridSpan w:val="2"/>
          </w:tcPr>
          <w:p w14:paraId="4C57E075" w14:textId="515DF2F3" w:rsidR="00E53B85" w:rsidRPr="003348EF" w:rsidRDefault="00E53B85" w:rsidP="00740AD4">
            <w:pPr>
              <w:jc w:val="both"/>
              <w:rPr>
                <w:rFonts w:ascii="Arial" w:hAnsi="Arial" w:cs="Arial"/>
                <w:b/>
                <w:bCs/>
                <w:sz w:val="20"/>
                <w:szCs w:val="20"/>
                <w:lang w:val="ro-RO"/>
              </w:rPr>
            </w:pPr>
            <w:r w:rsidRPr="003348EF">
              <w:rPr>
                <w:rFonts w:ascii="Arial" w:hAnsi="Arial" w:cs="Arial"/>
                <w:b/>
                <w:bCs/>
                <w:sz w:val="20"/>
                <w:szCs w:val="20"/>
                <w:lang w:val="ro-RO"/>
              </w:rPr>
              <w:t>Mijloace de comunicare</w:t>
            </w:r>
          </w:p>
        </w:tc>
      </w:tr>
      <w:tr w:rsidR="009E5D63" w:rsidRPr="001722F4" w14:paraId="4BCBA3DB" w14:textId="77777777" w:rsidTr="003D5EFB">
        <w:tc>
          <w:tcPr>
            <w:tcW w:w="3256" w:type="dxa"/>
          </w:tcPr>
          <w:p w14:paraId="5EB04115" w14:textId="2636C39A" w:rsidR="009E5D63" w:rsidRPr="003348EF" w:rsidRDefault="00AD3CC0" w:rsidP="00740AD4">
            <w:pPr>
              <w:jc w:val="both"/>
              <w:rPr>
                <w:rFonts w:ascii="Arial" w:hAnsi="Arial" w:cs="Arial"/>
                <w:i/>
                <w:iCs/>
                <w:sz w:val="20"/>
                <w:szCs w:val="20"/>
                <w:lang w:val="ro-RO"/>
              </w:rPr>
            </w:pPr>
            <w:r w:rsidRPr="003348EF">
              <w:rPr>
                <w:rFonts w:ascii="Arial" w:hAnsi="Arial" w:cs="Arial"/>
                <w:i/>
                <w:iCs/>
                <w:sz w:val="20"/>
                <w:szCs w:val="20"/>
                <w:lang w:val="ro-RO"/>
              </w:rPr>
              <w:t>Mijloace prin care sunt trimise scrisori din partea Părții de origine (de ex. e-mail, fax, poștă, prin ambasadă)</w:t>
            </w:r>
          </w:p>
        </w:tc>
        <w:tc>
          <w:tcPr>
            <w:tcW w:w="6662" w:type="dxa"/>
          </w:tcPr>
          <w:p w14:paraId="3367DBFD" w14:textId="77777777" w:rsidR="009E5D63" w:rsidRPr="001722F4" w:rsidRDefault="00AD3CC0" w:rsidP="00740AD4">
            <w:pPr>
              <w:jc w:val="both"/>
              <w:rPr>
                <w:rFonts w:ascii="Arial" w:hAnsi="Arial" w:cs="Arial"/>
                <w:sz w:val="20"/>
                <w:szCs w:val="20"/>
                <w:lang w:val="ro-RO"/>
              </w:rPr>
            </w:pPr>
            <w:r w:rsidRPr="001722F4">
              <w:rPr>
                <w:rFonts w:ascii="Arial" w:hAnsi="Arial" w:cs="Arial"/>
                <w:sz w:val="20"/>
                <w:szCs w:val="20"/>
                <w:lang w:val="ro-RO"/>
              </w:rPr>
              <w:t>Prin e-mail la următoarele Puncte Focale pentru Protocolul ESM</w:t>
            </w:r>
          </w:p>
          <w:p w14:paraId="257E563F" w14:textId="77777777" w:rsidR="00EC61D7" w:rsidRDefault="00215445" w:rsidP="00215445">
            <w:pPr>
              <w:jc w:val="both"/>
              <w:rPr>
                <w:rFonts w:ascii="Arial" w:hAnsi="Arial" w:cs="Arial"/>
                <w:sz w:val="20"/>
                <w:szCs w:val="20"/>
                <w:lang w:val="ro-RO"/>
              </w:rPr>
            </w:pPr>
            <w:r w:rsidRPr="004F736A">
              <w:rPr>
                <w:rFonts w:ascii="Arial" w:hAnsi="Arial" w:cs="Arial"/>
                <w:sz w:val="20"/>
                <w:szCs w:val="20"/>
                <w:lang w:val="ro-RO"/>
              </w:rPr>
              <w:t>Pentru România:</w:t>
            </w:r>
          </w:p>
          <w:p w14:paraId="1FF5E45E" w14:textId="77777777" w:rsidR="00EC61D7" w:rsidRDefault="00EC61D7" w:rsidP="00215445">
            <w:pPr>
              <w:jc w:val="both"/>
              <w:rPr>
                <w:lang w:val="ro-RO"/>
              </w:rPr>
            </w:pPr>
          </w:p>
          <w:p w14:paraId="796011B6" w14:textId="7ABF8247" w:rsidR="00EC61D7" w:rsidRDefault="00EC61D7" w:rsidP="00215445">
            <w:pPr>
              <w:jc w:val="both"/>
              <w:rPr>
                <w:rFonts w:ascii="Arial" w:hAnsi="Arial" w:cs="Arial"/>
                <w:sz w:val="20"/>
                <w:szCs w:val="20"/>
              </w:rPr>
            </w:pPr>
            <w:proofErr w:type="spellStart"/>
            <w:r w:rsidRPr="00EC61D7">
              <w:rPr>
                <w:rFonts w:ascii="Arial" w:hAnsi="Arial" w:cs="Arial"/>
                <w:sz w:val="20"/>
                <w:szCs w:val="20"/>
              </w:rPr>
              <w:t>Ministerul</w:t>
            </w:r>
            <w:proofErr w:type="spellEnd"/>
            <w:r w:rsidRPr="00EC61D7">
              <w:rPr>
                <w:rFonts w:ascii="Arial" w:hAnsi="Arial" w:cs="Arial"/>
                <w:sz w:val="20"/>
                <w:szCs w:val="20"/>
              </w:rPr>
              <w:t xml:space="preserve"> </w:t>
            </w:r>
            <w:proofErr w:type="spellStart"/>
            <w:r w:rsidRPr="00EC61D7">
              <w:rPr>
                <w:rFonts w:ascii="Arial" w:hAnsi="Arial" w:cs="Arial"/>
                <w:sz w:val="20"/>
                <w:szCs w:val="20"/>
              </w:rPr>
              <w:t>Mediului</w:t>
            </w:r>
            <w:proofErr w:type="spellEnd"/>
            <w:r w:rsidRPr="00EC61D7">
              <w:rPr>
                <w:rFonts w:ascii="Arial" w:hAnsi="Arial" w:cs="Arial"/>
                <w:sz w:val="20"/>
                <w:szCs w:val="20"/>
              </w:rPr>
              <w:t xml:space="preserve">, </w:t>
            </w:r>
            <w:proofErr w:type="spellStart"/>
            <w:r w:rsidRPr="00EC61D7">
              <w:rPr>
                <w:rFonts w:ascii="Arial" w:hAnsi="Arial" w:cs="Arial"/>
                <w:sz w:val="20"/>
                <w:szCs w:val="20"/>
              </w:rPr>
              <w:t>Apelor</w:t>
            </w:r>
            <w:proofErr w:type="spellEnd"/>
            <w:r w:rsidRPr="00EC61D7">
              <w:rPr>
                <w:rFonts w:ascii="Arial" w:hAnsi="Arial" w:cs="Arial"/>
                <w:sz w:val="20"/>
                <w:szCs w:val="20"/>
              </w:rPr>
              <w:t xml:space="preserve"> </w:t>
            </w:r>
            <w:proofErr w:type="spellStart"/>
            <w:r w:rsidRPr="00EC61D7">
              <w:rPr>
                <w:rFonts w:ascii="Arial" w:hAnsi="Arial" w:cs="Arial"/>
                <w:sz w:val="20"/>
                <w:szCs w:val="20"/>
              </w:rPr>
              <w:t>și</w:t>
            </w:r>
            <w:proofErr w:type="spellEnd"/>
            <w:r w:rsidRPr="00EC61D7">
              <w:rPr>
                <w:rFonts w:ascii="Arial" w:hAnsi="Arial" w:cs="Arial"/>
                <w:sz w:val="20"/>
                <w:szCs w:val="20"/>
              </w:rPr>
              <w:t xml:space="preserve"> </w:t>
            </w:r>
            <w:proofErr w:type="spellStart"/>
            <w:r w:rsidRPr="00EC61D7">
              <w:rPr>
                <w:rFonts w:ascii="Arial" w:hAnsi="Arial" w:cs="Arial"/>
                <w:sz w:val="20"/>
                <w:szCs w:val="20"/>
              </w:rPr>
              <w:t>Pădurilor</w:t>
            </w:r>
            <w:proofErr w:type="spellEnd"/>
          </w:p>
          <w:p w14:paraId="10A2EA4C" w14:textId="77777777" w:rsidR="00EC61D7" w:rsidRDefault="00EC61D7" w:rsidP="00215445">
            <w:pPr>
              <w:jc w:val="both"/>
              <w:rPr>
                <w:rFonts w:ascii="Arial" w:hAnsi="Arial" w:cs="Arial"/>
                <w:sz w:val="20"/>
                <w:szCs w:val="20"/>
              </w:rPr>
            </w:pPr>
            <w:proofErr w:type="spellStart"/>
            <w:r w:rsidRPr="00EC61D7">
              <w:rPr>
                <w:rFonts w:ascii="Arial" w:hAnsi="Arial" w:cs="Arial"/>
                <w:sz w:val="20"/>
                <w:szCs w:val="20"/>
              </w:rPr>
              <w:t>Bulevardul</w:t>
            </w:r>
            <w:proofErr w:type="spellEnd"/>
            <w:r w:rsidRPr="00EC61D7">
              <w:rPr>
                <w:rFonts w:ascii="Arial" w:hAnsi="Arial" w:cs="Arial"/>
                <w:sz w:val="20"/>
                <w:szCs w:val="20"/>
              </w:rPr>
              <w:t xml:space="preserve"> </w:t>
            </w:r>
            <w:proofErr w:type="spellStart"/>
            <w:r w:rsidRPr="00EC61D7">
              <w:rPr>
                <w:rFonts w:ascii="Arial" w:hAnsi="Arial" w:cs="Arial"/>
                <w:sz w:val="20"/>
                <w:szCs w:val="20"/>
              </w:rPr>
              <w:t>Libertății</w:t>
            </w:r>
            <w:proofErr w:type="spellEnd"/>
            <w:r w:rsidRPr="00EC61D7">
              <w:rPr>
                <w:rFonts w:ascii="Arial" w:hAnsi="Arial" w:cs="Arial"/>
                <w:sz w:val="20"/>
                <w:szCs w:val="20"/>
              </w:rPr>
              <w:t xml:space="preserve"> nr.12, sector 5, </w:t>
            </w:r>
            <w:proofErr w:type="spellStart"/>
            <w:r w:rsidRPr="00EC61D7">
              <w:rPr>
                <w:rFonts w:ascii="Arial" w:hAnsi="Arial" w:cs="Arial"/>
                <w:sz w:val="20"/>
                <w:szCs w:val="20"/>
              </w:rPr>
              <w:t>București</w:t>
            </w:r>
            <w:proofErr w:type="spellEnd"/>
            <w:r w:rsidRPr="00EC61D7">
              <w:rPr>
                <w:rFonts w:ascii="Arial" w:hAnsi="Arial" w:cs="Arial"/>
                <w:sz w:val="20"/>
                <w:szCs w:val="20"/>
              </w:rPr>
              <w:t xml:space="preserve">, Cod 040129, </w:t>
            </w:r>
            <w:proofErr w:type="spellStart"/>
            <w:r w:rsidRPr="00EC61D7">
              <w:rPr>
                <w:rFonts w:ascii="Arial" w:hAnsi="Arial" w:cs="Arial"/>
                <w:sz w:val="20"/>
                <w:szCs w:val="20"/>
              </w:rPr>
              <w:t>România</w:t>
            </w:r>
            <w:proofErr w:type="spellEnd"/>
            <w:r w:rsidRPr="00EC61D7">
              <w:rPr>
                <w:rFonts w:ascii="Arial" w:hAnsi="Arial" w:cs="Arial"/>
                <w:sz w:val="20"/>
                <w:szCs w:val="20"/>
              </w:rPr>
              <w:t>,</w:t>
            </w:r>
          </w:p>
          <w:p w14:paraId="76642A71" w14:textId="77777777" w:rsidR="00EC61D7" w:rsidRDefault="00EC61D7" w:rsidP="00215445">
            <w:pPr>
              <w:jc w:val="both"/>
              <w:rPr>
                <w:rFonts w:ascii="Arial" w:hAnsi="Arial" w:cs="Arial"/>
                <w:sz w:val="20"/>
                <w:szCs w:val="20"/>
              </w:rPr>
            </w:pPr>
            <w:r w:rsidRPr="00EC61D7">
              <w:rPr>
                <w:rFonts w:ascii="Arial" w:hAnsi="Arial" w:cs="Arial"/>
                <w:sz w:val="20"/>
                <w:szCs w:val="20"/>
              </w:rPr>
              <w:t xml:space="preserve"> </w:t>
            </w:r>
            <w:proofErr w:type="spellStart"/>
            <w:r w:rsidRPr="00EC61D7">
              <w:rPr>
                <w:rFonts w:ascii="Arial" w:hAnsi="Arial" w:cs="Arial"/>
                <w:sz w:val="20"/>
                <w:szCs w:val="20"/>
              </w:rPr>
              <w:t>tel</w:t>
            </w:r>
            <w:proofErr w:type="spellEnd"/>
            <w:r w:rsidRPr="00EC61D7">
              <w:rPr>
                <w:rFonts w:ascii="Arial" w:hAnsi="Arial" w:cs="Arial"/>
                <w:sz w:val="20"/>
                <w:szCs w:val="20"/>
              </w:rPr>
              <w:t xml:space="preserve">: +40214089584 </w:t>
            </w:r>
          </w:p>
          <w:p w14:paraId="21AD5818" w14:textId="77777777" w:rsidR="00EC61D7" w:rsidRDefault="00EC61D7" w:rsidP="00215445">
            <w:pPr>
              <w:jc w:val="both"/>
              <w:rPr>
                <w:rFonts w:ascii="Arial" w:hAnsi="Arial" w:cs="Arial"/>
                <w:sz w:val="20"/>
                <w:szCs w:val="20"/>
              </w:rPr>
            </w:pPr>
          </w:p>
          <w:p w14:paraId="6ED87E25" w14:textId="77777777" w:rsidR="00EC61D7" w:rsidRDefault="00EC61D7" w:rsidP="00215445">
            <w:pPr>
              <w:jc w:val="both"/>
              <w:rPr>
                <w:rFonts w:ascii="Arial" w:hAnsi="Arial" w:cs="Arial"/>
                <w:sz w:val="20"/>
                <w:szCs w:val="20"/>
              </w:rPr>
            </w:pPr>
            <w:proofErr w:type="spellStart"/>
            <w:r w:rsidRPr="00EC61D7">
              <w:rPr>
                <w:rFonts w:ascii="Arial" w:hAnsi="Arial" w:cs="Arial"/>
                <w:sz w:val="20"/>
                <w:szCs w:val="20"/>
              </w:rPr>
              <w:t>Punct</w:t>
            </w:r>
            <w:proofErr w:type="spellEnd"/>
            <w:r w:rsidRPr="00EC61D7">
              <w:rPr>
                <w:rFonts w:ascii="Arial" w:hAnsi="Arial" w:cs="Arial"/>
                <w:sz w:val="20"/>
                <w:szCs w:val="20"/>
              </w:rPr>
              <w:t xml:space="preserve"> de Contact: </w:t>
            </w:r>
          </w:p>
          <w:p w14:paraId="0C466994" w14:textId="79B59404" w:rsidR="00EC61D7" w:rsidRDefault="00EC61D7" w:rsidP="00215445">
            <w:pPr>
              <w:jc w:val="both"/>
              <w:rPr>
                <w:rFonts w:ascii="Arial" w:hAnsi="Arial" w:cs="Arial"/>
                <w:sz w:val="20"/>
                <w:szCs w:val="20"/>
              </w:rPr>
            </w:pPr>
            <w:proofErr w:type="spellStart"/>
            <w:r w:rsidRPr="00EC61D7">
              <w:rPr>
                <w:rFonts w:ascii="Arial" w:hAnsi="Arial" w:cs="Arial"/>
                <w:sz w:val="20"/>
                <w:szCs w:val="20"/>
              </w:rPr>
              <w:t>Dna</w:t>
            </w:r>
            <w:proofErr w:type="spellEnd"/>
            <w:r w:rsidRPr="00EC61D7">
              <w:rPr>
                <w:rFonts w:ascii="Arial" w:hAnsi="Arial" w:cs="Arial"/>
                <w:sz w:val="20"/>
                <w:szCs w:val="20"/>
              </w:rPr>
              <w:t xml:space="preserve"> Dorina MOCANU </w:t>
            </w:r>
          </w:p>
          <w:p w14:paraId="18AAD010" w14:textId="77777777" w:rsidR="00EC61D7" w:rsidRDefault="00EC61D7" w:rsidP="00215445">
            <w:pPr>
              <w:jc w:val="both"/>
              <w:rPr>
                <w:rFonts w:ascii="Arial" w:hAnsi="Arial" w:cs="Arial"/>
                <w:sz w:val="20"/>
                <w:szCs w:val="20"/>
              </w:rPr>
            </w:pPr>
            <w:r w:rsidRPr="00EC61D7">
              <w:rPr>
                <w:rFonts w:ascii="Arial" w:hAnsi="Arial" w:cs="Arial"/>
                <w:sz w:val="20"/>
                <w:szCs w:val="20"/>
              </w:rPr>
              <w:t xml:space="preserve">Director General </w:t>
            </w:r>
            <w:proofErr w:type="spellStart"/>
            <w:r w:rsidRPr="00EC61D7">
              <w:rPr>
                <w:rFonts w:ascii="Arial" w:hAnsi="Arial" w:cs="Arial"/>
                <w:sz w:val="20"/>
                <w:szCs w:val="20"/>
              </w:rPr>
              <w:t>Direcția</w:t>
            </w:r>
            <w:proofErr w:type="spellEnd"/>
            <w:r w:rsidRPr="00EC61D7">
              <w:rPr>
                <w:rFonts w:ascii="Arial" w:hAnsi="Arial" w:cs="Arial"/>
                <w:sz w:val="20"/>
                <w:szCs w:val="20"/>
              </w:rPr>
              <w:t xml:space="preserve"> </w:t>
            </w:r>
            <w:proofErr w:type="spellStart"/>
            <w:r w:rsidRPr="00EC61D7">
              <w:rPr>
                <w:rFonts w:ascii="Arial" w:hAnsi="Arial" w:cs="Arial"/>
                <w:sz w:val="20"/>
                <w:szCs w:val="20"/>
              </w:rPr>
              <w:t>Generală</w:t>
            </w:r>
            <w:proofErr w:type="spellEnd"/>
            <w:r w:rsidRPr="00EC61D7">
              <w:rPr>
                <w:rFonts w:ascii="Arial" w:hAnsi="Arial" w:cs="Arial"/>
                <w:sz w:val="20"/>
                <w:szCs w:val="20"/>
              </w:rPr>
              <w:t xml:space="preserve"> </w:t>
            </w:r>
            <w:proofErr w:type="spellStart"/>
            <w:r w:rsidRPr="00EC61D7">
              <w:rPr>
                <w:rFonts w:ascii="Arial" w:hAnsi="Arial" w:cs="Arial"/>
                <w:sz w:val="20"/>
                <w:szCs w:val="20"/>
              </w:rPr>
              <w:t>Evaluare</w:t>
            </w:r>
            <w:proofErr w:type="spellEnd"/>
            <w:r w:rsidRPr="00EC61D7">
              <w:rPr>
                <w:rFonts w:ascii="Arial" w:hAnsi="Arial" w:cs="Arial"/>
                <w:sz w:val="20"/>
                <w:szCs w:val="20"/>
              </w:rPr>
              <w:t xml:space="preserve"> Impact, </w:t>
            </w:r>
            <w:proofErr w:type="spellStart"/>
            <w:r w:rsidRPr="00EC61D7">
              <w:rPr>
                <w:rFonts w:ascii="Arial" w:hAnsi="Arial" w:cs="Arial"/>
                <w:sz w:val="20"/>
                <w:szCs w:val="20"/>
              </w:rPr>
              <w:t>Controlul</w:t>
            </w:r>
            <w:proofErr w:type="spellEnd"/>
            <w:r w:rsidRPr="00EC61D7">
              <w:rPr>
                <w:rFonts w:ascii="Arial" w:hAnsi="Arial" w:cs="Arial"/>
                <w:sz w:val="20"/>
                <w:szCs w:val="20"/>
              </w:rPr>
              <w:t xml:space="preserve"> </w:t>
            </w:r>
            <w:proofErr w:type="spellStart"/>
            <w:r w:rsidRPr="00EC61D7">
              <w:rPr>
                <w:rFonts w:ascii="Arial" w:hAnsi="Arial" w:cs="Arial"/>
                <w:sz w:val="20"/>
                <w:szCs w:val="20"/>
              </w:rPr>
              <w:t>Poluării</w:t>
            </w:r>
            <w:proofErr w:type="spellEnd"/>
            <w:r w:rsidRPr="00EC61D7">
              <w:rPr>
                <w:rFonts w:ascii="Arial" w:hAnsi="Arial" w:cs="Arial"/>
                <w:sz w:val="20"/>
                <w:szCs w:val="20"/>
              </w:rPr>
              <w:t xml:space="preserve"> </w:t>
            </w:r>
            <w:proofErr w:type="spellStart"/>
            <w:r w:rsidRPr="00EC61D7">
              <w:rPr>
                <w:rFonts w:ascii="Arial" w:hAnsi="Arial" w:cs="Arial"/>
                <w:sz w:val="20"/>
                <w:szCs w:val="20"/>
              </w:rPr>
              <w:t>și</w:t>
            </w:r>
            <w:proofErr w:type="spellEnd"/>
            <w:r w:rsidRPr="00EC61D7">
              <w:rPr>
                <w:rFonts w:ascii="Arial" w:hAnsi="Arial" w:cs="Arial"/>
                <w:sz w:val="20"/>
                <w:szCs w:val="20"/>
              </w:rPr>
              <w:t xml:space="preserve"> </w:t>
            </w:r>
            <w:proofErr w:type="spellStart"/>
            <w:r w:rsidRPr="00EC61D7">
              <w:rPr>
                <w:rFonts w:ascii="Arial" w:hAnsi="Arial" w:cs="Arial"/>
                <w:sz w:val="20"/>
                <w:szCs w:val="20"/>
              </w:rPr>
              <w:t>Schimbări</w:t>
            </w:r>
            <w:proofErr w:type="spellEnd"/>
            <w:r w:rsidRPr="00EC61D7">
              <w:rPr>
                <w:rFonts w:ascii="Arial" w:hAnsi="Arial" w:cs="Arial"/>
                <w:sz w:val="20"/>
                <w:szCs w:val="20"/>
              </w:rPr>
              <w:t xml:space="preserve"> </w:t>
            </w:r>
            <w:proofErr w:type="spellStart"/>
            <w:r w:rsidRPr="00EC61D7">
              <w:rPr>
                <w:rFonts w:ascii="Arial" w:hAnsi="Arial" w:cs="Arial"/>
                <w:sz w:val="20"/>
                <w:szCs w:val="20"/>
              </w:rPr>
              <w:t>Climatice</w:t>
            </w:r>
            <w:proofErr w:type="spellEnd"/>
            <w:r w:rsidRPr="00EC61D7">
              <w:rPr>
                <w:rFonts w:ascii="Arial" w:hAnsi="Arial" w:cs="Arial"/>
                <w:sz w:val="20"/>
                <w:szCs w:val="20"/>
              </w:rPr>
              <w:t xml:space="preserve"> </w:t>
            </w:r>
          </w:p>
          <w:p w14:paraId="5B08F2B3" w14:textId="711FB098" w:rsidR="00EC61D7" w:rsidRDefault="00EC61D7" w:rsidP="00215445">
            <w:pPr>
              <w:jc w:val="both"/>
              <w:rPr>
                <w:rFonts w:ascii="Arial" w:hAnsi="Arial" w:cs="Arial"/>
                <w:sz w:val="20"/>
                <w:szCs w:val="20"/>
              </w:rPr>
            </w:pPr>
            <w:r w:rsidRPr="00EC61D7">
              <w:rPr>
                <w:rFonts w:ascii="Arial" w:hAnsi="Arial" w:cs="Arial"/>
                <w:sz w:val="20"/>
                <w:szCs w:val="20"/>
              </w:rPr>
              <w:t xml:space="preserve">E-mail: </w:t>
            </w:r>
            <w:hyperlink r:id="rId16" w:history="1">
              <w:r w:rsidRPr="00537F4D">
                <w:rPr>
                  <w:rStyle w:val="Hyperlink"/>
                  <w:rFonts w:ascii="Arial" w:hAnsi="Arial" w:cs="Arial"/>
                  <w:sz w:val="20"/>
                  <w:szCs w:val="20"/>
                </w:rPr>
                <w:t>dorina.mocanu@mmediu.ro</w:t>
              </w:r>
            </w:hyperlink>
            <w:r w:rsidRPr="00EC61D7">
              <w:rPr>
                <w:rFonts w:ascii="Arial" w:hAnsi="Arial" w:cs="Arial"/>
                <w:sz w:val="20"/>
                <w:szCs w:val="20"/>
              </w:rPr>
              <w:t xml:space="preserve"> </w:t>
            </w:r>
          </w:p>
          <w:p w14:paraId="4B59F1ED" w14:textId="77777777" w:rsidR="00EC61D7" w:rsidRDefault="00EC61D7" w:rsidP="00215445">
            <w:pPr>
              <w:jc w:val="both"/>
              <w:rPr>
                <w:rFonts w:ascii="Arial" w:hAnsi="Arial" w:cs="Arial"/>
                <w:sz w:val="20"/>
                <w:szCs w:val="20"/>
              </w:rPr>
            </w:pPr>
          </w:p>
          <w:p w14:paraId="0C6604F8" w14:textId="5F131265" w:rsidR="00EC61D7" w:rsidRDefault="00EC61D7" w:rsidP="00215445">
            <w:pPr>
              <w:jc w:val="both"/>
              <w:rPr>
                <w:rFonts w:ascii="Arial" w:hAnsi="Arial" w:cs="Arial"/>
                <w:sz w:val="20"/>
                <w:szCs w:val="20"/>
              </w:rPr>
            </w:pPr>
            <w:proofErr w:type="spellStart"/>
            <w:r w:rsidRPr="00EC61D7">
              <w:rPr>
                <w:rFonts w:ascii="Arial" w:hAnsi="Arial" w:cs="Arial"/>
                <w:sz w:val="20"/>
                <w:szCs w:val="20"/>
              </w:rPr>
              <w:t>Dna</w:t>
            </w:r>
            <w:proofErr w:type="spellEnd"/>
            <w:r w:rsidR="00BD1C5A">
              <w:rPr>
                <w:rFonts w:ascii="Arial" w:hAnsi="Arial" w:cs="Arial"/>
                <w:sz w:val="20"/>
                <w:szCs w:val="20"/>
              </w:rPr>
              <w:t xml:space="preserve"> </w:t>
            </w:r>
            <w:r w:rsidRPr="00EC61D7">
              <w:rPr>
                <w:rFonts w:ascii="Arial" w:hAnsi="Arial" w:cs="Arial"/>
                <w:sz w:val="20"/>
                <w:szCs w:val="20"/>
              </w:rPr>
              <w:t xml:space="preserve">Anca </w:t>
            </w:r>
            <w:proofErr w:type="spellStart"/>
            <w:r w:rsidRPr="00EC61D7">
              <w:rPr>
                <w:rFonts w:ascii="Arial" w:hAnsi="Arial" w:cs="Arial"/>
                <w:sz w:val="20"/>
                <w:szCs w:val="20"/>
              </w:rPr>
              <w:t>Apreutesei</w:t>
            </w:r>
            <w:proofErr w:type="spellEnd"/>
            <w:r w:rsidRPr="00EC61D7">
              <w:rPr>
                <w:rFonts w:ascii="Arial" w:hAnsi="Arial" w:cs="Arial"/>
                <w:sz w:val="20"/>
                <w:szCs w:val="20"/>
              </w:rPr>
              <w:t xml:space="preserve"> </w:t>
            </w:r>
          </w:p>
          <w:p w14:paraId="6F0F1DB2" w14:textId="77777777" w:rsidR="00EC61D7" w:rsidRDefault="00EC61D7" w:rsidP="00215445">
            <w:pPr>
              <w:jc w:val="both"/>
              <w:rPr>
                <w:rFonts w:ascii="Arial" w:hAnsi="Arial" w:cs="Arial"/>
                <w:sz w:val="20"/>
                <w:szCs w:val="20"/>
              </w:rPr>
            </w:pPr>
            <w:proofErr w:type="spellStart"/>
            <w:r w:rsidRPr="00EC61D7">
              <w:rPr>
                <w:rFonts w:ascii="Arial" w:hAnsi="Arial" w:cs="Arial"/>
                <w:sz w:val="20"/>
                <w:szCs w:val="20"/>
              </w:rPr>
              <w:t>Șef</w:t>
            </w:r>
            <w:proofErr w:type="spellEnd"/>
            <w:r w:rsidRPr="00EC61D7">
              <w:rPr>
                <w:rFonts w:ascii="Arial" w:hAnsi="Arial" w:cs="Arial"/>
                <w:sz w:val="20"/>
                <w:szCs w:val="20"/>
              </w:rPr>
              <w:t xml:space="preserve"> </w:t>
            </w:r>
            <w:proofErr w:type="spellStart"/>
            <w:r w:rsidRPr="00EC61D7">
              <w:rPr>
                <w:rFonts w:ascii="Arial" w:hAnsi="Arial" w:cs="Arial"/>
                <w:sz w:val="20"/>
                <w:szCs w:val="20"/>
              </w:rPr>
              <w:t>Serviciu</w:t>
            </w:r>
            <w:proofErr w:type="spellEnd"/>
            <w:r w:rsidRPr="00EC61D7">
              <w:rPr>
                <w:rFonts w:ascii="Arial" w:hAnsi="Arial" w:cs="Arial"/>
                <w:sz w:val="20"/>
                <w:szCs w:val="20"/>
              </w:rPr>
              <w:t xml:space="preserve"> </w:t>
            </w:r>
          </w:p>
          <w:p w14:paraId="58E248C7" w14:textId="77777777" w:rsidR="00EC61D7" w:rsidRDefault="00EC61D7" w:rsidP="00215445">
            <w:pPr>
              <w:jc w:val="both"/>
              <w:rPr>
                <w:rFonts w:ascii="Arial" w:hAnsi="Arial" w:cs="Arial"/>
                <w:sz w:val="20"/>
                <w:szCs w:val="20"/>
              </w:rPr>
            </w:pPr>
            <w:proofErr w:type="spellStart"/>
            <w:r w:rsidRPr="00EC61D7">
              <w:rPr>
                <w:rFonts w:ascii="Arial" w:hAnsi="Arial" w:cs="Arial"/>
                <w:sz w:val="20"/>
                <w:szCs w:val="20"/>
              </w:rPr>
              <w:t>Direcția</w:t>
            </w:r>
            <w:proofErr w:type="spellEnd"/>
            <w:r w:rsidRPr="00EC61D7">
              <w:rPr>
                <w:rFonts w:ascii="Arial" w:hAnsi="Arial" w:cs="Arial"/>
                <w:sz w:val="20"/>
                <w:szCs w:val="20"/>
              </w:rPr>
              <w:t xml:space="preserve"> </w:t>
            </w:r>
            <w:proofErr w:type="spellStart"/>
            <w:r w:rsidRPr="00EC61D7">
              <w:rPr>
                <w:rFonts w:ascii="Arial" w:hAnsi="Arial" w:cs="Arial"/>
                <w:sz w:val="20"/>
                <w:szCs w:val="20"/>
              </w:rPr>
              <w:t>Generală</w:t>
            </w:r>
            <w:proofErr w:type="spellEnd"/>
            <w:r w:rsidRPr="00EC61D7">
              <w:rPr>
                <w:rFonts w:ascii="Arial" w:hAnsi="Arial" w:cs="Arial"/>
                <w:sz w:val="20"/>
                <w:szCs w:val="20"/>
              </w:rPr>
              <w:t xml:space="preserve"> </w:t>
            </w:r>
            <w:proofErr w:type="spellStart"/>
            <w:r w:rsidRPr="00EC61D7">
              <w:rPr>
                <w:rFonts w:ascii="Arial" w:hAnsi="Arial" w:cs="Arial"/>
                <w:sz w:val="20"/>
                <w:szCs w:val="20"/>
              </w:rPr>
              <w:t>Evaluare</w:t>
            </w:r>
            <w:proofErr w:type="spellEnd"/>
            <w:r w:rsidRPr="00EC61D7">
              <w:rPr>
                <w:rFonts w:ascii="Arial" w:hAnsi="Arial" w:cs="Arial"/>
                <w:sz w:val="20"/>
                <w:szCs w:val="20"/>
              </w:rPr>
              <w:t xml:space="preserve"> Impact, </w:t>
            </w:r>
            <w:proofErr w:type="spellStart"/>
            <w:r w:rsidRPr="00EC61D7">
              <w:rPr>
                <w:rFonts w:ascii="Arial" w:hAnsi="Arial" w:cs="Arial"/>
                <w:sz w:val="20"/>
                <w:szCs w:val="20"/>
              </w:rPr>
              <w:t>Controlul</w:t>
            </w:r>
            <w:proofErr w:type="spellEnd"/>
            <w:r w:rsidRPr="00EC61D7">
              <w:rPr>
                <w:rFonts w:ascii="Arial" w:hAnsi="Arial" w:cs="Arial"/>
                <w:sz w:val="20"/>
                <w:szCs w:val="20"/>
              </w:rPr>
              <w:t xml:space="preserve"> </w:t>
            </w:r>
            <w:proofErr w:type="spellStart"/>
            <w:r w:rsidRPr="00EC61D7">
              <w:rPr>
                <w:rFonts w:ascii="Arial" w:hAnsi="Arial" w:cs="Arial"/>
                <w:sz w:val="20"/>
                <w:szCs w:val="20"/>
              </w:rPr>
              <w:t>Poluării</w:t>
            </w:r>
            <w:proofErr w:type="spellEnd"/>
            <w:r w:rsidRPr="00EC61D7">
              <w:rPr>
                <w:rFonts w:ascii="Arial" w:hAnsi="Arial" w:cs="Arial"/>
                <w:sz w:val="20"/>
                <w:szCs w:val="20"/>
              </w:rPr>
              <w:t xml:space="preserve"> </w:t>
            </w:r>
            <w:proofErr w:type="spellStart"/>
            <w:r w:rsidRPr="00EC61D7">
              <w:rPr>
                <w:rFonts w:ascii="Arial" w:hAnsi="Arial" w:cs="Arial"/>
                <w:sz w:val="20"/>
                <w:szCs w:val="20"/>
              </w:rPr>
              <w:t>și</w:t>
            </w:r>
            <w:proofErr w:type="spellEnd"/>
            <w:r w:rsidRPr="00EC61D7">
              <w:rPr>
                <w:rFonts w:ascii="Arial" w:hAnsi="Arial" w:cs="Arial"/>
                <w:sz w:val="20"/>
                <w:szCs w:val="20"/>
              </w:rPr>
              <w:t xml:space="preserve"> </w:t>
            </w:r>
            <w:proofErr w:type="spellStart"/>
            <w:r w:rsidRPr="00EC61D7">
              <w:rPr>
                <w:rFonts w:ascii="Arial" w:hAnsi="Arial" w:cs="Arial"/>
                <w:sz w:val="20"/>
                <w:szCs w:val="20"/>
              </w:rPr>
              <w:t>Schimbări</w:t>
            </w:r>
            <w:proofErr w:type="spellEnd"/>
            <w:r w:rsidRPr="00EC61D7">
              <w:rPr>
                <w:rFonts w:ascii="Arial" w:hAnsi="Arial" w:cs="Arial"/>
                <w:sz w:val="20"/>
                <w:szCs w:val="20"/>
              </w:rPr>
              <w:t xml:space="preserve"> </w:t>
            </w:r>
            <w:proofErr w:type="spellStart"/>
            <w:r w:rsidRPr="00EC61D7">
              <w:rPr>
                <w:rFonts w:ascii="Arial" w:hAnsi="Arial" w:cs="Arial"/>
                <w:sz w:val="20"/>
                <w:szCs w:val="20"/>
              </w:rPr>
              <w:t>Climatice</w:t>
            </w:r>
            <w:proofErr w:type="spellEnd"/>
            <w:r w:rsidRPr="00EC61D7">
              <w:rPr>
                <w:rFonts w:ascii="Arial" w:hAnsi="Arial" w:cs="Arial"/>
                <w:sz w:val="20"/>
                <w:szCs w:val="20"/>
              </w:rPr>
              <w:t xml:space="preserve"> </w:t>
            </w:r>
          </w:p>
          <w:p w14:paraId="62BE6D90" w14:textId="2C7B5FD4" w:rsidR="00EC61D7" w:rsidRDefault="00EC61D7" w:rsidP="00215445">
            <w:pPr>
              <w:jc w:val="both"/>
              <w:rPr>
                <w:rFonts w:ascii="Arial" w:hAnsi="Arial" w:cs="Arial"/>
                <w:sz w:val="20"/>
                <w:szCs w:val="20"/>
              </w:rPr>
            </w:pPr>
            <w:r w:rsidRPr="00EC61D7">
              <w:rPr>
                <w:rFonts w:ascii="Arial" w:hAnsi="Arial" w:cs="Arial"/>
                <w:sz w:val="20"/>
                <w:szCs w:val="20"/>
              </w:rPr>
              <w:t xml:space="preserve">E-mail: </w:t>
            </w:r>
            <w:hyperlink r:id="rId17" w:history="1">
              <w:r w:rsidRPr="00537F4D">
                <w:rPr>
                  <w:rStyle w:val="Hyperlink"/>
                  <w:rFonts w:ascii="Arial" w:hAnsi="Arial" w:cs="Arial"/>
                  <w:sz w:val="20"/>
                  <w:szCs w:val="20"/>
                </w:rPr>
                <w:t>anca.apreutesei@mmediu.ro</w:t>
              </w:r>
            </w:hyperlink>
            <w:r w:rsidRPr="00EC61D7">
              <w:rPr>
                <w:rFonts w:ascii="Arial" w:hAnsi="Arial" w:cs="Arial"/>
                <w:sz w:val="20"/>
                <w:szCs w:val="20"/>
              </w:rPr>
              <w:t xml:space="preserve"> </w:t>
            </w:r>
          </w:p>
          <w:p w14:paraId="2DD1290D" w14:textId="77777777" w:rsidR="00EC61D7" w:rsidRDefault="00EC61D7" w:rsidP="00215445">
            <w:pPr>
              <w:jc w:val="both"/>
              <w:rPr>
                <w:rFonts w:ascii="Arial" w:hAnsi="Arial" w:cs="Arial"/>
                <w:sz w:val="20"/>
                <w:szCs w:val="20"/>
              </w:rPr>
            </w:pPr>
          </w:p>
          <w:p w14:paraId="1A2996F1" w14:textId="77777777" w:rsidR="00EC61D7" w:rsidRDefault="00EC61D7" w:rsidP="00215445">
            <w:pPr>
              <w:jc w:val="both"/>
              <w:rPr>
                <w:rFonts w:ascii="Arial" w:hAnsi="Arial" w:cs="Arial"/>
                <w:sz w:val="20"/>
                <w:szCs w:val="20"/>
              </w:rPr>
            </w:pPr>
            <w:proofErr w:type="spellStart"/>
            <w:r w:rsidRPr="00EC61D7">
              <w:rPr>
                <w:rFonts w:ascii="Arial" w:hAnsi="Arial" w:cs="Arial"/>
                <w:sz w:val="20"/>
                <w:szCs w:val="20"/>
              </w:rPr>
              <w:t>Punct</w:t>
            </w:r>
            <w:proofErr w:type="spellEnd"/>
            <w:r w:rsidRPr="00EC61D7">
              <w:rPr>
                <w:rFonts w:ascii="Arial" w:hAnsi="Arial" w:cs="Arial"/>
                <w:sz w:val="20"/>
                <w:szCs w:val="20"/>
              </w:rPr>
              <w:t xml:space="preserve"> focal: </w:t>
            </w:r>
          </w:p>
          <w:p w14:paraId="625A1B0B" w14:textId="45FC49CD" w:rsidR="00EC61D7" w:rsidRDefault="00EC61D7" w:rsidP="00215445">
            <w:pPr>
              <w:jc w:val="both"/>
              <w:rPr>
                <w:rFonts w:ascii="Arial" w:hAnsi="Arial" w:cs="Arial"/>
                <w:sz w:val="20"/>
                <w:szCs w:val="20"/>
              </w:rPr>
            </w:pPr>
            <w:proofErr w:type="spellStart"/>
            <w:r w:rsidRPr="00EC61D7">
              <w:rPr>
                <w:rFonts w:ascii="Arial" w:hAnsi="Arial" w:cs="Arial"/>
                <w:sz w:val="20"/>
                <w:szCs w:val="20"/>
              </w:rPr>
              <w:t>Dna</w:t>
            </w:r>
            <w:proofErr w:type="spellEnd"/>
            <w:r w:rsidRPr="00EC61D7">
              <w:rPr>
                <w:rFonts w:ascii="Arial" w:hAnsi="Arial" w:cs="Arial"/>
                <w:sz w:val="20"/>
                <w:szCs w:val="20"/>
              </w:rPr>
              <w:t xml:space="preserve"> Anamaria Stanciu </w:t>
            </w:r>
          </w:p>
          <w:p w14:paraId="7AD96F53" w14:textId="77777777" w:rsidR="00EC61D7" w:rsidRDefault="00EC61D7" w:rsidP="00215445">
            <w:pPr>
              <w:jc w:val="both"/>
              <w:rPr>
                <w:rFonts w:ascii="Arial" w:hAnsi="Arial" w:cs="Arial"/>
                <w:sz w:val="20"/>
                <w:szCs w:val="20"/>
              </w:rPr>
            </w:pPr>
            <w:proofErr w:type="spellStart"/>
            <w:r w:rsidRPr="00EC61D7">
              <w:rPr>
                <w:rFonts w:ascii="Arial" w:hAnsi="Arial" w:cs="Arial"/>
                <w:sz w:val="20"/>
                <w:szCs w:val="20"/>
              </w:rPr>
              <w:t>Consilier</w:t>
            </w:r>
            <w:proofErr w:type="spellEnd"/>
            <w:r w:rsidRPr="00EC61D7">
              <w:rPr>
                <w:rFonts w:ascii="Arial" w:hAnsi="Arial" w:cs="Arial"/>
                <w:sz w:val="20"/>
                <w:szCs w:val="20"/>
              </w:rPr>
              <w:t xml:space="preserve"> </w:t>
            </w:r>
            <w:proofErr w:type="spellStart"/>
            <w:r w:rsidRPr="00EC61D7">
              <w:rPr>
                <w:rFonts w:ascii="Arial" w:hAnsi="Arial" w:cs="Arial"/>
                <w:sz w:val="20"/>
                <w:szCs w:val="20"/>
              </w:rPr>
              <w:t>asistent</w:t>
            </w:r>
            <w:proofErr w:type="spellEnd"/>
            <w:r w:rsidRPr="00EC61D7">
              <w:rPr>
                <w:rFonts w:ascii="Arial" w:hAnsi="Arial" w:cs="Arial"/>
                <w:sz w:val="20"/>
                <w:szCs w:val="20"/>
              </w:rPr>
              <w:t xml:space="preserve"> </w:t>
            </w:r>
          </w:p>
          <w:p w14:paraId="046465AD" w14:textId="77777777" w:rsidR="00EC61D7" w:rsidRDefault="00EC61D7" w:rsidP="00215445">
            <w:pPr>
              <w:jc w:val="both"/>
              <w:rPr>
                <w:rFonts w:ascii="Arial" w:hAnsi="Arial" w:cs="Arial"/>
                <w:sz w:val="20"/>
                <w:szCs w:val="20"/>
              </w:rPr>
            </w:pPr>
            <w:proofErr w:type="spellStart"/>
            <w:r w:rsidRPr="00EC61D7">
              <w:rPr>
                <w:rFonts w:ascii="Arial" w:hAnsi="Arial" w:cs="Arial"/>
                <w:sz w:val="20"/>
                <w:szCs w:val="20"/>
              </w:rPr>
              <w:t>Direcția</w:t>
            </w:r>
            <w:proofErr w:type="spellEnd"/>
            <w:r w:rsidRPr="00EC61D7">
              <w:rPr>
                <w:rFonts w:ascii="Arial" w:hAnsi="Arial" w:cs="Arial"/>
                <w:sz w:val="20"/>
                <w:szCs w:val="20"/>
              </w:rPr>
              <w:t xml:space="preserve"> </w:t>
            </w:r>
            <w:proofErr w:type="spellStart"/>
            <w:r w:rsidRPr="00EC61D7">
              <w:rPr>
                <w:rFonts w:ascii="Arial" w:hAnsi="Arial" w:cs="Arial"/>
                <w:sz w:val="20"/>
                <w:szCs w:val="20"/>
              </w:rPr>
              <w:t>Generală</w:t>
            </w:r>
            <w:proofErr w:type="spellEnd"/>
            <w:r w:rsidRPr="00EC61D7">
              <w:rPr>
                <w:rFonts w:ascii="Arial" w:hAnsi="Arial" w:cs="Arial"/>
                <w:sz w:val="20"/>
                <w:szCs w:val="20"/>
              </w:rPr>
              <w:t xml:space="preserve"> </w:t>
            </w:r>
            <w:proofErr w:type="spellStart"/>
            <w:r w:rsidRPr="00EC61D7">
              <w:rPr>
                <w:rFonts w:ascii="Arial" w:hAnsi="Arial" w:cs="Arial"/>
                <w:sz w:val="20"/>
                <w:szCs w:val="20"/>
              </w:rPr>
              <w:t>Evaluare</w:t>
            </w:r>
            <w:proofErr w:type="spellEnd"/>
            <w:r w:rsidRPr="00EC61D7">
              <w:rPr>
                <w:rFonts w:ascii="Arial" w:hAnsi="Arial" w:cs="Arial"/>
                <w:sz w:val="20"/>
                <w:szCs w:val="20"/>
              </w:rPr>
              <w:t xml:space="preserve"> Impact, </w:t>
            </w:r>
            <w:proofErr w:type="spellStart"/>
            <w:r w:rsidRPr="00EC61D7">
              <w:rPr>
                <w:rFonts w:ascii="Arial" w:hAnsi="Arial" w:cs="Arial"/>
                <w:sz w:val="20"/>
                <w:szCs w:val="20"/>
              </w:rPr>
              <w:t>Controlul</w:t>
            </w:r>
            <w:proofErr w:type="spellEnd"/>
            <w:r w:rsidRPr="00EC61D7">
              <w:rPr>
                <w:rFonts w:ascii="Arial" w:hAnsi="Arial" w:cs="Arial"/>
                <w:sz w:val="20"/>
                <w:szCs w:val="20"/>
              </w:rPr>
              <w:t xml:space="preserve"> </w:t>
            </w:r>
            <w:proofErr w:type="spellStart"/>
            <w:r w:rsidRPr="00EC61D7">
              <w:rPr>
                <w:rFonts w:ascii="Arial" w:hAnsi="Arial" w:cs="Arial"/>
                <w:sz w:val="20"/>
                <w:szCs w:val="20"/>
              </w:rPr>
              <w:t>Poluării</w:t>
            </w:r>
            <w:proofErr w:type="spellEnd"/>
            <w:r w:rsidRPr="00EC61D7">
              <w:rPr>
                <w:rFonts w:ascii="Arial" w:hAnsi="Arial" w:cs="Arial"/>
                <w:sz w:val="20"/>
                <w:szCs w:val="20"/>
              </w:rPr>
              <w:t xml:space="preserve"> </w:t>
            </w:r>
            <w:proofErr w:type="spellStart"/>
            <w:r w:rsidRPr="00EC61D7">
              <w:rPr>
                <w:rFonts w:ascii="Arial" w:hAnsi="Arial" w:cs="Arial"/>
                <w:sz w:val="20"/>
                <w:szCs w:val="20"/>
              </w:rPr>
              <w:t>și</w:t>
            </w:r>
            <w:proofErr w:type="spellEnd"/>
            <w:r w:rsidRPr="00EC61D7">
              <w:rPr>
                <w:rFonts w:ascii="Arial" w:hAnsi="Arial" w:cs="Arial"/>
                <w:sz w:val="20"/>
                <w:szCs w:val="20"/>
              </w:rPr>
              <w:t xml:space="preserve"> </w:t>
            </w:r>
            <w:proofErr w:type="spellStart"/>
            <w:r w:rsidRPr="00EC61D7">
              <w:rPr>
                <w:rFonts w:ascii="Arial" w:hAnsi="Arial" w:cs="Arial"/>
                <w:sz w:val="20"/>
                <w:szCs w:val="20"/>
              </w:rPr>
              <w:t>Schimbări</w:t>
            </w:r>
            <w:proofErr w:type="spellEnd"/>
            <w:r w:rsidRPr="00EC61D7">
              <w:rPr>
                <w:rFonts w:ascii="Arial" w:hAnsi="Arial" w:cs="Arial"/>
                <w:sz w:val="20"/>
                <w:szCs w:val="20"/>
              </w:rPr>
              <w:t xml:space="preserve"> </w:t>
            </w:r>
            <w:proofErr w:type="spellStart"/>
            <w:r w:rsidRPr="00EC61D7">
              <w:rPr>
                <w:rFonts w:ascii="Arial" w:hAnsi="Arial" w:cs="Arial"/>
                <w:sz w:val="20"/>
                <w:szCs w:val="20"/>
              </w:rPr>
              <w:t>Climatice</w:t>
            </w:r>
            <w:proofErr w:type="spellEnd"/>
            <w:r w:rsidRPr="00EC61D7">
              <w:rPr>
                <w:rFonts w:ascii="Arial" w:hAnsi="Arial" w:cs="Arial"/>
                <w:sz w:val="20"/>
                <w:szCs w:val="20"/>
              </w:rPr>
              <w:t xml:space="preserve"> </w:t>
            </w:r>
          </w:p>
          <w:p w14:paraId="1E48FCB6" w14:textId="2894F1AD" w:rsidR="00EC61D7" w:rsidRDefault="00EC61D7" w:rsidP="00215445">
            <w:pPr>
              <w:jc w:val="both"/>
              <w:rPr>
                <w:rFonts w:ascii="Arial" w:hAnsi="Arial" w:cs="Arial"/>
                <w:sz w:val="20"/>
                <w:szCs w:val="20"/>
              </w:rPr>
            </w:pPr>
            <w:r w:rsidRPr="00EC61D7">
              <w:rPr>
                <w:rFonts w:ascii="Arial" w:hAnsi="Arial" w:cs="Arial"/>
                <w:sz w:val="20"/>
                <w:szCs w:val="20"/>
              </w:rPr>
              <w:t xml:space="preserve">E-mail: </w:t>
            </w:r>
            <w:hyperlink r:id="rId18" w:history="1">
              <w:r w:rsidRPr="00537F4D">
                <w:rPr>
                  <w:rStyle w:val="Hyperlink"/>
                  <w:rFonts w:ascii="Arial" w:hAnsi="Arial" w:cs="Arial"/>
                  <w:sz w:val="20"/>
                  <w:szCs w:val="20"/>
                </w:rPr>
                <w:t>a</w:t>
              </w:r>
              <w:r w:rsidRPr="00537F4D">
                <w:rPr>
                  <w:rStyle w:val="Hyperlink"/>
                  <w:rFonts w:ascii="Arial" w:hAnsi="Arial" w:cs="Arial"/>
                  <w:sz w:val="20"/>
                  <w:szCs w:val="20"/>
                </w:rPr>
                <w:t>namaria.stanciu@mmediu.ro</w:t>
              </w:r>
            </w:hyperlink>
            <w:r w:rsidRPr="00EC61D7">
              <w:rPr>
                <w:rFonts w:ascii="Arial" w:hAnsi="Arial" w:cs="Arial"/>
                <w:sz w:val="20"/>
                <w:szCs w:val="20"/>
              </w:rPr>
              <w:t xml:space="preserve"> </w:t>
            </w:r>
          </w:p>
          <w:p w14:paraId="6FA1B124" w14:textId="77777777" w:rsidR="00BC71F4" w:rsidRPr="001722F4" w:rsidRDefault="00BC71F4" w:rsidP="00740AD4">
            <w:pPr>
              <w:jc w:val="both"/>
              <w:rPr>
                <w:rFonts w:ascii="Arial" w:hAnsi="Arial" w:cs="Arial"/>
                <w:sz w:val="20"/>
                <w:szCs w:val="20"/>
                <w:lang w:val="ro-RO"/>
              </w:rPr>
            </w:pPr>
          </w:p>
          <w:p w14:paraId="0AD795F8" w14:textId="77777777" w:rsidR="00BC71F4" w:rsidRPr="001722F4" w:rsidRDefault="00BC71F4" w:rsidP="00BC71F4">
            <w:pPr>
              <w:jc w:val="both"/>
              <w:rPr>
                <w:rFonts w:ascii="Arial" w:hAnsi="Arial" w:cs="Arial"/>
                <w:sz w:val="20"/>
                <w:szCs w:val="20"/>
                <w:lang w:val="ro-RO"/>
              </w:rPr>
            </w:pPr>
            <w:r w:rsidRPr="001722F4">
              <w:rPr>
                <w:rFonts w:ascii="Arial" w:hAnsi="Arial" w:cs="Arial"/>
                <w:sz w:val="20"/>
                <w:szCs w:val="20"/>
                <w:lang w:val="ro-RO"/>
              </w:rPr>
              <w:t>Pentru Ucraina:</w:t>
            </w:r>
          </w:p>
          <w:p w14:paraId="0BA10F6F" w14:textId="2444A188" w:rsidR="00BC71F4" w:rsidRPr="001722F4" w:rsidRDefault="00BC71F4" w:rsidP="00BC71F4">
            <w:pPr>
              <w:jc w:val="both"/>
              <w:rPr>
                <w:rFonts w:ascii="Arial" w:hAnsi="Arial" w:cs="Arial"/>
                <w:b/>
                <w:bCs/>
                <w:sz w:val="20"/>
                <w:szCs w:val="20"/>
                <w:lang w:val="ro-RO"/>
              </w:rPr>
            </w:pPr>
            <w:r w:rsidRPr="001722F4">
              <w:rPr>
                <w:rFonts w:ascii="Arial" w:hAnsi="Arial" w:cs="Arial"/>
                <w:b/>
                <w:bCs/>
                <w:sz w:val="20"/>
                <w:szCs w:val="20"/>
                <w:lang w:val="ro-RO"/>
              </w:rPr>
              <w:t xml:space="preserve">Doamna </w:t>
            </w:r>
            <w:proofErr w:type="spellStart"/>
            <w:r w:rsidRPr="001722F4">
              <w:rPr>
                <w:rFonts w:ascii="Arial" w:hAnsi="Arial" w:cs="Arial"/>
                <w:b/>
                <w:bCs/>
                <w:sz w:val="20"/>
                <w:szCs w:val="20"/>
                <w:lang w:val="ro-RO"/>
              </w:rPr>
              <w:t>Olena</w:t>
            </w:r>
            <w:proofErr w:type="spellEnd"/>
            <w:r w:rsidRPr="001722F4">
              <w:rPr>
                <w:rFonts w:ascii="Arial" w:hAnsi="Arial" w:cs="Arial"/>
                <w:b/>
                <w:bCs/>
                <w:sz w:val="20"/>
                <w:szCs w:val="20"/>
                <w:lang w:val="ro-RO"/>
              </w:rPr>
              <w:t xml:space="preserve"> </w:t>
            </w:r>
            <w:r w:rsidR="008E6C26">
              <w:rPr>
                <w:rFonts w:ascii="Arial" w:hAnsi="Arial" w:cs="Arial"/>
                <w:b/>
                <w:bCs/>
                <w:sz w:val="20"/>
                <w:szCs w:val="20"/>
                <w:lang w:val="ro-RO"/>
              </w:rPr>
              <w:t>HRYTSAK</w:t>
            </w:r>
          </w:p>
          <w:p w14:paraId="208DDC37" w14:textId="10C3F5EA" w:rsidR="00DA21FB" w:rsidRPr="001722F4" w:rsidRDefault="00DA21FB" w:rsidP="00BC71F4">
            <w:pPr>
              <w:jc w:val="both"/>
              <w:rPr>
                <w:rFonts w:ascii="Arial" w:hAnsi="Arial" w:cs="Arial"/>
                <w:sz w:val="20"/>
                <w:szCs w:val="20"/>
                <w:lang w:val="ro-RO"/>
              </w:rPr>
            </w:pPr>
            <w:r w:rsidRPr="001722F4">
              <w:rPr>
                <w:rFonts w:ascii="Arial" w:hAnsi="Arial" w:cs="Arial"/>
                <w:sz w:val="20"/>
                <w:szCs w:val="20"/>
                <w:lang w:val="ro-RO"/>
              </w:rPr>
              <w:t xml:space="preserve">Punctul focal ucrainean pentru Convenția UNECE </w:t>
            </w:r>
            <w:proofErr w:type="spellStart"/>
            <w:r w:rsidRPr="001722F4">
              <w:rPr>
                <w:rFonts w:ascii="Arial" w:hAnsi="Arial" w:cs="Arial"/>
                <w:sz w:val="20"/>
                <w:szCs w:val="20"/>
                <w:lang w:val="ro-RO"/>
              </w:rPr>
              <w:t>Espoo</w:t>
            </w:r>
            <w:proofErr w:type="spellEnd"/>
            <w:r w:rsidRPr="001722F4">
              <w:rPr>
                <w:rFonts w:ascii="Arial" w:hAnsi="Arial" w:cs="Arial"/>
                <w:sz w:val="20"/>
                <w:szCs w:val="20"/>
                <w:lang w:val="ro-RO"/>
              </w:rPr>
              <w:t xml:space="preserve"> și </w:t>
            </w:r>
            <w:r w:rsidR="008E6C26">
              <w:rPr>
                <w:rFonts w:ascii="Arial" w:hAnsi="Arial" w:cs="Arial"/>
                <w:sz w:val="20"/>
                <w:szCs w:val="20"/>
                <w:lang w:val="ro-RO"/>
              </w:rPr>
              <w:t>P</w:t>
            </w:r>
            <w:r w:rsidRPr="001722F4">
              <w:rPr>
                <w:rFonts w:ascii="Arial" w:hAnsi="Arial" w:cs="Arial"/>
                <w:sz w:val="20"/>
                <w:szCs w:val="20"/>
                <w:lang w:val="ro-RO"/>
              </w:rPr>
              <w:t>rotocolul acesteia</w:t>
            </w:r>
          </w:p>
          <w:p w14:paraId="679CC212" w14:textId="54413C4E" w:rsidR="00BC71F4" w:rsidRPr="001722F4" w:rsidRDefault="00215445" w:rsidP="00BC71F4">
            <w:pPr>
              <w:jc w:val="both"/>
              <w:rPr>
                <w:rFonts w:ascii="Arial" w:hAnsi="Arial" w:cs="Arial"/>
                <w:sz w:val="20"/>
                <w:szCs w:val="20"/>
                <w:lang w:val="ro-RO"/>
              </w:rPr>
            </w:pPr>
            <w:r w:rsidRPr="001722F4">
              <w:rPr>
                <w:rFonts w:ascii="Arial" w:hAnsi="Arial" w:cs="Arial"/>
                <w:sz w:val="20"/>
                <w:szCs w:val="20"/>
                <w:lang w:val="ro-RO"/>
              </w:rPr>
              <w:t>Strada</w:t>
            </w:r>
            <w:r w:rsidR="00BC71F4" w:rsidRPr="001722F4">
              <w:rPr>
                <w:rFonts w:ascii="Arial" w:hAnsi="Arial" w:cs="Arial"/>
                <w:sz w:val="20"/>
                <w:szCs w:val="20"/>
                <w:lang w:val="ro-RO"/>
              </w:rPr>
              <w:t xml:space="preserve"> </w:t>
            </w:r>
            <w:proofErr w:type="spellStart"/>
            <w:r w:rsidR="00BC71F4" w:rsidRPr="001722F4">
              <w:rPr>
                <w:rFonts w:ascii="Arial" w:hAnsi="Arial" w:cs="Arial"/>
                <w:sz w:val="20"/>
                <w:szCs w:val="20"/>
                <w:lang w:val="ro-RO"/>
              </w:rPr>
              <w:t>Mytropolyta</w:t>
            </w:r>
            <w:proofErr w:type="spellEnd"/>
            <w:r w:rsidR="00BC71F4" w:rsidRPr="001722F4">
              <w:rPr>
                <w:rFonts w:ascii="Arial" w:hAnsi="Arial" w:cs="Arial"/>
                <w:sz w:val="20"/>
                <w:szCs w:val="20"/>
                <w:lang w:val="ro-RO"/>
              </w:rPr>
              <w:t xml:space="preserve"> </w:t>
            </w:r>
            <w:proofErr w:type="spellStart"/>
            <w:r w:rsidR="00BC71F4" w:rsidRPr="001722F4">
              <w:rPr>
                <w:rFonts w:ascii="Arial" w:hAnsi="Arial" w:cs="Arial"/>
                <w:sz w:val="20"/>
                <w:szCs w:val="20"/>
                <w:lang w:val="ro-RO"/>
              </w:rPr>
              <w:t>Vasylya</w:t>
            </w:r>
            <w:proofErr w:type="spellEnd"/>
            <w:r w:rsidR="00BC71F4" w:rsidRPr="001722F4">
              <w:rPr>
                <w:rFonts w:ascii="Arial" w:hAnsi="Arial" w:cs="Arial"/>
                <w:sz w:val="20"/>
                <w:szCs w:val="20"/>
                <w:lang w:val="ro-RO"/>
              </w:rPr>
              <w:t xml:space="preserve"> </w:t>
            </w:r>
            <w:proofErr w:type="spellStart"/>
            <w:r w:rsidR="00BC71F4" w:rsidRPr="001722F4">
              <w:rPr>
                <w:rFonts w:ascii="Arial" w:hAnsi="Arial" w:cs="Arial"/>
                <w:sz w:val="20"/>
                <w:szCs w:val="20"/>
                <w:lang w:val="ro-RO"/>
              </w:rPr>
              <w:t>Lypkivskogo</w:t>
            </w:r>
            <w:proofErr w:type="spellEnd"/>
            <w:r w:rsidRPr="001722F4">
              <w:rPr>
                <w:rFonts w:ascii="Arial" w:hAnsi="Arial" w:cs="Arial"/>
                <w:sz w:val="20"/>
                <w:szCs w:val="20"/>
                <w:lang w:val="ro-RO"/>
              </w:rPr>
              <w:t>, nr. 35,</w:t>
            </w:r>
            <w:r w:rsidR="00BC71F4" w:rsidRPr="001722F4">
              <w:rPr>
                <w:rFonts w:ascii="Arial" w:hAnsi="Arial" w:cs="Arial"/>
                <w:sz w:val="20"/>
                <w:szCs w:val="20"/>
                <w:lang w:val="ro-RO"/>
              </w:rPr>
              <w:t xml:space="preserve"> 03035 K</w:t>
            </w:r>
            <w:r w:rsidRPr="001722F4">
              <w:rPr>
                <w:rFonts w:ascii="Arial" w:hAnsi="Arial" w:cs="Arial"/>
                <w:sz w:val="20"/>
                <w:szCs w:val="20"/>
                <w:lang w:val="ro-RO"/>
              </w:rPr>
              <w:t>IEV</w:t>
            </w:r>
          </w:p>
          <w:p w14:paraId="03CE2BEC" w14:textId="63E20A4A" w:rsidR="00BC71F4" w:rsidRPr="001722F4" w:rsidRDefault="00BC71F4" w:rsidP="00BC71F4">
            <w:pPr>
              <w:jc w:val="both"/>
              <w:rPr>
                <w:rFonts w:ascii="Arial" w:hAnsi="Arial" w:cs="Arial"/>
                <w:sz w:val="20"/>
                <w:szCs w:val="20"/>
                <w:lang w:val="ro-RO"/>
              </w:rPr>
            </w:pPr>
            <w:r w:rsidRPr="001722F4">
              <w:rPr>
                <w:rFonts w:ascii="Arial" w:hAnsi="Arial" w:cs="Arial"/>
                <w:sz w:val="20"/>
                <w:szCs w:val="20"/>
                <w:lang w:val="ro-RO"/>
              </w:rPr>
              <w:t>Telefon: +38 050 352 10 57</w:t>
            </w:r>
          </w:p>
          <w:p w14:paraId="1777A81F" w14:textId="327F0108" w:rsidR="00BC71F4" w:rsidRPr="001722F4" w:rsidRDefault="00BC71F4" w:rsidP="00BC71F4">
            <w:pPr>
              <w:jc w:val="both"/>
              <w:rPr>
                <w:rFonts w:ascii="Arial" w:hAnsi="Arial" w:cs="Arial"/>
                <w:sz w:val="20"/>
                <w:szCs w:val="20"/>
                <w:lang w:val="ro-RO"/>
              </w:rPr>
            </w:pPr>
            <w:r w:rsidRPr="001722F4">
              <w:rPr>
                <w:rFonts w:ascii="Arial" w:hAnsi="Arial" w:cs="Arial"/>
                <w:sz w:val="20"/>
                <w:szCs w:val="20"/>
                <w:lang w:val="ro-RO"/>
              </w:rPr>
              <w:t xml:space="preserve">(044) 206 31 </w:t>
            </w:r>
            <w:r w:rsidR="008E6C26">
              <w:rPr>
                <w:rFonts w:ascii="Arial" w:hAnsi="Arial" w:cs="Arial"/>
                <w:sz w:val="20"/>
                <w:szCs w:val="20"/>
                <w:lang w:val="ro-RO"/>
              </w:rPr>
              <w:t>5</w:t>
            </w:r>
            <w:r w:rsidRPr="001722F4">
              <w:rPr>
                <w:rFonts w:ascii="Arial" w:hAnsi="Arial" w:cs="Arial"/>
                <w:sz w:val="20"/>
                <w:szCs w:val="20"/>
                <w:lang w:val="ro-RO"/>
              </w:rPr>
              <w:t>0</w:t>
            </w:r>
          </w:p>
          <w:p w14:paraId="64796741" w14:textId="77777777" w:rsidR="00BC71F4" w:rsidRPr="001722F4" w:rsidRDefault="00BC71F4" w:rsidP="00BC71F4">
            <w:pPr>
              <w:jc w:val="both"/>
              <w:rPr>
                <w:rFonts w:ascii="Arial" w:hAnsi="Arial" w:cs="Arial"/>
                <w:sz w:val="20"/>
                <w:szCs w:val="20"/>
                <w:lang w:val="ro-RO"/>
              </w:rPr>
            </w:pPr>
            <w:r w:rsidRPr="001722F4">
              <w:rPr>
                <w:rFonts w:ascii="Arial" w:hAnsi="Arial" w:cs="Arial"/>
                <w:sz w:val="20"/>
                <w:szCs w:val="20"/>
                <w:lang w:val="ro-RO"/>
              </w:rPr>
              <w:t>Fax: (044) 206 31 07</w:t>
            </w:r>
          </w:p>
          <w:p w14:paraId="5F8BFCEC" w14:textId="474D5286" w:rsidR="004F736A" w:rsidRPr="001722F4" w:rsidRDefault="00BC71F4" w:rsidP="00BC71F4">
            <w:pPr>
              <w:jc w:val="both"/>
              <w:rPr>
                <w:rFonts w:ascii="Arial" w:hAnsi="Arial" w:cs="Arial"/>
                <w:sz w:val="20"/>
                <w:szCs w:val="20"/>
                <w:lang w:val="ro-RO"/>
              </w:rPr>
            </w:pPr>
            <w:r w:rsidRPr="001722F4">
              <w:rPr>
                <w:rFonts w:ascii="Arial" w:hAnsi="Arial" w:cs="Arial"/>
                <w:sz w:val="20"/>
                <w:szCs w:val="20"/>
                <w:lang w:val="ro-RO"/>
              </w:rPr>
              <w:t xml:space="preserve">E-mail: </w:t>
            </w:r>
            <w:hyperlink r:id="rId19" w:history="1">
              <w:r w:rsidR="004F736A" w:rsidRPr="00537F4D">
                <w:rPr>
                  <w:rStyle w:val="Hyperlink"/>
                  <w:rFonts w:ascii="Arial" w:hAnsi="Arial" w:cs="Arial"/>
                  <w:sz w:val="20"/>
                  <w:szCs w:val="20"/>
                  <w:lang w:val="ro-RO"/>
                </w:rPr>
                <w:t>hrytsac@mepr.gov.ua</w:t>
              </w:r>
            </w:hyperlink>
            <w:r w:rsidR="004F736A">
              <w:rPr>
                <w:rFonts w:ascii="Arial" w:hAnsi="Arial" w:cs="Arial"/>
                <w:sz w:val="20"/>
                <w:szCs w:val="20"/>
                <w:lang w:val="ro-RO"/>
              </w:rPr>
              <w:t xml:space="preserve"> </w:t>
            </w:r>
          </w:p>
          <w:p w14:paraId="2E376531" w14:textId="2312C1FE" w:rsidR="00BC71F4" w:rsidRDefault="004F736A" w:rsidP="00BC71F4">
            <w:pPr>
              <w:jc w:val="both"/>
              <w:rPr>
                <w:rFonts w:ascii="Arial" w:hAnsi="Arial" w:cs="Arial"/>
                <w:sz w:val="20"/>
                <w:szCs w:val="20"/>
                <w:lang w:val="ro-RO"/>
              </w:rPr>
            </w:pPr>
            <w:r>
              <w:rPr>
                <w:rFonts w:ascii="Arial" w:hAnsi="Arial" w:cs="Arial"/>
                <w:sz w:val="20"/>
                <w:szCs w:val="20"/>
                <w:lang w:val="ro-RO"/>
              </w:rPr>
              <w:t xml:space="preserve">            </w:t>
            </w:r>
            <w:hyperlink r:id="rId20" w:history="1">
              <w:r w:rsidRPr="00537F4D">
                <w:rPr>
                  <w:rStyle w:val="Hyperlink"/>
                  <w:rFonts w:ascii="Arial" w:hAnsi="Arial" w:cs="Arial"/>
                  <w:sz w:val="20"/>
                  <w:szCs w:val="20"/>
                  <w:lang w:val="ro-RO"/>
                </w:rPr>
                <w:t>nfo@mepr.gov.ua</w:t>
              </w:r>
            </w:hyperlink>
          </w:p>
          <w:p w14:paraId="4D6FD325" w14:textId="5BBF3F3C" w:rsidR="004F736A" w:rsidRDefault="004F736A" w:rsidP="00BC71F4">
            <w:pPr>
              <w:jc w:val="both"/>
              <w:rPr>
                <w:rFonts w:ascii="Arial" w:hAnsi="Arial" w:cs="Arial"/>
                <w:sz w:val="20"/>
                <w:szCs w:val="20"/>
                <w:lang w:val="ro-RO"/>
              </w:rPr>
            </w:pPr>
            <w:r>
              <w:rPr>
                <w:rFonts w:ascii="Arial" w:hAnsi="Arial" w:cs="Arial"/>
                <w:sz w:val="20"/>
                <w:szCs w:val="20"/>
                <w:lang w:val="ro-RO"/>
              </w:rPr>
              <w:t xml:space="preserve">            </w:t>
            </w:r>
            <w:hyperlink r:id="rId21" w:history="1">
              <w:r w:rsidRPr="00537F4D">
                <w:rPr>
                  <w:rStyle w:val="Hyperlink"/>
                  <w:rFonts w:ascii="Arial" w:hAnsi="Arial" w:cs="Arial"/>
                  <w:sz w:val="20"/>
                  <w:szCs w:val="20"/>
                  <w:lang w:val="ro-RO"/>
                </w:rPr>
                <w:t>ovd@mepr.gov.ua</w:t>
              </w:r>
            </w:hyperlink>
            <w:r>
              <w:rPr>
                <w:rFonts w:ascii="Arial" w:hAnsi="Arial" w:cs="Arial"/>
                <w:sz w:val="20"/>
                <w:szCs w:val="20"/>
                <w:lang w:val="ro-RO"/>
              </w:rPr>
              <w:t xml:space="preserve"> </w:t>
            </w:r>
          </w:p>
          <w:p w14:paraId="2ABDBB6A" w14:textId="61FFCFBC" w:rsidR="004F736A" w:rsidRPr="001722F4" w:rsidRDefault="004F736A" w:rsidP="00BC71F4">
            <w:pPr>
              <w:jc w:val="both"/>
              <w:rPr>
                <w:rFonts w:ascii="Arial" w:hAnsi="Arial" w:cs="Arial"/>
                <w:sz w:val="20"/>
                <w:szCs w:val="20"/>
                <w:lang w:val="ro-RO"/>
              </w:rPr>
            </w:pPr>
          </w:p>
        </w:tc>
      </w:tr>
      <w:tr w:rsidR="00E53B85" w:rsidRPr="001722F4" w14:paraId="79825473" w14:textId="77777777" w:rsidTr="003D5EFB">
        <w:tc>
          <w:tcPr>
            <w:tcW w:w="3256" w:type="dxa"/>
          </w:tcPr>
          <w:p w14:paraId="4844C733" w14:textId="50F9F1BB" w:rsidR="00E53B85" w:rsidRPr="003348EF" w:rsidRDefault="001524F9" w:rsidP="00740AD4">
            <w:pPr>
              <w:jc w:val="both"/>
              <w:rPr>
                <w:rFonts w:ascii="Arial" w:hAnsi="Arial" w:cs="Arial"/>
                <w:i/>
                <w:iCs/>
                <w:sz w:val="20"/>
                <w:szCs w:val="20"/>
                <w:lang w:val="ro-RO"/>
              </w:rPr>
            </w:pPr>
            <w:r w:rsidRPr="003348EF">
              <w:rPr>
                <w:rFonts w:ascii="Arial" w:hAnsi="Arial" w:cs="Arial"/>
                <w:i/>
                <w:iCs/>
                <w:sz w:val="20"/>
                <w:szCs w:val="20"/>
                <w:lang w:val="ro-RO"/>
              </w:rPr>
              <w:t>Mijloace prin care părțile afectate sunt rugate să transmită scrisorile</w:t>
            </w:r>
          </w:p>
        </w:tc>
        <w:tc>
          <w:tcPr>
            <w:tcW w:w="6662" w:type="dxa"/>
          </w:tcPr>
          <w:p w14:paraId="2473C96D" w14:textId="49326837" w:rsidR="001524F9" w:rsidRPr="001722F4" w:rsidRDefault="001524F9" w:rsidP="001524F9">
            <w:pPr>
              <w:jc w:val="both"/>
              <w:rPr>
                <w:rFonts w:ascii="Arial" w:hAnsi="Arial" w:cs="Arial"/>
                <w:sz w:val="20"/>
                <w:szCs w:val="20"/>
                <w:lang w:val="ro-RO"/>
              </w:rPr>
            </w:pPr>
            <w:r w:rsidRPr="001722F4">
              <w:rPr>
                <w:rFonts w:ascii="Arial" w:hAnsi="Arial" w:cs="Arial"/>
                <w:sz w:val="20"/>
                <w:szCs w:val="20"/>
                <w:lang w:val="ro-RO"/>
              </w:rPr>
              <w:t>Prin e-mail către:</w:t>
            </w:r>
          </w:p>
          <w:p w14:paraId="2286B34B" w14:textId="54CBAB34" w:rsidR="001524F9" w:rsidRPr="001722F4" w:rsidRDefault="001524F9" w:rsidP="001524F9">
            <w:pPr>
              <w:jc w:val="both"/>
              <w:rPr>
                <w:rFonts w:ascii="Arial" w:hAnsi="Arial" w:cs="Arial"/>
                <w:sz w:val="20"/>
                <w:szCs w:val="20"/>
                <w:lang w:val="ro-RO"/>
              </w:rPr>
            </w:pPr>
            <w:r w:rsidRPr="001722F4">
              <w:rPr>
                <w:rFonts w:ascii="Arial" w:hAnsi="Arial" w:cs="Arial"/>
                <w:sz w:val="20"/>
                <w:szCs w:val="20"/>
                <w:lang w:val="ro-RO"/>
              </w:rPr>
              <w:t xml:space="preserve">Ministerul Mediului al Republicii Moldova </w:t>
            </w:r>
          </w:p>
          <w:p w14:paraId="24990C2E" w14:textId="77777777" w:rsidR="001524F9" w:rsidRPr="001722F4" w:rsidRDefault="001524F9" w:rsidP="001524F9">
            <w:pPr>
              <w:jc w:val="both"/>
              <w:rPr>
                <w:rFonts w:ascii="Arial" w:hAnsi="Arial" w:cs="Arial"/>
                <w:sz w:val="20"/>
                <w:szCs w:val="20"/>
                <w:lang w:val="ro-RO"/>
              </w:rPr>
            </w:pPr>
            <w:r w:rsidRPr="001722F4">
              <w:rPr>
                <w:rFonts w:ascii="Arial" w:hAnsi="Arial" w:cs="Arial"/>
                <w:sz w:val="20"/>
                <w:szCs w:val="20"/>
                <w:lang w:val="ro-RO"/>
              </w:rPr>
              <w:t>Direcția Politici de Prevenire a Poluării</w:t>
            </w:r>
          </w:p>
          <w:p w14:paraId="21232D79" w14:textId="77777777" w:rsidR="00B512D4" w:rsidRPr="001722F4" w:rsidRDefault="001524F9" w:rsidP="001524F9">
            <w:pPr>
              <w:jc w:val="both"/>
              <w:rPr>
                <w:rFonts w:ascii="Arial" w:hAnsi="Arial" w:cs="Arial"/>
                <w:sz w:val="20"/>
                <w:szCs w:val="20"/>
                <w:lang w:val="ro-RO"/>
              </w:rPr>
            </w:pPr>
            <w:r w:rsidRPr="001722F4">
              <w:rPr>
                <w:rFonts w:ascii="Arial" w:hAnsi="Arial" w:cs="Arial"/>
                <w:sz w:val="20"/>
                <w:szCs w:val="20"/>
                <w:lang w:val="ro-RO"/>
              </w:rPr>
              <w:t>Bulevardul Ștefan cel Mare și Sfânt, 162 mun. Chișinău,  Republica Moldova</w:t>
            </w:r>
            <w:r w:rsidR="00B512D4" w:rsidRPr="001722F4">
              <w:rPr>
                <w:rFonts w:ascii="Arial" w:hAnsi="Arial" w:cs="Arial"/>
                <w:sz w:val="20"/>
                <w:szCs w:val="20"/>
                <w:lang w:val="ro-RO"/>
              </w:rPr>
              <w:t xml:space="preserve"> </w:t>
            </w:r>
          </w:p>
          <w:p w14:paraId="1E750293" w14:textId="44BF382D" w:rsidR="001524F9" w:rsidRPr="004F736A" w:rsidRDefault="005A660A" w:rsidP="001524F9">
            <w:pPr>
              <w:jc w:val="both"/>
              <w:rPr>
                <w:rFonts w:ascii="Arial" w:hAnsi="Arial" w:cs="Arial"/>
                <w:sz w:val="20"/>
                <w:szCs w:val="20"/>
                <w:lang w:val="ro-RO"/>
              </w:rPr>
            </w:pPr>
            <w:r w:rsidRPr="004F736A">
              <w:rPr>
                <w:rFonts w:ascii="Arial" w:hAnsi="Arial" w:cs="Arial"/>
                <w:sz w:val="20"/>
                <w:szCs w:val="20"/>
                <w:lang w:val="ro-RO"/>
              </w:rPr>
              <w:lastRenderedPageBreak/>
              <w:t xml:space="preserve">Doamna </w:t>
            </w:r>
            <w:r w:rsidR="00B512D4" w:rsidRPr="004F736A">
              <w:rPr>
                <w:rFonts w:ascii="Arial" w:hAnsi="Arial" w:cs="Arial"/>
                <w:sz w:val="20"/>
                <w:szCs w:val="20"/>
                <w:lang w:val="ro-RO"/>
              </w:rPr>
              <w:t xml:space="preserve">Angela Panciuc, </w:t>
            </w:r>
            <w:r w:rsidR="00391EAC" w:rsidRPr="004F736A">
              <w:rPr>
                <w:rFonts w:ascii="Arial" w:hAnsi="Arial" w:cs="Arial"/>
                <w:sz w:val="20"/>
                <w:szCs w:val="20"/>
                <w:lang w:val="ro-RO"/>
              </w:rPr>
              <w:t>c</w:t>
            </w:r>
            <w:r w:rsidR="00B512D4" w:rsidRPr="004F736A">
              <w:rPr>
                <w:rFonts w:ascii="Arial" w:hAnsi="Arial" w:cs="Arial"/>
                <w:sz w:val="20"/>
                <w:szCs w:val="20"/>
                <w:lang w:val="ro-RO"/>
              </w:rPr>
              <w:t>onsultant principal</w:t>
            </w:r>
          </w:p>
          <w:p w14:paraId="50D606C5" w14:textId="02DAFEFB" w:rsidR="00B512D4" w:rsidRDefault="001524F9" w:rsidP="00B512D4">
            <w:pPr>
              <w:jc w:val="both"/>
              <w:rPr>
                <w:rFonts w:ascii="Arial" w:hAnsi="Arial" w:cs="Arial"/>
                <w:sz w:val="20"/>
                <w:szCs w:val="20"/>
                <w:lang w:val="ro-RO"/>
              </w:rPr>
            </w:pPr>
            <w:r w:rsidRPr="001722F4">
              <w:rPr>
                <w:rFonts w:ascii="Arial" w:hAnsi="Arial" w:cs="Arial"/>
                <w:sz w:val="20"/>
                <w:szCs w:val="20"/>
                <w:lang w:val="ro-RO"/>
              </w:rPr>
              <w:t xml:space="preserve">E-mail: </w:t>
            </w:r>
            <w:hyperlink r:id="rId22" w:history="1">
              <w:r w:rsidR="004F736A" w:rsidRPr="00537F4D">
                <w:rPr>
                  <w:rStyle w:val="Hyperlink"/>
                  <w:rFonts w:ascii="Arial" w:hAnsi="Arial" w:cs="Arial"/>
                  <w:sz w:val="20"/>
                  <w:szCs w:val="20"/>
                  <w:lang w:val="ro-RO"/>
                </w:rPr>
                <w:t>angela.panciuc@mediu.gov.md</w:t>
              </w:r>
            </w:hyperlink>
          </w:p>
          <w:p w14:paraId="14360CE6" w14:textId="77777777" w:rsidR="00E53B85" w:rsidRDefault="00B512D4" w:rsidP="004F736A">
            <w:pPr>
              <w:jc w:val="both"/>
              <w:rPr>
                <w:rFonts w:ascii="Arial" w:hAnsi="Arial" w:cs="Arial"/>
                <w:sz w:val="20"/>
                <w:szCs w:val="20"/>
                <w:lang w:val="ro-RO"/>
              </w:rPr>
            </w:pPr>
            <w:r w:rsidRPr="001722F4">
              <w:rPr>
                <w:rFonts w:ascii="Arial" w:hAnsi="Arial" w:cs="Arial"/>
                <w:sz w:val="20"/>
                <w:szCs w:val="20"/>
                <w:lang w:val="ro-RO"/>
              </w:rPr>
              <w:t>Tel: +373 (22) 204-599</w:t>
            </w:r>
          </w:p>
          <w:p w14:paraId="36034263" w14:textId="77777777" w:rsidR="004F736A" w:rsidRDefault="004F736A" w:rsidP="004F736A">
            <w:pPr>
              <w:jc w:val="both"/>
              <w:rPr>
                <w:rFonts w:ascii="Arial" w:hAnsi="Arial" w:cs="Arial"/>
                <w:sz w:val="20"/>
                <w:szCs w:val="20"/>
                <w:lang w:val="ro-RO"/>
              </w:rPr>
            </w:pPr>
          </w:p>
          <w:p w14:paraId="070FAA5A" w14:textId="77777777" w:rsidR="004F736A" w:rsidRDefault="004F736A" w:rsidP="004F736A">
            <w:pPr>
              <w:jc w:val="both"/>
              <w:rPr>
                <w:rFonts w:ascii="Arial" w:hAnsi="Arial" w:cs="Arial"/>
                <w:sz w:val="20"/>
                <w:szCs w:val="20"/>
                <w:lang w:val="ro-RO"/>
              </w:rPr>
            </w:pPr>
            <w:r>
              <w:rPr>
                <w:rFonts w:ascii="Arial" w:hAnsi="Arial" w:cs="Arial"/>
                <w:sz w:val="20"/>
                <w:szCs w:val="20"/>
                <w:lang w:val="ro-RO"/>
              </w:rPr>
              <w:t xml:space="preserve">Doamna Carolina </w:t>
            </w:r>
            <w:proofErr w:type="spellStart"/>
            <w:r>
              <w:rPr>
                <w:rFonts w:ascii="Arial" w:hAnsi="Arial" w:cs="Arial"/>
                <w:sz w:val="20"/>
                <w:szCs w:val="20"/>
                <w:lang w:val="ro-RO"/>
              </w:rPr>
              <w:t>Eremei</w:t>
            </w:r>
            <w:proofErr w:type="spellEnd"/>
            <w:r>
              <w:rPr>
                <w:rFonts w:ascii="Arial" w:hAnsi="Arial" w:cs="Arial"/>
                <w:sz w:val="20"/>
                <w:szCs w:val="20"/>
                <w:lang w:val="ro-RO"/>
              </w:rPr>
              <w:t xml:space="preserve">, consultant principal </w:t>
            </w:r>
          </w:p>
          <w:p w14:paraId="45D5C98B" w14:textId="082FDC72" w:rsidR="004F736A" w:rsidRDefault="004F736A" w:rsidP="004F736A">
            <w:pPr>
              <w:jc w:val="both"/>
              <w:rPr>
                <w:rFonts w:ascii="Arial" w:hAnsi="Arial" w:cs="Arial"/>
                <w:sz w:val="20"/>
                <w:szCs w:val="20"/>
                <w:lang w:val="ro-RO"/>
              </w:rPr>
            </w:pPr>
            <w:r>
              <w:rPr>
                <w:rFonts w:ascii="Arial" w:hAnsi="Arial" w:cs="Arial"/>
                <w:sz w:val="20"/>
                <w:szCs w:val="20"/>
                <w:lang w:val="ro-RO"/>
              </w:rPr>
              <w:t xml:space="preserve">E-mail: </w:t>
            </w:r>
            <w:hyperlink r:id="rId23" w:history="1">
              <w:r w:rsidRPr="00537F4D">
                <w:rPr>
                  <w:rStyle w:val="Hyperlink"/>
                  <w:rFonts w:ascii="Arial" w:hAnsi="Arial" w:cs="Arial"/>
                  <w:sz w:val="20"/>
                  <w:szCs w:val="20"/>
                  <w:lang w:val="ro-RO"/>
                </w:rPr>
                <w:t>carolina.eremei@mediu.gov.md</w:t>
              </w:r>
            </w:hyperlink>
          </w:p>
          <w:p w14:paraId="119AC4F3" w14:textId="2F275772" w:rsidR="004F736A" w:rsidRPr="001722F4" w:rsidRDefault="004F736A" w:rsidP="004F736A">
            <w:pPr>
              <w:jc w:val="both"/>
              <w:rPr>
                <w:rFonts w:ascii="Arial" w:hAnsi="Arial" w:cs="Arial"/>
                <w:sz w:val="20"/>
                <w:szCs w:val="20"/>
                <w:lang w:val="ro-RO"/>
              </w:rPr>
            </w:pPr>
            <w:r>
              <w:rPr>
                <w:rFonts w:ascii="Arial" w:hAnsi="Arial" w:cs="Arial"/>
                <w:sz w:val="20"/>
                <w:szCs w:val="20"/>
                <w:lang w:val="ro-RO"/>
              </w:rPr>
              <w:t>Tel: +373 (22) 204-572</w:t>
            </w:r>
          </w:p>
        </w:tc>
      </w:tr>
    </w:tbl>
    <w:p w14:paraId="24DAB5CB" w14:textId="77777777" w:rsidR="00740AD4" w:rsidRPr="00DC6D6B" w:rsidRDefault="00740AD4" w:rsidP="00740AD4">
      <w:pPr>
        <w:jc w:val="both"/>
        <w:rPr>
          <w:lang w:val="ro-RO"/>
        </w:rPr>
      </w:pPr>
    </w:p>
    <w:sectPr w:rsidR="00740AD4" w:rsidRPr="00DC6D6B" w:rsidSect="001E52B9">
      <w:footerReference w:type="default" r:id="rId2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F1A8" w14:textId="77777777" w:rsidR="001E52B9" w:rsidRDefault="001E52B9" w:rsidP="001059AE">
      <w:pPr>
        <w:spacing w:after="0" w:line="240" w:lineRule="auto"/>
      </w:pPr>
      <w:r>
        <w:separator/>
      </w:r>
    </w:p>
  </w:endnote>
  <w:endnote w:type="continuationSeparator" w:id="0">
    <w:p w14:paraId="377E232B" w14:textId="77777777" w:rsidR="001E52B9" w:rsidRDefault="001E52B9" w:rsidP="0010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102120"/>
      <w:docPartObj>
        <w:docPartGallery w:val="Page Numbers (Bottom of Page)"/>
        <w:docPartUnique/>
      </w:docPartObj>
    </w:sdtPr>
    <w:sdtEndPr>
      <w:rPr>
        <w:rFonts w:ascii="Arial" w:hAnsi="Arial" w:cs="Arial"/>
        <w:noProof/>
        <w:sz w:val="20"/>
        <w:szCs w:val="20"/>
      </w:rPr>
    </w:sdtEndPr>
    <w:sdtContent>
      <w:p w14:paraId="4142FBEB" w14:textId="16A3AD33" w:rsidR="001059AE" w:rsidRPr="001059AE" w:rsidRDefault="001059AE">
        <w:pPr>
          <w:pStyle w:val="Subsol"/>
          <w:jc w:val="center"/>
          <w:rPr>
            <w:rFonts w:ascii="Arial" w:hAnsi="Arial" w:cs="Arial"/>
            <w:sz w:val="20"/>
            <w:szCs w:val="20"/>
          </w:rPr>
        </w:pPr>
        <w:r w:rsidRPr="001059AE">
          <w:rPr>
            <w:rFonts w:ascii="Arial" w:hAnsi="Arial" w:cs="Arial"/>
            <w:sz w:val="20"/>
            <w:szCs w:val="20"/>
          </w:rPr>
          <w:fldChar w:fldCharType="begin"/>
        </w:r>
        <w:r w:rsidRPr="001059AE">
          <w:rPr>
            <w:rFonts w:ascii="Arial" w:hAnsi="Arial" w:cs="Arial"/>
            <w:sz w:val="20"/>
            <w:szCs w:val="20"/>
          </w:rPr>
          <w:instrText xml:space="preserve"> PAGE   \* MERGEFORMAT </w:instrText>
        </w:r>
        <w:r w:rsidRPr="001059AE">
          <w:rPr>
            <w:rFonts w:ascii="Arial" w:hAnsi="Arial" w:cs="Arial"/>
            <w:sz w:val="20"/>
            <w:szCs w:val="20"/>
          </w:rPr>
          <w:fldChar w:fldCharType="separate"/>
        </w:r>
        <w:r w:rsidRPr="001059AE">
          <w:rPr>
            <w:rFonts w:ascii="Arial" w:hAnsi="Arial" w:cs="Arial"/>
            <w:noProof/>
            <w:sz w:val="20"/>
            <w:szCs w:val="20"/>
          </w:rPr>
          <w:t>2</w:t>
        </w:r>
        <w:r w:rsidRPr="001059AE">
          <w:rPr>
            <w:rFonts w:ascii="Arial" w:hAnsi="Arial" w:cs="Arial"/>
            <w:noProof/>
            <w:sz w:val="20"/>
            <w:szCs w:val="20"/>
          </w:rPr>
          <w:fldChar w:fldCharType="end"/>
        </w:r>
      </w:p>
    </w:sdtContent>
  </w:sdt>
  <w:p w14:paraId="1F0A2D1D" w14:textId="77777777" w:rsidR="001059AE" w:rsidRDefault="001059A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EDB5" w14:textId="77777777" w:rsidR="001E52B9" w:rsidRDefault="001E52B9" w:rsidP="001059AE">
      <w:pPr>
        <w:spacing w:after="0" w:line="240" w:lineRule="auto"/>
      </w:pPr>
      <w:r>
        <w:separator/>
      </w:r>
    </w:p>
  </w:footnote>
  <w:footnote w:type="continuationSeparator" w:id="0">
    <w:p w14:paraId="27AB5182" w14:textId="77777777" w:rsidR="001E52B9" w:rsidRDefault="001E52B9" w:rsidP="00105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72A0"/>
    <w:multiLevelType w:val="hybridMultilevel"/>
    <w:tmpl w:val="85E4E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E48AD"/>
    <w:multiLevelType w:val="hybridMultilevel"/>
    <w:tmpl w:val="B824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06C64"/>
    <w:multiLevelType w:val="hybridMultilevel"/>
    <w:tmpl w:val="CC1CD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859C8"/>
    <w:multiLevelType w:val="hybridMultilevel"/>
    <w:tmpl w:val="F5DA431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44608783">
    <w:abstractNumId w:val="1"/>
  </w:num>
  <w:num w:numId="2" w16cid:durableId="805467553">
    <w:abstractNumId w:val="2"/>
  </w:num>
  <w:num w:numId="3" w16cid:durableId="104930118">
    <w:abstractNumId w:val="3"/>
  </w:num>
  <w:num w:numId="4" w16cid:durableId="153557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70"/>
    <w:rsid w:val="0000712D"/>
    <w:rsid w:val="00061DD9"/>
    <w:rsid w:val="00062281"/>
    <w:rsid w:val="000A3ADB"/>
    <w:rsid w:val="000C02CD"/>
    <w:rsid w:val="000C420E"/>
    <w:rsid w:val="000C4CE7"/>
    <w:rsid w:val="001034F0"/>
    <w:rsid w:val="001059AE"/>
    <w:rsid w:val="0011150B"/>
    <w:rsid w:val="001120FC"/>
    <w:rsid w:val="001133DE"/>
    <w:rsid w:val="00122E7D"/>
    <w:rsid w:val="00124D4D"/>
    <w:rsid w:val="00130649"/>
    <w:rsid w:val="00132CD9"/>
    <w:rsid w:val="001422F1"/>
    <w:rsid w:val="001524F9"/>
    <w:rsid w:val="001676BA"/>
    <w:rsid w:val="001678A6"/>
    <w:rsid w:val="001706F3"/>
    <w:rsid w:val="001722F4"/>
    <w:rsid w:val="00182659"/>
    <w:rsid w:val="00185AFD"/>
    <w:rsid w:val="001A2034"/>
    <w:rsid w:val="001B106B"/>
    <w:rsid w:val="001C0CF9"/>
    <w:rsid w:val="001E52B9"/>
    <w:rsid w:val="001F74EE"/>
    <w:rsid w:val="00215445"/>
    <w:rsid w:val="002402CD"/>
    <w:rsid w:val="00253B9B"/>
    <w:rsid w:val="002551B5"/>
    <w:rsid w:val="00276C33"/>
    <w:rsid w:val="002941E6"/>
    <w:rsid w:val="002A50A6"/>
    <w:rsid w:val="002A53E9"/>
    <w:rsid w:val="002B280A"/>
    <w:rsid w:val="002B349A"/>
    <w:rsid w:val="002D02CA"/>
    <w:rsid w:val="002D0476"/>
    <w:rsid w:val="002D17D3"/>
    <w:rsid w:val="002D3321"/>
    <w:rsid w:val="002F3B3C"/>
    <w:rsid w:val="003038C8"/>
    <w:rsid w:val="003072DC"/>
    <w:rsid w:val="00311087"/>
    <w:rsid w:val="00321D18"/>
    <w:rsid w:val="003348EF"/>
    <w:rsid w:val="00384F74"/>
    <w:rsid w:val="003911FB"/>
    <w:rsid w:val="00391EAC"/>
    <w:rsid w:val="003944CB"/>
    <w:rsid w:val="003955B0"/>
    <w:rsid w:val="00395C6B"/>
    <w:rsid w:val="003B7F4D"/>
    <w:rsid w:val="003D5EFB"/>
    <w:rsid w:val="003E648E"/>
    <w:rsid w:val="003F4354"/>
    <w:rsid w:val="00410DE4"/>
    <w:rsid w:val="004145CE"/>
    <w:rsid w:val="0042787B"/>
    <w:rsid w:val="004650B8"/>
    <w:rsid w:val="00472944"/>
    <w:rsid w:val="00475242"/>
    <w:rsid w:val="004755BE"/>
    <w:rsid w:val="00476797"/>
    <w:rsid w:val="0049278E"/>
    <w:rsid w:val="004B7269"/>
    <w:rsid w:val="004D3678"/>
    <w:rsid w:val="004D58EC"/>
    <w:rsid w:val="004E44E7"/>
    <w:rsid w:val="004F736A"/>
    <w:rsid w:val="005158FE"/>
    <w:rsid w:val="005262F7"/>
    <w:rsid w:val="00530E40"/>
    <w:rsid w:val="005333E0"/>
    <w:rsid w:val="00540595"/>
    <w:rsid w:val="0054156D"/>
    <w:rsid w:val="00561CF5"/>
    <w:rsid w:val="00562AE4"/>
    <w:rsid w:val="0056726F"/>
    <w:rsid w:val="0057244E"/>
    <w:rsid w:val="0057794F"/>
    <w:rsid w:val="005927AB"/>
    <w:rsid w:val="0059487F"/>
    <w:rsid w:val="005A036D"/>
    <w:rsid w:val="005A660A"/>
    <w:rsid w:val="005B6A91"/>
    <w:rsid w:val="005C5C72"/>
    <w:rsid w:val="005D569D"/>
    <w:rsid w:val="005E4678"/>
    <w:rsid w:val="00614BBD"/>
    <w:rsid w:val="00631C09"/>
    <w:rsid w:val="00632EF3"/>
    <w:rsid w:val="006350DE"/>
    <w:rsid w:val="00636E9F"/>
    <w:rsid w:val="006402FA"/>
    <w:rsid w:val="00641CDC"/>
    <w:rsid w:val="00675918"/>
    <w:rsid w:val="006A5C67"/>
    <w:rsid w:val="006D5C64"/>
    <w:rsid w:val="006E2826"/>
    <w:rsid w:val="00703BE5"/>
    <w:rsid w:val="007051C1"/>
    <w:rsid w:val="00705797"/>
    <w:rsid w:val="0071048A"/>
    <w:rsid w:val="00714166"/>
    <w:rsid w:val="00716AD2"/>
    <w:rsid w:val="00735D25"/>
    <w:rsid w:val="00740AD4"/>
    <w:rsid w:val="00756DBE"/>
    <w:rsid w:val="00766C8F"/>
    <w:rsid w:val="007848E5"/>
    <w:rsid w:val="007B6D71"/>
    <w:rsid w:val="007C3643"/>
    <w:rsid w:val="007D6AE2"/>
    <w:rsid w:val="007D733D"/>
    <w:rsid w:val="00811025"/>
    <w:rsid w:val="008168D0"/>
    <w:rsid w:val="0083589A"/>
    <w:rsid w:val="00836554"/>
    <w:rsid w:val="00847247"/>
    <w:rsid w:val="00865B50"/>
    <w:rsid w:val="00876EA3"/>
    <w:rsid w:val="008823B7"/>
    <w:rsid w:val="0089465C"/>
    <w:rsid w:val="008D1A70"/>
    <w:rsid w:val="008E6C26"/>
    <w:rsid w:val="008F4843"/>
    <w:rsid w:val="008F682A"/>
    <w:rsid w:val="00927FED"/>
    <w:rsid w:val="0093175B"/>
    <w:rsid w:val="009319CA"/>
    <w:rsid w:val="009432BA"/>
    <w:rsid w:val="00945178"/>
    <w:rsid w:val="009734B9"/>
    <w:rsid w:val="0097643A"/>
    <w:rsid w:val="009A7B9D"/>
    <w:rsid w:val="009C2233"/>
    <w:rsid w:val="009D7ED2"/>
    <w:rsid w:val="009E3A8A"/>
    <w:rsid w:val="009E53D2"/>
    <w:rsid w:val="009E5D63"/>
    <w:rsid w:val="009F1BEB"/>
    <w:rsid w:val="00A16DB1"/>
    <w:rsid w:val="00A22113"/>
    <w:rsid w:val="00A25B84"/>
    <w:rsid w:val="00A41A5A"/>
    <w:rsid w:val="00A719B5"/>
    <w:rsid w:val="00A97FF2"/>
    <w:rsid w:val="00AA1F31"/>
    <w:rsid w:val="00AB037E"/>
    <w:rsid w:val="00AB6CCC"/>
    <w:rsid w:val="00AD3CC0"/>
    <w:rsid w:val="00AF3DBA"/>
    <w:rsid w:val="00B0194A"/>
    <w:rsid w:val="00B17813"/>
    <w:rsid w:val="00B444D1"/>
    <w:rsid w:val="00B475C7"/>
    <w:rsid w:val="00B512D4"/>
    <w:rsid w:val="00B7688E"/>
    <w:rsid w:val="00B848AF"/>
    <w:rsid w:val="00B87145"/>
    <w:rsid w:val="00BB0787"/>
    <w:rsid w:val="00BC71F4"/>
    <w:rsid w:val="00BD12A6"/>
    <w:rsid w:val="00BD1C5A"/>
    <w:rsid w:val="00C00896"/>
    <w:rsid w:val="00C1159A"/>
    <w:rsid w:val="00C2259F"/>
    <w:rsid w:val="00C26161"/>
    <w:rsid w:val="00C3349E"/>
    <w:rsid w:val="00C46DB3"/>
    <w:rsid w:val="00C84FED"/>
    <w:rsid w:val="00C85967"/>
    <w:rsid w:val="00C876C8"/>
    <w:rsid w:val="00CB53EA"/>
    <w:rsid w:val="00D20D52"/>
    <w:rsid w:val="00D259F2"/>
    <w:rsid w:val="00D30F86"/>
    <w:rsid w:val="00D46419"/>
    <w:rsid w:val="00D50AEB"/>
    <w:rsid w:val="00D5142B"/>
    <w:rsid w:val="00D541F6"/>
    <w:rsid w:val="00D60D50"/>
    <w:rsid w:val="00D940AF"/>
    <w:rsid w:val="00D944B3"/>
    <w:rsid w:val="00DA21FB"/>
    <w:rsid w:val="00DA2AAE"/>
    <w:rsid w:val="00DA7199"/>
    <w:rsid w:val="00DB39C6"/>
    <w:rsid w:val="00DC0266"/>
    <w:rsid w:val="00DC45E6"/>
    <w:rsid w:val="00DC6D6B"/>
    <w:rsid w:val="00DE1D45"/>
    <w:rsid w:val="00DF050C"/>
    <w:rsid w:val="00DF3579"/>
    <w:rsid w:val="00E02173"/>
    <w:rsid w:val="00E0638F"/>
    <w:rsid w:val="00E3712D"/>
    <w:rsid w:val="00E40823"/>
    <w:rsid w:val="00E44CE5"/>
    <w:rsid w:val="00E53B85"/>
    <w:rsid w:val="00E65980"/>
    <w:rsid w:val="00E72A0B"/>
    <w:rsid w:val="00E751B2"/>
    <w:rsid w:val="00E85483"/>
    <w:rsid w:val="00E9243B"/>
    <w:rsid w:val="00EC61D7"/>
    <w:rsid w:val="00EE04FD"/>
    <w:rsid w:val="00EE3CBB"/>
    <w:rsid w:val="00EF5A55"/>
    <w:rsid w:val="00EF64E0"/>
    <w:rsid w:val="00F037E8"/>
    <w:rsid w:val="00F05DC2"/>
    <w:rsid w:val="00F2010B"/>
    <w:rsid w:val="00F20327"/>
    <w:rsid w:val="00F20E2D"/>
    <w:rsid w:val="00F250E6"/>
    <w:rsid w:val="00F256CD"/>
    <w:rsid w:val="00F36D24"/>
    <w:rsid w:val="00F52D70"/>
    <w:rsid w:val="00F53D3B"/>
    <w:rsid w:val="00F6061D"/>
    <w:rsid w:val="00F614AD"/>
    <w:rsid w:val="00F64E96"/>
    <w:rsid w:val="00F7667E"/>
    <w:rsid w:val="00F85D30"/>
    <w:rsid w:val="00F964F0"/>
    <w:rsid w:val="00FA78CE"/>
    <w:rsid w:val="00FF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67B4"/>
  <w15:chartTrackingRefBased/>
  <w15:docId w15:val="{962947CE-50CE-4C86-ADC4-B2745FE9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F52D7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F52D7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F52D70"/>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F52D70"/>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F52D70"/>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F52D70"/>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F52D70"/>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F52D70"/>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F52D70"/>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52D70"/>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F52D70"/>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F52D70"/>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F52D70"/>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F52D70"/>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F52D70"/>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F52D70"/>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F52D70"/>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F52D70"/>
    <w:rPr>
      <w:rFonts w:eastAsiaTheme="majorEastAsia" w:cstheme="majorBidi"/>
      <w:color w:val="272727" w:themeColor="text1" w:themeTint="D8"/>
    </w:rPr>
  </w:style>
  <w:style w:type="paragraph" w:styleId="Titlu">
    <w:name w:val="Title"/>
    <w:basedOn w:val="Normal"/>
    <w:next w:val="Normal"/>
    <w:link w:val="TitluCaracter"/>
    <w:uiPriority w:val="10"/>
    <w:qFormat/>
    <w:rsid w:val="00F52D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F52D70"/>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F52D70"/>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F52D70"/>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F52D70"/>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F52D70"/>
    <w:rPr>
      <w:i/>
      <w:iCs/>
      <w:color w:val="404040" w:themeColor="text1" w:themeTint="BF"/>
    </w:rPr>
  </w:style>
  <w:style w:type="paragraph" w:styleId="Listparagraf">
    <w:name w:val="List Paragraph"/>
    <w:basedOn w:val="Normal"/>
    <w:uiPriority w:val="34"/>
    <w:qFormat/>
    <w:rsid w:val="00F52D70"/>
    <w:pPr>
      <w:ind w:left="720"/>
      <w:contextualSpacing/>
    </w:pPr>
  </w:style>
  <w:style w:type="character" w:styleId="Accentuareintens">
    <w:name w:val="Intense Emphasis"/>
    <w:basedOn w:val="Fontdeparagrafimplicit"/>
    <w:uiPriority w:val="21"/>
    <w:qFormat/>
    <w:rsid w:val="00F52D70"/>
    <w:rPr>
      <w:i/>
      <w:iCs/>
      <w:color w:val="2F5496" w:themeColor="accent1" w:themeShade="BF"/>
    </w:rPr>
  </w:style>
  <w:style w:type="paragraph" w:styleId="Citatintens">
    <w:name w:val="Intense Quote"/>
    <w:basedOn w:val="Normal"/>
    <w:next w:val="Normal"/>
    <w:link w:val="CitatintensCaracter"/>
    <w:uiPriority w:val="30"/>
    <w:qFormat/>
    <w:rsid w:val="00F52D7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F52D70"/>
    <w:rPr>
      <w:i/>
      <w:iCs/>
      <w:color w:val="2F5496" w:themeColor="accent1" w:themeShade="BF"/>
    </w:rPr>
  </w:style>
  <w:style w:type="character" w:styleId="Referireintens">
    <w:name w:val="Intense Reference"/>
    <w:basedOn w:val="Fontdeparagrafimplicit"/>
    <w:uiPriority w:val="32"/>
    <w:qFormat/>
    <w:rsid w:val="00F52D70"/>
    <w:rPr>
      <w:b/>
      <w:bCs/>
      <w:smallCaps/>
      <w:color w:val="2F5496" w:themeColor="accent1" w:themeShade="BF"/>
      <w:spacing w:val="5"/>
    </w:rPr>
  </w:style>
  <w:style w:type="table" w:styleId="Tabelgril">
    <w:name w:val="Table Grid"/>
    <w:basedOn w:val="TabelNormal"/>
    <w:uiPriority w:val="39"/>
    <w:rsid w:val="0074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E72A0B"/>
    <w:rPr>
      <w:color w:val="0563C1" w:themeColor="hyperlink"/>
      <w:u w:val="single"/>
    </w:rPr>
  </w:style>
  <w:style w:type="character" w:styleId="MeniuneNerezolvat">
    <w:name w:val="Unresolved Mention"/>
    <w:basedOn w:val="Fontdeparagrafimplicit"/>
    <w:uiPriority w:val="99"/>
    <w:semiHidden/>
    <w:unhideWhenUsed/>
    <w:rsid w:val="00E72A0B"/>
    <w:rPr>
      <w:color w:val="605E5C"/>
      <w:shd w:val="clear" w:color="auto" w:fill="E1DFDD"/>
    </w:rPr>
  </w:style>
  <w:style w:type="character" w:styleId="Referincomentariu">
    <w:name w:val="annotation reference"/>
    <w:basedOn w:val="Fontdeparagrafimplicit"/>
    <w:uiPriority w:val="99"/>
    <w:semiHidden/>
    <w:unhideWhenUsed/>
    <w:rsid w:val="006402FA"/>
    <w:rPr>
      <w:sz w:val="16"/>
      <w:szCs w:val="16"/>
    </w:rPr>
  </w:style>
  <w:style w:type="paragraph" w:styleId="Textcomentariu">
    <w:name w:val="annotation text"/>
    <w:basedOn w:val="Normal"/>
    <w:link w:val="TextcomentariuCaracter"/>
    <w:uiPriority w:val="99"/>
    <w:unhideWhenUsed/>
    <w:rsid w:val="006402FA"/>
    <w:pPr>
      <w:spacing w:line="240" w:lineRule="auto"/>
    </w:pPr>
    <w:rPr>
      <w:sz w:val="20"/>
      <w:szCs w:val="20"/>
    </w:rPr>
  </w:style>
  <w:style w:type="character" w:customStyle="1" w:styleId="TextcomentariuCaracter">
    <w:name w:val="Text comentariu Caracter"/>
    <w:basedOn w:val="Fontdeparagrafimplicit"/>
    <w:link w:val="Textcomentariu"/>
    <w:uiPriority w:val="99"/>
    <w:rsid w:val="006402FA"/>
    <w:rPr>
      <w:sz w:val="20"/>
      <w:szCs w:val="20"/>
    </w:rPr>
  </w:style>
  <w:style w:type="paragraph" w:styleId="SubiectComentariu">
    <w:name w:val="annotation subject"/>
    <w:basedOn w:val="Textcomentariu"/>
    <w:next w:val="Textcomentariu"/>
    <w:link w:val="SubiectComentariuCaracter"/>
    <w:uiPriority w:val="99"/>
    <w:semiHidden/>
    <w:unhideWhenUsed/>
    <w:rsid w:val="006402FA"/>
    <w:rPr>
      <w:b/>
      <w:bCs/>
    </w:rPr>
  </w:style>
  <w:style w:type="character" w:customStyle="1" w:styleId="SubiectComentariuCaracter">
    <w:name w:val="Subiect Comentariu Caracter"/>
    <w:basedOn w:val="TextcomentariuCaracter"/>
    <w:link w:val="SubiectComentariu"/>
    <w:uiPriority w:val="99"/>
    <w:semiHidden/>
    <w:rsid w:val="006402FA"/>
    <w:rPr>
      <w:b/>
      <w:bCs/>
      <w:sz w:val="20"/>
      <w:szCs w:val="20"/>
    </w:rPr>
  </w:style>
  <w:style w:type="paragraph" w:styleId="Antet">
    <w:name w:val="header"/>
    <w:basedOn w:val="Normal"/>
    <w:link w:val="AntetCaracter"/>
    <w:uiPriority w:val="99"/>
    <w:unhideWhenUsed/>
    <w:rsid w:val="001059A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9AE"/>
  </w:style>
  <w:style w:type="paragraph" w:styleId="Subsol">
    <w:name w:val="footer"/>
    <w:basedOn w:val="Normal"/>
    <w:link w:val="SubsolCaracter"/>
    <w:uiPriority w:val="99"/>
    <w:unhideWhenUsed/>
    <w:rsid w:val="001059A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u.gov.md/ro/content/evaluare-strategic%C4%83-de-mediu-la-nivel-na%C8%9Bional" TargetMode="External"/><Relationship Id="rId18" Type="http://schemas.openxmlformats.org/officeDocument/2006/relationships/hyperlink" Target="mailto:anamaria.stanciu@mmediu.r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vd@mepr.gov.ua" TargetMode="External"/><Relationship Id="rId7" Type="http://schemas.openxmlformats.org/officeDocument/2006/relationships/settings" Target="settings.xml"/><Relationship Id="rId12" Type="http://schemas.openxmlformats.org/officeDocument/2006/relationships/hyperlink" Target="https://mediu.gov.md/ro/content/evaluare-strategic%C4%83-de-mediu-la-nivel-na%C8%9Bional" TargetMode="External"/><Relationship Id="rId17" Type="http://schemas.openxmlformats.org/officeDocument/2006/relationships/hyperlink" Target="mailto:anca.apreutesei@mmediu.r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rina.mocanu@mmediu.ro" TargetMode="External"/><Relationship Id="rId20" Type="http://schemas.openxmlformats.org/officeDocument/2006/relationships/hyperlink" Target="mailto:nfo@mepr.gov.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ie.gov.md/ro/content/proiecte-initiat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ancelaria@mediu.gov.md" TargetMode="External"/><Relationship Id="rId23" Type="http://schemas.openxmlformats.org/officeDocument/2006/relationships/hyperlink" Target="mailto:carolina.eremei@mediu.gov.md" TargetMode="External"/><Relationship Id="rId10" Type="http://schemas.openxmlformats.org/officeDocument/2006/relationships/endnotes" Target="endnotes.xml"/><Relationship Id="rId19" Type="http://schemas.openxmlformats.org/officeDocument/2006/relationships/hyperlink" Target="mailto:hrytsac@mepr.gov.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ie.gov.md/ro/content/rapoarte" TargetMode="External"/><Relationship Id="rId22" Type="http://schemas.openxmlformats.org/officeDocument/2006/relationships/hyperlink" Target="mailto:angela.panciuc@mediu.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c05ef5-9ba2-45f4-a15f-467d58a50156">
      <Terms xmlns="http://schemas.microsoft.com/office/infopath/2007/PartnerControls"/>
    </lcf76f155ced4ddcb4097134ff3c332f>
    <TaxCatchAll xmlns="b4106423-3248-4235-991c-ee0059994c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8BD57F96374947A9864A5BA44FD26D" ma:contentTypeVersion="18" ma:contentTypeDescription="Create a new document." ma:contentTypeScope="" ma:versionID="544f03cd8c167e2e377cf0b3649de8c0">
  <xsd:schema xmlns:xsd="http://www.w3.org/2001/XMLSchema" xmlns:xs="http://www.w3.org/2001/XMLSchema" xmlns:p="http://schemas.microsoft.com/office/2006/metadata/properties" xmlns:ns2="3fc05ef5-9ba2-45f4-a15f-467d58a50156" xmlns:ns3="b4106423-3248-4235-991c-ee0059994ce6" targetNamespace="http://schemas.microsoft.com/office/2006/metadata/properties" ma:root="true" ma:fieldsID="1bcc4add3c87eba888b39f191b9b85ab" ns2:_="" ns3:_="">
    <xsd:import namespace="3fc05ef5-9ba2-45f4-a15f-467d58a50156"/>
    <xsd:import namespace="b4106423-3248-4235-991c-ee0059994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05ef5-9ba2-45f4-a15f-467d58a50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55abfd-8ac8-4bc0-b391-411944a571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106423-3248-4235-991c-ee0059994c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2e5f30-9a37-4269-aed5-b3518b5bd13a}" ma:internalName="TaxCatchAll" ma:showField="CatchAllData" ma:web="b4106423-3248-4235-991c-ee0059994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B330-38FA-4E3C-8C0B-B54D0F155422}">
  <ds:schemaRefs>
    <ds:schemaRef ds:uri="http://schemas.microsoft.com/office/2006/metadata/properties"/>
    <ds:schemaRef ds:uri="http://schemas.microsoft.com/office/infopath/2007/PartnerControls"/>
    <ds:schemaRef ds:uri="3fc05ef5-9ba2-45f4-a15f-467d58a50156"/>
    <ds:schemaRef ds:uri="b4106423-3248-4235-991c-ee0059994ce6"/>
  </ds:schemaRefs>
</ds:datastoreItem>
</file>

<file path=customXml/itemProps2.xml><?xml version="1.0" encoding="utf-8"?>
<ds:datastoreItem xmlns:ds="http://schemas.openxmlformats.org/officeDocument/2006/customXml" ds:itemID="{CB7546B8-4FEB-4F44-9021-AA11EA83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05ef5-9ba2-45f4-a15f-467d58a50156"/>
    <ds:schemaRef ds:uri="b4106423-3248-4235-991c-ee0059994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6D942-70AD-4872-B0F6-02502E771CCF}">
  <ds:schemaRefs>
    <ds:schemaRef ds:uri="http://schemas.microsoft.com/sharepoint/v3/contenttype/forms"/>
  </ds:schemaRefs>
</ds:datastoreItem>
</file>

<file path=customXml/itemProps4.xml><?xml version="1.0" encoding="utf-8"?>
<ds:datastoreItem xmlns:ds="http://schemas.openxmlformats.org/officeDocument/2006/customXml" ds:itemID="{994AB0DB-74F1-4C0A-BE83-3A2E3515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3298</Words>
  <Characters>19132</Characters>
  <Application>Microsoft Office Word</Application>
  <DocSecurity>0</DocSecurity>
  <Lines>159</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Codruta Groze</dc:creator>
  <cp:keywords/>
  <dc:description/>
  <cp:lastModifiedBy>Angela Panciuc</cp:lastModifiedBy>
  <cp:revision>9</cp:revision>
  <cp:lastPrinted>2024-04-08T06:42:00Z</cp:lastPrinted>
  <dcterms:created xsi:type="dcterms:W3CDTF">2024-04-05T08:36:00Z</dcterms:created>
  <dcterms:modified xsi:type="dcterms:W3CDTF">2024-04-08T08:15:00Z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0x010100DA8BD57F96374947A9864A5BA44FD26D</vt:lpwstr>
  </property>
  <property fmtid="{D5CDD505-2E9C-101B-9397-08002B2CF9AE}" pid="3" name="MediaServiceImageTags">
    <vt:lpwstr/>
  </property>
</Properties>
</file>