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0D03A" w14:textId="743E7351" w:rsidR="008832D2" w:rsidRPr="008832D2" w:rsidRDefault="008832D2" w:rsidP="008832D2">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4"/>
          <w:szCs w:val="20"/>
          <w:lang w:val="ro-RO" w:eastAsia="ro-RO"/>
        </w:rPr>
      </w:pPr>
      <w:r w:rsidRPr="008832D2">
        <w:rPr>
          <w:rFonts w:ascii="Times New Roman" w:eastAsia="Times New Roman" w:hAnsi="Times New Roman" w:cs="Times New Roman"/>
          <w:b/>
          <w:sz w:val="24"/>
          <w:szCs w:val="20"/>
          <w:lang w:val="ro-RO" w:eastAsia="ro-RO"/>
        </w:rPr>
        <w:t>Anexă la H.G. nr.         /202</w:t>
      </w:r>
      <w:r w:rsidR="00956338">
        <w:rPr>
          <w:rFonts w:ascii="Times New Roman" w:eastAsia="Times New Roman" w:hAnsi="Times New Roman" w:cs="Times New Roman"/>
          <w:b/>
          <w:sz w:val="24"/>
          <w:szCs w:val="20"/>
          <w:lang w:val="ro-RO" w:eastAsia="ro-RO"/>
        </w:rPr>
        <w:t>1</w:t>
      </w:r>
    </w:p>
    <w:p w14:paraId="06311DD6" w14:textId="77777777" w:rsidR="008832D2" w:rsidRPr="008832D2" w:rsidRDefault="008832D2" w:rsidP="008832D2">
      <w:pPr>
        <w:overflowPunct w:val="0"/>
        <w:autoSpaceDE w:val="0"/>
        <w:autoSpaceDN w:val="0"/>
        <w:adjustRightInd w:val="0"/>
        <w:spacing w:after="0" w:line="240" w:lineRule="auto"/>
        <w:jc w:val="center"/>
        <w:textAlignment w:val="baseline"/>
        <w:rPr>
          <w:rFonts w:ascii="Arial" w:eastAsia="Times New Roman" w:hAnsi="Arial" w:cs="Arial"/>
          <w:sz w:val="10"/>
          <w:szCs w:val="10"/>
          <w:lang w:val="ro-RO" w:eastAsia="ro-RO"/>
        </w:rPr>
      </w:pPr>
    </w:p>
    <w:p w14:paraId="25524946" w14:textId="77777777" w:rsidR="008832D2" w:rsidRPr="008832D2" w:rsidRDefault="008832D2" w:rsidP="008832D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val="ro-RO" w:eastAsia="ro-RO"/>
        </w:rPr>
      </w:pPr>
    </w:p>
    <w:p w14:paraId="60D1D48D" w14:textId="77777777" w:rsidR="008832D2" w:rsidRPr="008832D2" w:rsidRDefault="008832D2" w:rsidP="00EE0E0C">
      <w:pPr>
        <w:overflowPunct w:val="0"/>
        <w:autoSpaceDE w:val="0"/>
        <w:autoSpaceDN w:val="0"/>
        <w:adjustRightInd w:val="0"/>
        <w:spacing w:before="120" w:after="0" w:line="360" w:lineRule="auto"/>
        <w:jc w:val="center"/>
        <w:textAlignment w:val="baseline"/>
        <w:rPr>
          <w:rFonts w:ascii="Times New Roman" w:eastAsia="Times New Roman" w:hAnsi="Times New Roman" w:cs="Times New Roman"/>
          <w:sz w:val="26"/>
          <w:szCs w:val="26"/>
          <w:lang w:val="ro-RO" w:eastAsia="ro-RO"/>
        </w:rPr>
      </w:pPr>
      <w:r w:rsidRPr="008832D2">
        <w:rPr>
          <w:rFonts w:ascii="Times New Roman" w:eastAsia="Times New Roman" w:hAnsi="Times New Roman" w:cs="Times New Roman"/>
          <w:sz w:val="26"/>
          <w:szCs w:val="26"/>
          <w:lang w:val="ro-RO" w:eastAsia="ro-RO"/>
        </w:rPr>
        <w:t>CARACTERISTICILE PRINCIPALE ȘI INDICATORII TEHNICO-ECONOMICI AI OBIECTIVULUI DE INVESTIȚII</w:t>
      </w:r>
    </w:p>
    <w:p w14:paraId="617BD513" w14:textId="601F589F" w:rsidR="00956338" w:rsidRDefault="00707DC8" w:rsidP="00EE0E0C">
      <w:pPr>
        <w:spacing w:before="120" w:after="0" w:line="360" w:lineRule="auto"/>
        <w:jc w:val="center"/>
        <w:rPr>
          <w:rFonts w:ascii="Times New Roman" w:eastAsia="Times New Roman" w:hAnsi="Times New Roman" w:cs="Times New Roman"/>
          <w:b/>
          <w:i/>
          <w:iCs/>
          <w:sz w:val="24"/>
          <w:szCs w:val="24"/>
          <w:lang w:val="en-US" w:eastAsia="ro-RO"/>
        </w:rPr>
      </w:pPr>
      <w:r w:rsidRPr="00707DC8">
        <w:rPr>
          <w:rFonts w:ascii="Times New Roman" w:eastAsia="Times New Roman" w:hAnsi="Times New Roman" w:cs="Times New Roman"/>
          <w:b/>
          <w:i/>
          <w:iCs/>
          <w:sz w:val="24"/>
          <w:szCs w:val="24"/>
          <w:lang w:val="en-US" w:eastAsia="ro-RO"/>
        </w:rPr>
        <w:t>„</w:t>
      </w:r>
      <w:proofErr w:type="spellStart"/>
      <w:r w:rsidRPr="00707DC8">
        <w:rPr>
          <w:rFonts w:ascii="Times New Roman" w:eastAsia="Times New Roman" w:hAnsi="Times New Roman" w:cs="Times New Roman"/>
          <w:b/>
          <w:i/>
          <w:iCs/>
          <w:sz w:val="24"/>
          <w:szCs w:val="24"/>
          <w:lang w:val="en-US" w:eastAsia="ro-RO"/>
        </w:rPr>
        <w:t>Amenajarea</w:t>
      </w:r>
      <w:proofErr w:type="spellEnd"/>
      <w:r w:rsidRPr="00707DC8">
        <w:rPr>
          <w:rFonts w:ascii="Times New Roman" w:eastAsia="Times New Roman" w:hAnsi="Times New Roman" w:cs="Times New Roman"/>
          <w:b/>
          <w:i/>
          <w:iCs/>
          <w:sz w:val="24"/>
          <w:szCs w:val="24"/>
          <w:lang w:val="en-US" w:eastAsia="ro-RO"/>
        </w:rPr>
        <w:t xml:space="preserve"> </w:t>
      </w:r>
      <w:proofErr w:type="spellStart"/>
      <w:r w:rsidRPr="00707DC8">
        <w:rPr>
          <w:rFonts w:ascii="Times New Roman" w:eastAsia="Times New Roman" w:hAnsi="Times New Roman" w:cs="Times New Roman"/>
          <w:b/>
          <w:i/>
          <w:iCs/>
          <w:sz w:val="24"/>
          <w:szCs w:val="24"/>
          <w:lang w:val="en-US" w:eastAsia="ro-RO"/>
        </w:rPr>
        <w:t>complexă</w:t>
      </w:r>
      <w:proofErr w:type="spellEnd"/>
      <w:r w:rsidRPr="00707DC8">
        <w:rPr>
          <w:rFonts w:ascii="Times New Roman" w:eastAsia="Times New Roman" w:hAnsi="Times New Roman" w:cs="Times New Roman"/>
          <w:b/>
          <w:i/>
          <w:iCs/>
          <w:sz w:val="24"/>
          <w:szCs w:val="24"/>
          <w:lang w:val="en-US" w:eastAsia="ro-RO"/>
        </w:rPr>
        <w:t xml:space="preserve"> a </w:t>
      </w:r>
      <w:proofErr w:type="spellStart"/>
      <w:r w:rsidRPr="00707DC8">
        <w:rPr>
          <w:rFonts w:ascii="Times New Roman" w:eastAsia="Times New Roman" w:hAnsi="Times New Roman" w:cs="Times New Roman"/>
          <w:b/>
          <w:i/>
          <w:iCs/>
          <w:sz w:val="24"/>
          <w:szCs w:val="24"/>
          <w:lang w:val="en-US" w:eastAsia="ro-RO"/>
        </w:rPr>
        <w:t>râului</w:t>
      </w:r>
      <w:proofErr w:type="spellEnd"/>
      <w:r w:rsidRPr="00707DC8">
        <w:rPr>
          <w:rFonts w:ascii="Times New Roman" w:eastAsia="Times New Roman" w:hAnsi="Times New Roman" w:cs="Times New Roman"/>
          <w:b/>
          <w:i/>
          <w:iCs/>
          <w:sz w:val="24"/>
          <w:szCs w:val="24"/>
          <w:lang w:val="en-US" w:eastAsia="ro-RO"/>
        </w:rPr>
        <w:t xml:space="preserve"> Jiu </w:t>
      </w:r>
      <w:proofErr w:type="spellStart"/>
      <w:r w:rsidRPr="00707DC8">
        <w:rPr>
          <w:rFonts w:ascii="Times New Roman" w:eastAsia="Times New Roman" w:hAnsi="Times New Roman" w:cs="Times New Roman"/>
          <w:b/>
          <w:i/>
          <w:iCs/>
          <w:sz w:val="24"/>
          <w:szCs w:val="24"/>
          <w:lang w:val="en-US" w:eastAsia="ro-RO"/>
        </w:rPr>
        <w:t>în</w:t>
      </w:r>
      <w:proofErr w:type="spellEnd"/>
      <w:r w:rsidRPr="00707DC8">
        <w:rPr>
          <w:rFonts w:ascii="Times New Roman" w:eastAsia="Times New Roman" w:hAnsi="Times New Roman" w:cs="Times New Roman"/>
          <w:b/>
          <w:i/>
          <w:iCs/>
          <w:sz w:val="24"/>
          <w:szCs w:val="24"/>
          <w:lang w:val="en-US" w:eastAsia="ro-RO"/>
        </w:rPr>
        <w:t xml:space="preserve"> </w:t>
      </w:r>
      <w:proofErr w:type="spellStart"/>
      <w:r w:rsidRPr="00707DC8">
        <w:rPr>
          <w:rFonts w:ascii="Times New Roman" w:eastAsia="Times New Roman" w:hAnsi="Times New Roman" w:cs="Times New Roman"/>
          <w:b/>
          <w:i/>
          <w:iCs/>
          <w:sz w:val="24"/>
          <w:szCs w:val="24"/>
          <w:lang w:val="en-US" w:eastAsia="ro-RO"/>
        </w:rPr>
        <w:t>vederea</w:t>
      </w:r>
      <w:proofErr w:type="spellEnd"/>
      <w:r w:rsidRPr="00707DC8">
        <w:rPr>
          <w:rFonts w:ascii="Times New Roman" w:eastAsia="Times New Roman" w:hAnsi="Times New Roman" w:cs="Times New Roman"/>
          <w:b/>
          <w:i/>
          <w:iCs/>
          <w:sz w:val="24"/>
          <w:szCs w:val="24"/>
          <w:lang w:val="en-US" w:eastAsia="ro-RO"/>
        </w:rPr>
        <w:t xml:space="preserve"> </w:t>
      </w:r>
      <w:proofErr w:type="spellStart"/>
      <w:r w:rsidRPr="00707DC8">
        <w:rPr>
          <w:rFonts w:ascii="Times New Roman" w:eastAsia="Times New Roman" w:hAnsi="Times New Roman" w:cs="Times New Roman"/>
          <w:b/>
          <w:i/>
          <w:iCs/>
          <w:sz w:val="24"/>
          <w:szCs w:val="24"/>
          <w:lang w:val="en-US" w:eastAsia="ro-RO"/>
        </w:rPr>
        <w:t>apărării</w:t>
      </w:r>
      <w:proofErr w:type="spellEnd"/>
      <w:r w:rsidRPr="00707DC8">
        <w:rPr>
          <w:rFonts w:ascii="Times New Roman" w:eastAsia="Times New Roman" w:hAnsi="Times New Roman" w:cs="Times New Roman"/>
          <w:b/>
          <w:i/>
          <w:iCs/>
          <w:sz w:val="24"/>
          <w:szCs w:val="24"/>
          <w:lang w:val="en-US" w:eastAsia="ro-RO"/>
        </w:rPr>
        <w:t xml:space="preserve"> </w:t>
      </w:r>
      <w:proofErr w:type="spellStart"/>
      <w:r w:rsidRPr="00707DC8">
        <w:rPr>
          <w:rFonts w:ascii="Times New Roman" w:eastAsia="Times New Roman" w:hAnsi="Times New Roman" w:cs="Times New Roman"/>
          <w:b/>
          <w:i/>
          <w:iCs/>
          <w:sz w:val="24"/>
          <w:szCs w:val="24"/>
          <w:lang w:val="en-US" w:eastAsia="ro-RO"/>
        </w:rPr>
        <w:t>împotriva</w:t>
      </w:r>
      <w:proofErr w:type="spellEnd"/>
      <w:r w:rsidRPr="00707DC8">
        <w:rPr>
          <w:rFonts w:ascii="Times New Roman" w:eastAsia="Times New Roman" w:hAnsi="Times New Roman" w:cs="Times New Roman"/>
          <w:b/>
          <w:i/>
          <w:iCs/>
          <w:sz w:val="24"/>
          <w:szCs w:val="24"/>
          <w:lang w:val="en-US" w:eastAsia="ro-RO"/>
        </w:rPr>
        <w:t xml:space="preserve"> </w:t>
      </w:r>
      <w:proofErr w:type="spellStart"/>
      <w:r w:rsidRPr="00707DC8">
        <w:rPr>
          <w:rFonts w:ascii="Times New Roman" w:eastAsia="Times New Roman" w:hAnsi="Times New Roman" w:cs="Times New Roman"/>
          <w:b/>
          <w:i/>
          <w:iCs/>
          <w:sz w:val="24"/>
          <w:szCs w:val="24"/>
          <w:lang w:val="en-US" w:eastAsia="ro-RO"/>
        </w:rPr>
        <w:t>inundațiilor</w:t>
      </w:r>
      <w:proofErr w:type="spellEnd"/>
      <w:r w:rsidRPr="00707DC8">
        <w:rPr>
          <w:rFonts w:ascii="Times New Roman" w:eastAsia="Times New Roman" w:hAnsi="Times New Roman" w:cs="Times New Roman"/>
          <w:b/>
          <w:i/>
          <w:iCs/>
          <w:sz w:val="24"/>
          <w:szCs w:val="24"/>
          <w:lang w:val="en-US" w:eastAsia="ro-RO"/>
        </w:rPr>
        <w:t xml:space="preserve"> a </w:t>
      </w:r>
      <w:proofErr w:type="spellStart"/>
      <w:r w:rsidRPr="00707DC8">
        <w:rPr>
          <w:rFonts w:ascii="Times New Roman" w:eastAsia="Times New Roman" w:hAnsi="Times New Roman" w:cs="Times New Roman"/>
          <w:b/>
          <w:i/>
          <w:iCs/>
          <w:sz w:val="24"/>
          <w:szCs w:val="24"/>
          <w:lang w:val="en-US" w:eastAsia="ro-RO"/>
        </w:rPr>
        <w:t>municipiului</w:t>
      </w:r>
      <w:proofErr w:type="spellEnd"/>
      <w:r w:rsidRPr="00707DC8">
        <w:rPr>
          <w:rFonts w:ascii="Times New Roman" w:eastAsia="Times New Roman" w:hAnsi="Times New Roman" w:cs="Times New Roman"/>
          <w:b/>
          <w:i/>
          <w:iCs/>
          <w:sz w:val="24"/>
          <w:szCs w:val="24"/>
          <w:lang w:val="en-US" w:eastAsia="ro-RO"/>
        </w:rPr>
        <w:t xml:space="preserve"> Craiova”</w:t>
      </w:r>
    </w:p>
    <w:p w14:paraId="2D97C752" w14:textId="77777777" w:rsidR="00D92082" w:rsidRPr="00EE0E0C" w:rsidRDefault="00D92082" w:rsidP="00EE0E0C">
      <w:pPr>
        <w:spacing w:before="120" w:after="0" w:line="360" w:lineRule="auto"/>
        <w:jc w:val="center"/>
        <w:rPr>
          <w:rFonts w:ascii="Arial" w:eastAsia="Times New Roman" w:hAnsi="Arial" w:cs="Arial"/>
          <w:b/>
          <w:i/>
          <w:iCs/>
          <w:sz w:val="18"/>
          <w:szCs w:val="18"/>
          <w:lang w:val="ro-RO" w:eastAsia="ro-RO"/>
        </w:rPr>
      </w:pPr>
    </w:p>
    <w:tbl>
      <w:tblPr>
        <w:tblW w:w="0" w:type="auto"/>
        <w:tblLook w:val="04A0" w:firstRow="1" w:lastRow="0" w:firstColumn="1" w:lastColumn="0" w:noHBand="0" w:noVBand="1"/>
      </w:tblPr>
      <w:tblGrid>
        <w:gridCol w:w="2266"/>
        <w:gridCol w:w="7139"/>
      </w:tblGrid>
      <w:tr w:rsidR="008832D2" w:rsidRPr="008832D2" w14:paraId="1793A5BA" w14:textId="77777777" w:rsidTr="00643326">
        <w:tc>
          <w:tcPr>
            <w:tcW w:w="2268" w:type="dxa"/>
          </w:tcPr>
          <w:p w14:paraId="14B5754E" w14:textId="77777777" w:rsidR="008832D2" w:rsidRPr="008832D2" w:rsidRDefault="008832D2" w:rsidP="00EE0E0C">
            <w:pPr>
              <w:overflowPunct w:val="0"/>
              <w:autoSpaceDE w:val="0"/>
              <w:autoSpaceDN w:val="0"/>
              <w:adjustRightInd w:val="0"/>
              <w:spacing w:before="120" w:after="0" w:line="360" w:lineRule="auto"/>
              <w:textAlignment w:val="baseline"/>
              <w:rPr>
                <w:rFonts w:ascii="Times New Roman" w:eastAsia="Times New Roman" w:hAnsi="Times New Roman" w:cs="Times New Roman"/>
                <w:sz w:val="24"/>
                <w:szCs w:val="24"/>
                <w:lang w:val="ro-RO" w:eastAsia="ro-RO"/>
              </w:rPr>
            </w:pPr>
            <w:r w:rsidRPr="008832D2">
              <w:rPr>
                <w:rFonts w:ascii="Times New Roman" w:eastAsia="Times New Roman" w:hAnsi="Times New Roman" w:cs="Times New Roman"/>
                <w:b/>
                <w:sz w:val="24"/>
                <w:szCs w:val="24"/>
                <w:lang w:val="ro-RO" w:eastAsia="ro-RO"/>
              </w:rPr>
              <w:t>TITULAR:</w:t>
            </w:r>
            <w:r w:rsidRPr="008832D2">
              <w:rPr>
                <w:rFonts w:ascii="Times New Roman" w:eastAsia="Times New Roman" w:hAnsi="Times New Roman" w:cs="Times New Roman"/>
                <w:sz w:val="24"/>
                <w:szCs w:val="24"/>
                <w:lang w:val="ro-RO" w:eastAsia="ro-RO"/>
              </w:rPr>
              <w:t xml:space="preserve">                   </w:t>
            </w:r>
          </w:p>
        </w:tc>
        <w:tc>
          <w:tcPr>
            <w:tcW w:w="7310" w:type="dxa"/>
          </w:tcPr>
          <w:p w14:paraId="1061EB7C" w14:textId="2DEF1375" w:rsidR="008832D2" w:rsidRPr="008832D2" w:rsidRDefault="008832D2" w:rsidP="00EE0E0C">
            <w:pPr>
              <w:overflowPunct w:val="0"/>
              <w:autoSpaceDE w:val="0"/>
              <w:autoSpaceDN w:val="0"/>
              <w:adjustRightInd w:val="0"/>
              <w:spacing w:before="120" w:after="0" w:line="360" w:lineRule="auto"/>
              <w:textAlignment w:val="baseline"/>
              <w:rPr>
                <w:rFonts w:ascii="Times New Roman" w:eastAsia="Times New Roman" w:hAnsi="Times New Roman" w:cs="Times New Roman"/>
                <w:sz w:val="24"/>
                <w:szCs w:val="24"/>
                <w:lang w:val="ro-RO" w:eastAsia="ro-RO"/>
              </w:rPr>
            </w:pPr>
            <w:r w:rsidRPr="008832D2">
              <w:rPr>
                <w:rFonts w:ascii="Times New Roman" w:eastAsia="Times New Roman" w:hAnsi="Times New Roman" w:cs="Times New Roman"/>
                <w:sz w:val="24"/>
                <w:szCs w:val="24"/>
                <w:lang w:val="ro-RO" w:eastAsia="ro-RO"/>
              </w:rPr>
              <w:t xml:space="preserve">Ministerul Mediului, Apelor </w:t>
            </w:r>
            <w:r w:rsidR="00236B6D" w:rsidRPr="008832D2">
              <w:rPr>
                <w:rFonts w:ascii="Times New Roman" w:eastAsia="Times New Roman" w:hAnsi="Times New Roman" w:cs="Times New Roman"/>
                <w:sz w:val="24"/>
                <w:szCs w:val="24"/>
                <w:lang w:val="ro-RO" w:eastAsia="ro-RO"/>
              </w:rPr>
              <w:t>și</w:t>
            </w:r>
            <w:r w:rsidRPr="008832D2">
              <w:rPr>
                <w:rFonts w:ascii="Times New Roman" w:eastAsia="Times New Roman" w:hAnsi="Times New Roman" w:cs="Times New Roman"/>
                <w:sz w:val="24"/>
                <w:szCs w:val="24"/>
                <w:lang w:val="ro-RO" w:eastAsia="ro-RO"/>
              </w:rPr>
              <w:t xml:space="preserve"> Pădurilor</w:t>
            </w:r>
          </w:p>
        </w:tc>
      </w:tr>
      <w:tr w:rsidR="008832D2" w:rsidRPr="008832D2" w14:paraId="333AAC5A" w14:textId="77777777" w:rsidTr="00643326">
        <w:tc>
          <w:tcPr>
            <w:tcW w:w="2268" w:type="dxa"/>
          </w:tcPr>
          <w:p w14:paraId="16499475" w14:textId="77777777" w:rsidR="008832D2" w:rsidRPr="008832D2" w:rsidRDefault="008832D2" w:rsidP="008832D2">
            <w:pPr>
              <w:overflowPunct w:val="0"/>
              <w:autoSpaceDE w:val="0"/>
              <w:autoSpaceDN w:val="0"/>
              <w:adjustRightInd w:val="0"/>
              <w:spacing w:after="0" w:line="240" w:lineRule="auto"/>
              <w:textAlignment w:val="baseline"/>
              <w:rPr>
                <w:rFonts w:ascii="Times New Roman" w:eastAsia="Times New Roman" w:hAnsi="Times New Roman" w:cs="Times New Roman"/>
                <w:b/>
                <w:sz w:val="8"/>
                <w:szCs w:val="8"/>
                <w:lang w:val="ro-RO" w:eastAsia="ro-RO"/>
              </w:rPr>
            </w:pPr>
          </w:p>
        </w:tc>
        <w:tc>
          <w:tcPr>
            <w:tcW w:w="7310" w:type="dxa"/>
          </w:tcPr>
          <w:p w14:paraId="1FD115B6" w14:textId="77777777" w:rsidR="008832D2" w:rsidRPr="008832D2" w:rsidRDefault="008832D2" w:rsidP="008832D2">
            <w:pPr>
              <w:overflowPunct w:val="0"/>
              <w:autoSpaceDE w:val="0"/>
              <w:autoSpaceDN w:val="0"/>
              <w:adjustRightInd w:val="0"/>
              <w:spacing w:after="0" w:line="240" w:lineRule="auto"/>
              <w:textAlignment w:val="baseline"/>
              <w:rPr>
                <w:rFonts w:ascii="Times New Roman" w:eastAsia="Times New Roman" w:hAnsi="Times New Roman" w:cs="Times New Roman"/>
                <w:sz w:val="8"/>
                <w:szCs w:val="8"/>
                <w:lang w:val="ro-RO" w:eastAsia="ro-RO"/>
              </w:rPr>
            </w:pPr>
          </w:p>
        </w:tc>
      </w:tr>
      <w:tr w:rsidR="008832D2" w:rsidRPr="008832D2" w14:paraId="380740C6" w14:textId="77777777" w:rsidTr="00643326">
        <w:tc>
          <w:tcPr>
            <w:tcW w:w="2268" w:type="dxa"/>
          </w:tcPr>
          <w:p w14:paraId="6CF2CC3D" w14:textId="77777777" w:rsidR="008832D2" w:rsidRPr="008832D2" w:rsidRDefault="008832D2" w:rsidP="008832D2">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ro-RO" w:eastAsia="ro-RO"/>
              </w:rPr>
            </w:pPr>
            <w:r w:rsidRPr="008832D2">
              <w:rPr>
                <w:rFonts w:ascii="Times New Roman" w:eastAsia="Times New Roman" w:hAnsi="Times New Roman" w:cs="Times New Roman"/>
                <w:b/>
                <w:sz w:val="24"/>
                <w:szCs w:val="24"/>
                <w:lang w:val="ro-RO" w:eastAsia="ro-RO"/>
              </w:rPr>
              <w:t>BENEFICIAR:</w:t>
            </w:r>
            <w:r w:rsidRPr="008832D2">
              <w:rPr>
                <w:rFonts w:ascii="Times New Roman" w:eastAsia="Times New Roman" w:hAnsi="Times New Roman" w:cs="Times New Roman"/>
                <w:sz w:val="24"/>
                <w:szCs w:val="24"/>
                <w:lang w:val="ro-RO" w:eastAsia="ro-RO"/>
              </w:rPr>
              <w:t xml:space="preserve">            </w:t>
            </w:r>
          </w:p>
        </w:tc>
        <w:tc>
          <w:tcPr>
            <w:tcW w:w="7310" w:type="dxa"/>
          </w:tcPr>
          <w:p w14:paraId="39922E4E" w14:textId="5DF48080" w:rsidR="008832D2" w:rsidRPr="008832D2" w:rsidRDefault="00236B6D" w:rsidP="008832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ro-RO" w:eastAsia="ro-RO"/>
              </w:rPr>
            </w:pPr>
            <w:r w:rsidRPr="008832D2">
              <w:rPr>
                <w:rFonts w:ascii="Times New Roman" w:eastAsia="Times New Roman" w:hAnsi="Times New Roman" w:cs="Times New Roman"/>
                <w:sz w:val="24"/>
                <w:szCs w:val="24"/>
                <w:lang w:val="ro-RO" w:eastAsia="ro-RO"/>
              </w:rPr>
              <w:t>Administrația</w:t>
            </w:r>
            <w:r w:rsidR="008832D2" w:rsidRPr="008832D2">
              <w:rPr>
                <w:rFonts w:ascii="Times New Roman" w:eastAsia="Times New Roman" w:hAnsi="Times New Roman" w:cs="Times New Roman"/>
                <w:sz w:val="24"/>
                <w:szCs w:val="24"/>
                <w:lang w:val="ro-RO" w:eastAsia="ro-RO"/>
              </w:rPr>
              <w:t xml:space="preserve"> </w:t>
            </w:r>
            <w:r w:rsidRPr="008832D2">
              <w:rPr>
                <w:rFonts w:ascii="Times New Roman" w:eastAsia="Times New Roman" w:hAnsi="Times New Roman" w:cs="Times New Roman"/>
                <w:sz w:val="24"/>
                <w:szCs w:val="24"/>
                <w:lang w:val="ro-RO" w:eastAsia="ro-RO"/>
              </w:rPr>
              <w:t>Naţională</w:t>
            </w:r>
            <w:r w:rsidR="008832D2" w:rsidRPr="008832D2">
              <w:rPr>
                <w:rFonts w:ascii="Times New Roman" w:eastAsia="Times New Roman" w:hAnsi="Times New Roman" w:cs="Times New Roman"/>
                <w:sz w:val="24"/>
                <w:szCs w:val="24"/>
                <w:lang w:val="ro-RO" w:eastAsia="ro-RO"/>
              </w:rPr>
              <w:t xml:space="preserve"> “Apele Române” - </w:t>
            </w:r>
            <w:r w:rsidRPr="008832D2">
              <w:rPr>
                <w:rFonts w:ascii="Times New Roman" w:eastAsia="Times New Roman" w:hAnsi="Times New Roman" w:cs="Times New Roman"/>
                <w:sz w:val="24"/>
                <w:szCs w:val="24"/>
                <w:lang w:val="ro-RO" w:eastAsia="ro-RO"/>
              </w:rPr>
              <w:t>Administrația</w:t>
            </w:r>
            <w:r w:rsidR="008832D2" w:rsidRPr="008832D2">
              <w:rPr>
                <w:rFonts w:ascii="Times New Roman" w:eastAsia="Times New Roman" w:hAnsi="Times New Roman" w:cs="Times New Roman"/>
                <w:sz w:val="24"/>
                <w:szCs w:val="24"/>
                <w:lang w:val="ro-RO" w:eastAsia="ro-RO"/>
              </w:rPr>
              <w:t xml:space="preserve"> Bazinală de Apă  </w:t>
            </w:r>
            <w:r w:rsidR="00707DC8">
              <w:rPr>
                <w:rFonts w:ascii="Times New Roman" w:eastAsia="Times New Roman" w:hAnsi="Times New Roman" w:cs="Times New Roman"/>
                <w:sz w:val="24"/>
                <w:szCs w:val="24"/>
                <w:lang w:val="ro-RO" w:eastAsia="ro-RO"/>
              </w:rPr>
              <w:t>Jiu</w:t>
            </w:r>
          </w:p>
        </w:tc>
      </w:tr>
      <w:tr w:rsidR="008832D2" w:rsidRPr="008832D2" w14:paraId="33EE261A" w14:textId="77777777" w:rsidTr="00643326">
        <w:tc>
          <w:tcPr>
            <w:tcW w:w="2268" w:type="dxa"/>
          </w:tcPr>
          <w:p w14:paraId="094CCEFD" w14:textId="77777777" w:rsidR="008832D2" w:rsidRPr="008832D2" w:rsidRDefault="008832D2" w:rsidP="008832D2">
            <w:pPr>
              <w:overflowPunct w:val="0"/>
              <w:autoSpaceDE w:val="0"/>
              <w:autoSpaceDN w:val="0"/>
              <w:adjustRightInd w:val="0"/>
              <w:spacing w:after="0" w:line="240" w:lineRule="auto"/>
              <w:textAlignment w:val="baseline"/>
              <w:rPr>
                <w:rFonts w:ascii="Times New Roman" w:eastAsia="Times New Roman" w:hAnsi="Times New Roman" w:cs="Times New Roman"/>
                <w:b/>
                <w:sz w:val="8"/>
                <w:szCs w:val="8"/>
                <w:lang w:val="ro-RO" w:eastAsia="ro-RO"/>
              </w:rPr>
            </w:pPr>
          </w:p>
        </w:tc>
        <w:tc>
          <w:tcPr>
            <w:tcW w:w="7310" w:type="dxa"/>
          </w:tcPr>
          <w:p w14:paraId="62AD7854" w14:textId="77777777" w:rsidR="008832D2" w:rsidRPr="008832D2" w:rsidRDefault="008832D2" w:rsidP="008832D2">
            <w:pPr>
              <w:overflowPunct w:val="0"/>
              <w:autoSpaceDE w:val="0"/>
              <w:autoSpaceDN w:val="0"/>
              <w:adjustRightInd w:val="0"/>
              <w:spacing w:after="0" w:line="240" w:lineRule="auto"/>
              <w:jc w:val="both"/>
              <w:textAlignment w:val="baseline"/>
              <w:rPr>
                <w:rFonts w:ascii="Times New Roman" w:eastAsia="Times New Roman" w:hAnsi="Times New Roman" w:cs="Times New Roman"/>
                <w:sz w:val="8"/>
                <w:szCs w:val="8"/>
                <w:lang w:val="fr-FR" w:eastAsia="ro-RO"/>
              </w:rPr>
            </w:pPr>
          </w:p>
        </w:tc>
      </w:tr>
      <w:tr w:rsidR="008832D2" w:rsidRPr="008832D2" w14:paraId="5353BB7B" w14:textId="77777777" w:rsidTr="00643326">
        <w:tc>
          <w:tcPr>
            <w:tcW w:w="2268" w:type="dxa"/>
          </w:tcPr>
          <w:p w14:paraId="52388963" w14:textId="77777777" w:rsidR="008832D2" w:rsidRPr="008832D2" w:rsidRDefault="008832D2" w:rsidP="008832D2">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ro-RO" w:eastAsia="ro-RO"/>
              </w:rPr>
            </w:pPr>
            <w:r w:rsidRPr="008832D2">
              <w:rPr>
                <w:rFonts w:ascii="Times New Roman" w:eastAsia="Times New Roman" w:hAnsi="Times New Roman" w:cs="Times New Roman"/>
                <w:b/>
                <w:sz w:val="24"/>
                <w:szCs w:val="24"/>
                <w:lang w:val="ro-RO" w:eastAsia="ro-RO"/>
              </w:rPr>
              <w:t>AMPLASAMENT</w:t>
            </w:r>
            <w:r w:rsidRPr="008832D2">
              <w:rPr>
                <w:rFonts w:ascii="Times New Roman" w:eastAsia="Times New Roman" w:hAnsi="Times New Roman" w:cs="Times New Roman"/>
                <w:sz w:val="24"/>
                <w:szCs w:val="24"/>
                <w:lang w:val="ro-RO" w:eastAsia="ro-RO"/>
              </w:rPr>
              <w:t>:</w:t>
            </w:r>
            <w:r w:rsidRPr="008832D2">
              <w:rPr>
                <w:rFonts w:ascii="Times New Roman" w:eastAsia="Times New Roman" w:hAnsi="Times New Roman" w:cs="Times New Roman"/>
                <w:sz w:val="24"/>
                <w:szCs w:val="20"/>
                <w:lang w:val="ro-RO" w:eastAsia="ro-RO"/>
              </w:rPr>
              <w:t xml:space="preserve">     </w:t>
            </w:r>
          </w:p>
        </w:tc>
        <w:tc>
          <w:tcPr>
            <w:tcW w:w="7310" w:type="dxa"/>
          </w:tcPr>
          <w:p w14:paraId="3BCF08D4" w14:textId="4126C67E" w:rsidR="00707DC8" w:rsidRPr="00707DC8" w:rsidRDefault="00707DC8" w:rsidP="00707DC8">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4"/>
                <w:szCs w:val="24"/>
                <w:lang w:val="ro-RO" w:eastAsia="ro-RO"/>
              </w:rPr>
            </w:pPr>
            <w:r w:rsidRPr="00707DC8">
              <w:rPr>
                <w:rFonts w:ascii="Times New Roman" w:eastAsia="Times New Roman" w:hAnsi="Times New Roman" w:cs="Times New Roman"/>
                <w:sz w:val="24"/>
                <w:szCs w:val="24"/>
                <w:lang w:val="ro-RO" w:eastAsia="ro-RO"/>
              </w:rPr>
              <w:t>Obiectul I – “Punerea în siguran</w:t>
            </w:r>
            <w:r w:rsidR="006F2B84">
              <w:rPr>
                <w:rFonts w:ascii="Times New Roman" w:eastAsia="Times New Roman" w:hAnsi="Times New Roman" w:cs="Times New Roman"/>
                <w:sz w:val="24"/>
                <w:szCs w:val="24"/>
                <w:lang w:val="ro-RO" w:eastAsia="ro-RO"/>
              </w:rPr>
              <w:t>ță</w:t>
            </w:r>
            <w:r w:rsidRPr="00707DC8">
              <w:rPr>
                <w:rFonts w:ascii="Times New Roman" w:eastAsia="Times New Roman" w:hAnsi="Times New Roman" w:cs="Times New Roman"/>
                <w:sz w:val="24"/>
                <w:szCs w:val="24"/>
                <w:lang w:val="ro-RO" w:eastAsia="ro-RO"/>
              </w:rPr>
              <w:t xml:space="preserve"> a barajului Dumbrava – Roc</w:t>
            </w:r>
            <w:r w:rsidR="006F2B84">
              <w:rPr>
                <w:rFonts w:ascii="Times New Roman" w:eastAsia="Times New Roman" w:hAnsi="Times New Roman" w:cs="Times New Roman"/>
                <w:sz w:val="24"/>
                <w:szCs w:val="24"/>
                <w:lang w:val="ro-RO" w:eastAsia="ro-RO"/>
              </w:rPr>
              <w:t>ș</w:t>
            </w:r>
            <w:r w:rsidRPr="00707DC8">
              <w:rPr>
                <w:rFonts w:ascii="Times New Roman" w:eastAsia="Times New Roman" w:hAnsi="Times New Roman" w:cs="Times New Roman"/>
                <w:sz w:val="24"/>
                <w:szCs w:val="24"/>
                <w:lang w:val="ro-RO" w:eastAsia="ro-RO"/>
              </w:rPr>
              <w:t>oreni, jude</w:t>
            </w:r>
            <w:r w:rsidR="006F2B84">
              <w:rPr>
                <w:rFonts w:ascii="Times New Roman" w:eastAsia="Times New Roman" w:hAnsi="Times New Roman" w:cs="Times New Roman"/>
                <w:sz w:val="24"/>
                <w:szCs w:val="24"/>
                <w:lang w:val="ro-RO" w:eastAsia="ro-RO"/>
              </w:rPr>
              <w:t>ț</w:t>
            </w:r>
            <w:r w:rsidRPr="00707DC8">
              <w:rPr>
                <w:rFonts w:ascii="Times New Roman" w:eastAsia="Times New Roman" w:hAnsi="Times New Roman" w:cs="Times New Roman"/>
                <w:sz w:val="24"/>
                <w:szCs w:val="24"/>
                <w:lang w:val="ro-RO" w:eastAsia="ro-RO"/>
              </w:rPr>
              <w:t>ul Mehedin</w:t>
            </w:r>
            <w:r w:rsidR="006F2B84">
              <w:rPr>
                <w:rFonts w:ascii="Times New Roman" w:eastAsia="Times New Roman" w:hAnsi="Times New Roman" w:cs="Times New Roman"/>
                <w:sz w:val="24"/>
                <w:szCs w:val="24"/>
                <w:lang w:val="ro-RO" w:eastAsia="ro-RO"/>
              </w:rPr>
              <w:t>ț</w:t>
            </w:r>
            <w:r w:rsidRPr="00707DC8">
              <w:rPr>
                <w:rFonts w:ascii="Times New Roman" w:eastAsia="Times New Roman" w:hAnsi="Times New Roman" w:cs="Times New Roman"/>
                <w:sz w:val="24"/>
                <w:szCs w:val="24"/>
                <w:lang w:val="ro-RO" w:eastAsia="ro-RO"/>
              </w:rPr>
              <w:t xml:space="preserve">i” </w:t>
            </w:r>
          </w:p>
          <w:p w14:paraId="10928AD4" w14:textId="3BB290A0" w:rsidR="00707DC8" w:rsidRPr="00707DC8" w:rsidRDefault="00707DC8" w:rsidP="00707DC8">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4"/>
                <w:szCs w:val="24"/>
                <w:lang w:val="ro-RO" w:eastAsia="ro-RO"/>
              </w:rPr>
            </w:pPr>
            <w:r w:rsidRPr="00707DC8">
              <w:rPr>
                <w:rFonts w:ascii="Times New Roman" w:eastAsia="Times New Roman" w:hAnsi="Times New Roman" w:cs="Times New Roman"/>
                <w:sz w:val="24"/>
                <w:szCs w:val="24"/>
                <w:lang w:val="ro-RO" w:eastAsia="ro-RO"/>
              </w:rPr>
              <w:t xml:space="preserve">Zona de interes este poziționată în bazinul hidrografic Jiu, pe cursul pârâului Argetoaia (cod cadastral VII–1.40), pe teritoriul administrativ al comunei Dumbrava, județul Mehedinți. </w:t>
            </w:r>
          </w:p>
          <w:p w14:paraId="60E4AA60" w14:textId="443A6AC9" w:rsidR="00707DC8" w:rsidRPr="00707DC8" w:rsidRDefault="00707DC8" w:rsidP="00707DC8">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4"/>
                <w:szCs w:val="24"/>
                <w:lang w:val="ro-RO" w:eastAsia="ro-RO"/>
              </w:rPr>
            </w:pPr>
            <w:r w:rsidRPr="00707DC8">
              <w:rPr>
                <w:rFonts w:ascii="Times New Roman" w:eastAsia="Times New Roman" w:hAnsi="Times New Roman" w:cs="Times New Roman"/>
                <w:sz w:val="24"/>
                <w:szCs w:val="24"/>
                <w:lang w:val="ro-RO" w:eastAsia="ro-RO"/>
              </w:rPr>
              <w:t>Obiectul II – “Amenajare râu Jiu pentru m</w:t>
            </w:r>
            <w:r w:rsidR="006F2B84">
              <w:rPr>
                <w:rFonts w:ascii="Times New Roman" w:eastAsia="Times New Roman" w:hAnsi="Times New Roman" w:cs="Times New Roman"/>
                <w:sz w:val="24"/>
                <w:szCs w:val="24"/>
                <w:lang w:val="ro-RO" w:eastAsia="ro-RO"/>
              </w:rPr>
              <w:t>ă</w:t>
            </w:r>
            <w:r w:rsidRPr="00707DC8">
              <w:rPr>
                <w:rFonts w:ascii="Times New Roman" w:eastAsia="Times New Roman" w:hAnsi="Times New Roman" w:cs="Times New Roman"/>
                <w:sz w:val="24"/>
                <w:szCs w:val="24"/>
                <w:lang w:val="ro-RO" w:eastAsia="ro-RO"/>
              </w:rPr>
              <w:t>rirea gradului de siguran</w:t>
            </w:r>
            <w:r w:rsidR="006F2B84">
              <w:rPr>
                <w:rFonts w:ascii="Times New Roman" w:eastAsia="Times New Roman" w:hAnsi="Times New Roman" w:cs="Times New Roman"/>
                <w:sz w:val="24"/>
                <w:szCs w:val="24"/>
                <w:lang w:val="ro-RO" w:eastAsia="ro-RO"/>
              </w:rPr>
              <w:t>ță</w:t>
            </w:r>
            <w:r w:rsidRPr="00707DC8">
              <w:rPr>
                <w:rFonts w:ascii="Times New Roman" w:eastAsia="Times New Roman" w:hAnsi="Times New Roman" w:cs="Times New Roman"/>
                <w:sz w:val="24"/>
                <w:szCs w:val="24"/>
                <w:lang w:val="ro-RO" w:eastAsia="ro-RO"/>
              </w:rPr>
              <w:t xml:space="preserve"> a digurilor pe sectorul baraj I</w:t>
            </w:r>
            <w:r w:rsidR="006F2B84">
              <w:rPr>
                <w:rFonts w:ascii="Times New Roman" w:eastAsia="Times New Roman" w:hAnsi="Times New Roman" w:cs="Times New Roman"/>
                <w:sz w:val="24"/>
                <w:szCs w:val="24"/>
                <w:lang w:val="ro-RO" w:eastAsia="ro-RO"/>
              </w:rPr>
              <w:t>ș</w:t>
            </w:r>
            <w:r w:rsidRPr="00707DC8">
              <w:rPr>
                <w:rFonts w:ascii="Times New Roman" w:eastAsia="Times New Roman" w:hAnsi="Times New Roman" w:cs="Times New Roman"/>
                <w:sz w:val="24"/>
                <w:szCs w:val="24"/>
                <w:lang w:val="ro-RO" w:eastAsia="ro-RO"/>
              </w:rPr>
              <w:t>alni</w:t>
            </w:r>
            <w:r w:rsidR="003E07E7">
              <w:rPr>
                <w:rFonts w:ascii="Times New Roman" w:eastAsia="Times New Roman" w:hAnsi="Times New Roman" w:cs="Times New Roman"/>
                <w:sz w:val="24"/>
                <w:szCs w:val="24"/>
                <w:lang w:val="ro-RO" w:eastAsia="ro-RO"/>
              </w:rPr>
              <w:t>ț</w:t>
            </w:r>
            <w:r w:rsidRPr="00707DC8">
              <w:rPr>
                <w:rFonts w:ascii="Times New Roman" w:eastAsia="Times New Roman" w:hAnsi="Times New Roman" w:cs="Times New Roman"/>
                <w:sz w:val="24"/>
                <w:szCs w:val="24"/>
                <w:lang w:val="ro-RO" w:eastAsia="ro-RO"/>
              </w:rPr>
              <w:t>a – aval Municipiul Craiova, jude</w:t>
            </w:r>
            <w:r w:rsidR="006F2B84">
              <w:rPr>
                <w:rFonts w:ascii="Times New Roman" w:eastAsia="Times New Roman" w:hAnsi="Times New Roman" w:cs="Times New Roman"/>
                <w:sz w:val="24"/>
                <w:szCs w:val="24"/>
                <w:lang w:val="ro-RO" w:eastAsia="ro-RO"/>
              </w:rPr>
              <w:t>ț</w:t>
            </w:r>
            <w:r w:rsidRPr="00707DC8">
              <w:rPr>
                <w:rFonts w:ascii="Times New Roman" w:eastAsia="Times New Roman" w:hAnsi="Times New Roman" w:cs="Times New Roman"/>
                <w:sz w:val="24"/>
                <w:szCs w:val="24"/>
                <w:lang w:val="ro-RO" w:eastAsia="ro-RO"/>
              </w:rPr>
              <w:t xml:space="preserve">ul Dolj” </w:t>
            </w:r>
          </w:p>
          <w:p w14:paraId="11117BCC" w14:textId="1D3899B0" w:rsidR="00CA5AF6" w:rsidRDefault="00707DC8" w:rsidP="00707DC8">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4"/>
                <w:szCs w:val="24"/>
                <w:lang w:val="ro-RO" w:eastAsia="ro-RO"/>
              </w:rPr>
            </w:pPr>
            <w:r w:rsidRPr="00707DC8">
              <w:rPr>
                <w:rFonts w:ascii="Times New Roman" w:eastAsia="Times New Roman" w:hAnsi="Times New Roman" w:cs="Times New Roman"/>
                <w:sz w:val="24"/>
                <w:szCs w:val="24"/>
                <w:lang w:val="ro-RO" w:eastAsia="ro-RO"/>
              </w:rPr>
              <w:t>Zona de interes este reprezentată de digurile existente ce sunt amplasate pe malul stâng al râului Jiu (baraj I</w:t>
            </w:r>
            <w:r w:rsidR="006F2B84">
              <w:rPr>
                <w:rFonts w:ascii="Times New Roman" w:eastAsia="Times New Roman" w:hAnsi="Times New Roman" w:cs="Times New Roman"/>
                <w:sz w:val="24"/>
                <w:szCs w:val="24"/>
                <w:lang w:val="ro-RO" w:eastAsia="ro-RO"/>
              </w:rPr>
              <w:t>ș</w:t>
            </w:r>
            <w:r w:rsidRPr="00707DC8">
              <w:rPr>
                <w:rFonts w:ascii="Times New Roman" w:eastAsia="Times New Roman" w:hAnsi="Times New Roman" w:cs="Times New Roman"/>
                <w:sz w:val="24"/>
                <w:szCs w:val="24"/>
                <w:lang w:val="ro-RO" w:eastAsia="ro-RO"/>
              </w:rPr>
              <w:t>alni</w:t>
            </w:r>
            <w:r w:rsidR="006F2B84">
              <w:rPr>
                <w:rFonts w:ascii="Times New Roman" w:eastAsia="Times New Roman" w:hAnsi="Times New Roman" w:cs="Times New Roman"/>
                <w:sz w:val="24"/>
                <w:szCs w:val="24"/>
                <w:lang w:val="ro-RO" w:eastAsia="ro-RO"/>
              </w:rPr>
              <w:t>ț</w:t>
            </w:r>
            <w:r w:rsidRPr="00707DC8">
              <w:rPr>
                <w:rFonts w:ascii="Times New Roman" w:eastAsia="Times New Roman" w:hAnsi="Times New Roman" w:cs="Times New Roman"/>
                <w:sz w:val="24"/>
                <w:szCs w:val="24"/>
                <w:lang w:val="ro-RO" w:eastAsia="ro-RO"/>
              </w:rPr>
              <w:t>a - localitatea Podari) și mal drept (localitatea Leamna de Jos -  pod Bucovăț ), jud</w:t>
            </w:r>
            <w:r w:rsidR="006F2B84">
              <w:rPr>
                <w:rFonts w:ascii="Times New Roman" w:eastAsia="Times New Roman" w:hAnsi="Times New Roman" w:cs="Times New Roman"/>
                <w:sz w:val="24"/>
                <w:szCs w:val="24"/>
                <w:lang w:val="ro-RO" w:eastAsia="ro-RO"/>
              </w:rPr>
              <w:t>ețul</w:t>
            </w:r>
            <w:r w:rsidRPr="00707DC8">
              <w:rPr>
                <w:rFonts w:ascii="Times New Roman" w:eastAsia="Times New Roman" w:hAnsi="Times New Roman" w:cs="Times New Roman"/>
                <w:sz w:val="24"/>
                <w:szCs w:val="24"/>
                <w:lang w:val="ro-RO" w:eastAsia="ro-RO"/>
              </w:rPr>
              <w:t xml:space="preserve"> Dolj</w:t>
            </w:r>
          </w:p>
          <w:p w14:paraId="14B3DDE1" w14:textId="4C631B0C" w:rsidR="00707DC8" w:rsidRPr="008832D2" w:rsidRDefault="00707DC8" w:rsidP="00707DC8">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6"/>
                <w:szCs w:val="6"/>
                <w:lang w:val="ro-RO" w:eastAsia="ro-RO"/>
              </w:rPr>
            </w:pPr>
          </w:p>
        </w:tc>
      </w:tr>
    </w:tbl>
    <w:p w14:paraId="4E4C471B" w14:textId="7D65FDE3" w:rsidR="008832D2" w:rsidRDefault="008832D2" w:rsidP="00CA5AF6">
      <w:pPr>
        <w:overflowPunct w:val="0"/>
        <w:autoSpaceDE w:val="0"/>
        <w:autoSpaceDN w:val="0"/>
        <w:adjustRightInd w:val="0"/>
        <w:spacing w:before="120" w:after="0" w:line="288" w:lineRule="auto"/>
        <w:textAlignment w:val="baseline"/>
        <w:rPr>
          <w:rFonts w:ascii="Times New Roman" w:eastAsia="Times New Roman" w:hAnsi="Times New Roman" w:cs="Times New Roman"/>
          <w:b/>
          <w:sz w:val="24"/>
          <w:szCs w:val="24"/>
          <w:lang w:val="ro-RO" w:eastAsia="ro-RO"/>
        </w:rPr>
      </w:pPr>
      <w:r w:rsidRPr="008832D2">
        <w:rPr>
          <w:rFonts w:ascii="Times New Roman" w:eastAsia="Times New Roman" w:hAnsi="Times New Roman" w:cs="Times New Roman"/>
          <w:b/>
          <w:sz w:val="24"/>
          <w:szCs w:val="24"/>
          <w:lang w:val="ro-RO" w:eastAsia="ro-RO"/>
        </w:rPr>
        <w:t>INDICATORI TEHNICO – ECONOMICI</w:t>
      </w:r>
    </w:p>
    <w:p w14:paraId="4CC9F1F0" w14:textId="77777777" w:rsidR="00CA5AF6" w:rsidRPr="008832D2" w:rsidRDefault="00CA5AF6" w:rsidP="00CA5AF6">
      <w:pPr>
        <w:overflowPunct w:val="0"/>
        <w:autoSpaceDE w:val="0"/>
        <w:autoSpaceDN w:val="0"/>
        <w:adjustRightInd w:val="0"/>
        <w:spacing w:before="120" w:after="0" w:line="288" w:lineRule="auto"/>
        <w:textAlignment w:val="baseline"/>
        <w:rPr>
          <w:rFonts w:ascii="Times New Roman" w:eastAsia="Times New Roman" w:hAnsi="Times New Roman" w:cs="Times New Roman"/>
          <w:b/>
          <w:sz w:val="24"/>
          <w:szCs w:val="24"/>
          <w:lang w:val="ro-RO" w:eastAsia="ro-RO"/>
        </w:rPr>
      </w:pPr>
    </w:p>
    <w:p w14:paraId="07600082" w14:textId="272239E7" w:rsidR="00EE0E0C" w:rsidRPr="00FD1EAF" w:rsidRDefault="00CA5AF6" w:rsidP="00E634A1">
      <w:pPr>
        <w:pStyle w:val="NoSpacing"/>
        <w:rPr>
          <w:rFonts w:ascii="Times New Roman" w:hAnsi="Times New Roman" w:cs="Times New Roman"/>
          <w:bCs/>
          <w:sz w:val="24"/>
          <w:szCs w:val="24"/>
          <w:lang w:val="ro-RO"/>
        </w:rPr>
      </w:pPr>
      <w:r w:rsidRPr="00FD1EAF">
        <w:rPr>
          <w:rFonts w:ascii="Times New Roman" w:hAnsi="Times New Roman" w:cs="Times New Roman"/>
          <w:noProof/>
          <w:sz w:val="24"/>
          <w:szCs w:val="24"/>
          <w:lang w:val="it-IT"/>
        </w:rPr>
        <w:t xml:space="preserve">       </w:t>
      </w:r>
      <w:r w:rsidR="00EE0E0C" w:rsidRPr="00FD1EAF">
        <w:rPr>
          <w:rFonts w:ascii="Times New Roman" w:hAnsi="Times New Roman" w:cs="Times New Roman"/>
          <w:b/>
          <w:noProof/>
          <w:sz w:val="24"/>
          <w:szCs w:val="24"/>
          <w:lang w:val="it-IT"/>
        </w:rPr>
        <w:t>Valoare</w:t>
      </w:r>
      <w:r w:rsidRPr="00FD1EAF">
        <w:rPr>
          <w:rFonts w:ascii="Times New Roman" w:hAnsi="Times New Roman" w:cs="Times New Roman"/>
          <w:b/>
          <w:noProof/>
          <w:sz w:val="24"/>
          <w:szCs w:val="24"/>
          <w:lang w:val="it-IT"/>
        </w:rPr>
        <w:t>a</w:t>
      </w:r>
      <w:r w:rsidR="00EE0E0C" w:rsidRPr="00FD1EAF">
        <w:rPr>
          <w:rFonts w:ascii="Times New Roman" w:hAnsi="Times New Roman" w:cs="Times New Roman"/>
          <w:b/>
          <w:noProof/>
          <w:sz w:val="24"/>
          <w:szCs w:val="24"/>
          <w:lang w:val="it-IT"/>
        </w:rPr>
        <w:t xml:space="preserve"> totală</w:t>
      </w:r>
      <w:r w:rsidRPr="00FD1EAF">
        <w:rPr>
          <w:rFonts w:ascii="Times New Roman" w:hAnsi="Times New Roman" w:cs="Times New Roman"/>
          <w:b/>
          <w:noProof/>
          <w:sz w:val="24"/>
          <w:szCs w:val="24"/>
          <w:lang w:val="it-IT"/>
        </w:rPr>
        <w:t xml:space="preserve"> a </w:t>
      </w:r>
      <w:r w:rsidR="00EE0E0C" w:rsidRPr="00FD1EAF">
        <w:rPr>
          <w:rFonts w:ascii="Times New Roman" w:hAnsi="Times New Roman" w:cs="Times New Roman"/>
          <w:b/>
          <w:noProof/>
          <w:sz w:val="24"/>
          <w:szCs w:val="24"/>
          <w:lang w:val="it-IT"/>
        </w:rPr>
        <w:t>investiţie</w:t>
      </w:r>
      <w:r w:rsidRPr="00FD1EAF">
        <w:rPr>
          <w:rFonts w:ascii="Times New Roman" w:hAnsi="Times New Roman" w:cs="Times New Roman"/>
          <w:b/>
          <w:noProof/>
          <w:sz w:val="24"/>
          <w:szCs w:val="24"/>
          <w:lang w:val="it-IT"/>
        </w:rPr>
        <w:t>i</w:t>
      </w:r>
      <w:r w:rsidR="00E634A1" w:rsidRPr="00FD1EAF">
        <w:rPr>
          <w:rFonts w:ascii="Times New Roman" w:hAnsi="Times New Roman" w:cs="Times New Roman"/>
          <w:noProof/>
          <w:sz w:val="24"/>
          <w:szCs w:val="24"/>
          <w:lang w:val="it-IT"/>
        </w:rPr>
        <w:t xml:space="preserve"> (</w:t>
      </w:r>
      <w:r w:rsidR="00E634A1" w:rsidRPr="00FD1EAF">
        <w:rPr>
          <w:rFonts w:ascii="Times New Roman" w:hAnsi="Times New Roman" w:cs="Times New Roman"/>
          <w:i/>
          <w:noProof/>
          <w:sz w:val="24"/>
          <w:szCs w:val="24"/>
          <w:lang w:val="it-IT"/>
        </w:rPr>
        <w:t>inclusiv TVA)</w:t>
      </w:r>
      <w:r w:rsidR="00EE0E0C" w:rsidRPr="00FD1EAF">
        <w:rPr>
          <w:rFonts w:ascii="Times New Roman" w:hAnsi="Times New Roman" w:cs="Times New Roman"/>
          <w:noProof/>
          <w:sz w:val="24"/>
          <w:szCs w:val="24"/>
          <w:lang w:val="it-IT"/>
        </w:rPr>
        <w:t>:</w:t>
      </w:r>
      <w:r w:rsidR="00EE0E0C" w:rsidRPr="00FD1EAF">
        <w:rPr>
          <w:rFonts w:ascii="Times New Roman" w:hAnsi="Times New Roman" w:cs="Times New Roman"/>
          <w:noProof/>
          <w:sz w:val="24"/>
          <w:szCs w:val="24"/>
          <w:lang w:val="it-IT"/>
        </w:rPr>
        <w:tab/>
      </w:r>
      <w:r w:rsidR="00EE0E0C" w:rsidRPr="00FD1EAF">
        <w:rPr>
          <w:rFonts w:ascii="Times New Roman" w:hAnsi="Times New Roman" w:cs="Times New Roman"/>
          <w:noProof/>
          <w:sz w:val="24"/>
          <w:szCs w:val="24"/>
          <w:lang w:val="it-IT"/>
        </w:rPr>
        <w:tab/>
      </w:r>
      <w:r w:rsidRPr="00FD1EAF">
        <w:rPr>
          <w:rFonts w:ascii="Times New Roman" w:hAnsi="Times New Roman" w:cs="Times New Roman"/>
          <w:noProof/>
          <w:sz w:val="24"/>
          <w:szCs w:val="24"/>
          <w:lang w:val="it-IT"/>
        </w:rPr>
        <w:t xml:space="preserve"> </w:t>
      </w:r>
      <w:r w:rsidRPr="00FD1EAF">
        <w:rPr>
          <w:rFonts w:ascii="Times New Roman" w:hAnsi="Times New Roman" w:cs="Times New Roman"/>
          <w:b/>
          <w:bCs/>
          <w:sz w:val="24"/>
          <w:szCs w:val="24"/>
          <w:lang w:val="ro-RO"/>
        </w:rPr>
        <w:t>mii lei</w:t>
      </w:r>
      <w:r w:rsidR="00EE0E0C" w:rsidRPr="00FD1EAF">
        <w:rPr>
          <w:rFonts w:ascii="Times New Roman" w:hAnsi="Times New Roman" w:cs="Times New Roman"/>
          <w:b/>
          <w:noProof/>
          <w:sz w:val="24"/>
          <w:szCs w:val="24"/>
          <w:lang w:val="it-IT"/>
        </w:rPr>
        <w:tab/>
      </w:r>
      <w:r w:rsidR="00EE0E0C" w:rsidRPr="00FD1EAF">
        <w:rPr>
          <w:rFonts w:ascii="Times New Roman" w:hAnsi="Times New Roman" w:cs="Times New Roman"/>
          <w:b/>
          <w:noProof/>
          <w:sz w:val="24"/>
          <w:szCs w:val="24"/>
          <w:lang w:val="it-IT"/>
        </w:rPr>
        <w:tab/>
      </w:r>
      <w:r w:rsidR="00EE0E0C" w:rsidRPr="00FD1EAF">
        <w:rPr>
          <w:rFonts w:ascii="Times New Roman" w:hAnsi="Times New Roman" w:cs="Times New Roman"/>
          <w:b/>
          <w:noProof/>
          <w:sz w:val="24"/>
          <w:szCs w:val="24"/>
          <w:lang w:val="it-IT"/>
        </w:rPr>
        <w:tab/>
      </w:r>
      <w:r w:rsidR="00707DC8">
        <w:rPr>
          <w:rFonts w:ascii="Times New Roman" w:hAnsi="Times New Roman" w:cs="Times New Roman"/>
          <w:b/>
          <w:noProof/>
          <w:sz w:val="24"/>
          <w:szCs w:val="24"/>
          <w:lang w:val="it-IT"/>
        </w:rPr>
        <w:t>119.49</w:t>
      </w:r>
      <w:r w:rsidR="00177B3C">
        <w:rPr>
          <w:rFonts w:ascii="Times New Roman" w:hAnsi="Times New Roman" w:cs="Times New Roman"/>
          <w:b/>
          <w:noProof/>
          <w:sz w:val="24"/>
          <w:szCs w:val="24"/>
          <w:lang w:val="it-IT"/>
        </w:rPr>
        <w:t>8</w:t>
      </w:r>
    </w:p>
    <w:p w14:paraId="020BC41F" w14:textId="2FC0DE36" w:rsidR="00E634A1" w:rsidRPr="00FD1EAF" w:rsidRDefault="00E634A1" w:rsidP="00E634A1">
      <w:pPr>
        <w:pStyle w:val="NoSpacing"/>
        <w:rPr>
          <w:rFonts w:ascii="Times New Roman" w:hAnsi="Times New Roman" w:cs="Times New Roman"/>
          <w:i/>
          <w:noProof/>
          <w:sz w:val="18"/>
          <w:szCs w:val="18"/>
          <w:lang w:val="it-IT"/>
        </w:rPr>
      </w:pPr>
      <w:r w:rsidRPr="00FD1EAF">
        <w:rPr>
          <w:rFonts w:ascii="Times New Roman" w:hAnsi="Times New Roman" w:cs="Times New Roman"/>
          <w:i/>
          <w:noProof/>
          <w:sz w:val="18"/>
          <w:szCs w:val="18"/>
          <w:lang w:val="it-IT"/>
        </w:rPr>
        <w:t xml:space="preserve">(preţuri la </w:t>
      </w:r>
      <w:r w:rsidR="003D1553">
        <w:rPr>
          <w:rFonts w:ascii="Times New Roman" w:hAnsi="Times New Roman" w:cs="Times New Roman"/>
          <w:i/>
          <w:noProof/>
          <w:sz w:val="18"/>
          <w:szCs w:val="18"/>
          <w:lang w:val="it-IT"/>
        </w:rPr>
        <w:t>31.05.2021</w:t>
      </w:r>
      <w:r w:rsidRPr="00FD1EAF">
        <w:rPr>
          <w:rFonts w:ascii="Times New Roman" w:hAnsi="Times New Roman" w:cs="Times New Roman"/>
          <w:i/>
          <w:noProof/>
          <w:sz w:val="18"/>
          <w:szCs w:val="18"/>
          <w:lang w:val="it-IT"/>
        </w:rPr>
        <w:t>, curs  LEI / EURO, 1 euro = 4,</w:t>
      </w:r>
      <w:r w:rsidR="003D1553">
        <w:rPr>
          <w:rFonts w:ascii="Times New Roman" w:hAnsi="Times New Roman" w:cs="Times New Roman"/>
          <w:i/>
          <w:noProof/>
          <w:sz w:val="18"/>
          <w:szCs w:val="18"/>
          <w:lang w:val="it-IT"/>
        </w:rPr>
        <w:t>9198</w:t>
      </w:r>
      <w:r w:rsidRPr="00FD1EAF">
        <w:rPr>
          <w:rFonts w:ascii="Times New Roman" w:hAnsi="Times New Roman" w:cs="Times New Roman"/>
          <w:i/>
          <w:noProof/>
          <w:sz w:val="18"/>
          <w:szCs w:val="18"/>
          <w:lang w:val="it-IT"/>
        </w:rPr>
        <w:t xml:space="preserve"> lei. </w:t>
      </w:r>
    </w:p>
    <w:p w14:paraId="425A2B29" w14:textId="0B8694A5" w:rsidR="00412545" w:rsidRPr="00FD1EAF" w:rsidRDefault="00EE0E0C" w:rsidP="00CA5AF6">
      <w:pPr>
        <w:widowControl w:val="0"/>
        <w:suppressAutoHyphens/>
        <w:spacing w:before="120" w:after="0" w:line="240" w:lineRule="auto"/>
        <w:jc w:val="both"/>
        <w:rPr>
          <w:rFonts w:ascii="Times New Roman" w:eastAsia="Times New Roman" w:hAnsi="Times New Roman" w:cs="Times New Roman"/>
          <w:i/>
          <w:iCs/>
          <w:sz w:val="24"/>
          <w:szCs w:val="24"/>
          <w:lang w:val="ro-RO"/>
        </w:rPr>
      </w:pPr>
      <w:r w:rsidRPr="00FD1EAF">
        <w:rPr>
          <w:rFonts w:ascii="Times New Roman" w:eastAsia="Times New Roman" w:hAnsi="Times New Roman" w:cs="Times New Roman"/>
          <w:b/>
          <w:bCs/>
          <w:sz w:val="24"/>
          <w:szCs w:val="24"/>
          <w:lang w:val="ro-RO"/>
        </w:rPr>
        <w:tab/>
      </w:r>
      <w:r w:rsidRPr="00FD1EAF">
        <w:rPr>
          <w:rFonts w:ascii="Times New Roman" w:eastAsia="Times New Roman" w:hAnsi="Times New Roman" w:cs="Times New Roman"/>
          <w:b/>
          <w:bCs/>
          <w:sz w:val="24"/>
          <w:szCs w:val="24"/>
          <w:lang w:val="ro-RO"/>
        </w:rPr>
        <w:tab/>
      </w:r>
      <w:r w:rsidRPr="00FD1EAF">
        <w:rPr>
          <w:rFonts w:ascii="Times New Roman" w:eastAsia="Times New Roman" w:hAnsi="Times New Roman" w:cs="Times New Roman"/>
          <w:i/>
          <w:iCs/>
          <w:sz w:val="24"/>
          <w:szCs w:val="24"/>
          <w:lang w:val="ro-RO"/>
        </w:rPr>
        <w:t>din care</w:t>
      </w:r>
      <w:r w:rsidR="00CA5AF6" w:rsidRPr="00FD1EAF">
        <w:rPr>
          <w:rFonts w:ascii="Times New Roman" w:eastAsia="Times New Roman" w:hAnsi="Times New Roman" w:cs="Times New Roman"/>
          <w:i/>
          <w:iCs/>
          <w:sz w:val="24"/>
          <w:szCs w:val="24"/>
          <w:lang w:val="ro-RO"/>
        </w:rPr>
        <w:t>:</w:t>
      </w:r>
    </w:p>
    <w:p w14:paraId="09003945" w14:textId="304696A3" w:rsidR="00EE0E0C" w:rsidRPr="00FD1EAF" w:rsidRDefault="00CA5AF6" w:rsidP="00CA5AF6">
      <w:pPr>
        <w:widowControl w:val="0"/>
        <w:suppressAutoHyphens/>
        <w:spacing w:before="120" w:after="0" w:line="240" w:lineRule="auto"/>
        <w:jc w:val="both"/>
        <w:rPr>
          <w:rFonts w:ascii="Times New Roman" w:eastAsia="Times New Roman" w:hAnsi="Times New Roman" w:cs="Times New Roman"/>
          <w:b/>
          <w:bCs/>
          <w:sz w:val="24"/>
          <w:szCs w:val="24"/>
          <w:lang w:val="ro-RO"/>
        </w:rPr>
      </w:pPr>
      <w:r w:rsidRPr="00FD1EAF">
        <w:rPr>
          <w:rFonts w:ascii="Times New Roman" w:eastAsia="Times New Roman" w:hAnsi="Times New Roman" w:cs="Times New Roman"/>
          <w:b/>
          <w:bCs/>
          <w:sz w:val="24"/>
          <w:szCs w:val="24"/>
          <w:lang w:val="ro-RO"/>
        </w:rPr>
        <w:t xml:space="preserve">          </w:t>
      </w:r>
      <w:r w:rsidR="00EE0E0C" w:rsidRPr="00FD1EAF">
        <w:rPr>
          <w:rFonts w:ascii="Times New Roman" w:eastAsia="Times New Roman" w:hAnsi="Times New Roman" w:cs="Times New Roman"/>
          <w:b/>
          <w:bCs/>
          <w:sz w:val="24"/>
          <w:szCs w:val="24"/>
          <w:lang w:val="ro-RO"/>
        </w:rPr>
        <w:t xml:space="preserve"> </w:t>
      </w:r>
      <w:r w:rsidR="00412545" w:rsidRPr="00FD1EAF">
        <w:rPr>
          <w:rFonts w:ascii="Times New Roman" w:eastAsia="Times New Roman" w:hAnsi="Times New Roman" w:cs="Times New Roman"/>
          <w:b/>
          <w:bCs/>
          <w:sz w:val="24"/>
          <w:szCs w:val="24"/>
          <w:lang w:val="ro-RO"/>
        </w:rPr>
        <w:t>construcții montaj</w:t>
      </w:r>
      <w:r w:rsidR="00EE0E0C" w:rsidRPr="00FD1EAF">
        <w:rPr>
          <w:rFonts w:ascii="Times New Roman" w:eastAsia="Times New Roman" w:hAnsi="Times New Roman" w:cs="Times New Roman"/>
          <w:b/>
          <w:bCs/>
          <w:sz w:val="24"/>
          <w:szCs w:val="24"/>
          <w:lang w:val="ro-RO"/>
        </w:rPr>
        <w:t>:</w:t>
      </w:r>
      <w:r w:rsidR="00EE0E0C" w:rsidRPr="00FD1EAF">
        <w:rPr>
          <w:rFonts w:ascii="Times New Roman" w:eastAsia="Times New Roman" w:hAnsi="Times New Roman" w:cs="Times New Roman"/>
          <w:b/>
          <w:bCs/>
          <w:sz w:val="24"/>
          <w:szCs w:val="24"/>
          <w:lang w:val="ro-RO"/>
        </w:rPr>
        <w:tab/>
      </w:r>
      <w:r w:rsidR="00EE0E0C" w:rsidRPr="00FD1EAF">
        <w:rPr>
          <w:rFonts w:ascii="Times New Roman" w:eastAsia="Times New Roman" w:hAnsi="Times New Roman" w:cs="Times New Roman"/>
          <w:b/>
          <w:bCs/>
          <w:sz w:val="24"/>
          <w:szCs w:val="24"/>
          <w:lang w:val="ro-RO"/>
        </w:rPr>
        <w:tab/>
      </w:r>
      <w:r w:rsidR="00EE0E0C" w:rsidRPr="00FD1EAF">
        <w:rPr>
          <w:rFonts w:ascii="Times New Roman" w:eastAsia="Times New Roman" w:hAnsi="Times New Roman" w:cs="Times New Roman"/>
          <w:b/>
          <w:bCs/>
          <w:sz w:val="24"/>
          <w:szCs w:val="24"/>
          <w:lang w:val="ro-RO"/>
        </w:rPr>
        <w:tab/>
      </w:r>
      <w:r w:rsidR="00EE0E0C" w:rsidRPr="00FD1EAF">
        <w:rPr>
          <w:rFonts w:ascii="Times New Roman" w:eastAsia="Times New Roman" w:hAnsi="Times New Roman" w:cs="Times New Roman"/>
          <w:b/>
          <w:bCs/>
          <w:sz w:val="24"/>
          <w:szCs w:val="24"/>
          <w:lang w:val="ro-RO"/>
        </w:rPr>
        <w:tab/>
      </w:r>
      <w:r w:rsidR="00E634A1" w:rsidRPr="00FD1EAF">
        <w:rPr>
          <w:rFonts w:ascii="Times New Roman" w:eastAsia="Times New Roman" w:hAnsi="Times New Roman" w:cs="Times New Roman"/>
          <w:b/>
          <w:bCs/>
          <w:sz w:val="24"/>
          <w:szCs w:val="24"/>
          <w:lang w:val="ro-RO"/>
        </w:rPr>
        <w:tab/>
      </w:r>
      <w:r w:rsidRPr="00FD1EAF">
        <w:rPr>
          <w:rFonts w:ascii="Times New Roman" w:eastAsia="Times New Roman" w:hAnsi="Times New Roman" w:cs="Times New Roman"/>
          <w:b/>
          <w:bCs/>
          <w:sz w:val="24"/>
          <w:szCs w:val="24"/>
          <w:lang w:val="ro-RO"/>
        </w:rPr>
        <w:t xml:space="preserve"> mii lei</w:t>
      </w:r>
      <w:r w:rsidRPr="00FD1EAF">
        <w:rPr>
          <w:rFonts w:ascii="Times New Roman" w:eastAsia="Times New Roman" w:hAnsi="Times New Roman" w:cs="Times New Roman"/>
          <w:noProof/>
          <w:sz w:val="24"/>
          <w:szCs w:val="24"/>
          <w:lang w:val="it-IT"/>
        </w:rPr>
        <w:tab/>
      </w:r>
      <w:r w:rsidR="00EE0E0C" w:rsidRPr="00FD1EAF">
        <w:rPr>
          <w:rFonts w:ascii="Times New Roman" w:eastAsia="Times New Roman" w:hAnsi="Times New Roman" w:cs="Times New Roman"/>
          <w:b/>
          <w:bCs/>
          <w:sz w:val="24"/>
          <w:szCs w:val="24"/>
          <w:lang w:val="ro-RO"/>
        </w:rPr>
        <w:tab/>
      </w:r>
      <w:r w:rsidR="00EE0E0C" w:rsidRPr="00FD1EAF">
        <w:rPr>
          <w:rFonts w:ascii="Times New Roman" w:eastAsia="Times New Roman" w:hAnsi="Times New Roman" w:cs="Times New Roman"/>
          <w:b/>
          <w:bCs/>
          <w:sz w:val="24"/>
          <w:szCs w:val="24"/>
          <w:lang w:val="ro-RO"/>
        </w:rPr>
        <w:tab/>
      </w:r>
      <w:r w:rsidR="00707DC8">
        <w:rPr>
          <w:rFonts w:ascii="Times New Roman" w:eastAsia="Times New Roman" w:hAnsi="Times New Roman" w:cs="Times New Roman"/>
          <w:b/>
          <w:bCs/>
          <w:sz w:val="24"/>
          <w:szCs w:val="24"/>
          <w:lang w:val="ro-RO"/>
        </w:rPr>
        <w:t>96.124</w:t>
      </w:r>
    </w:p>
    <w:p w14:paraId="33282FD4" w14:textId="27BFAB90" w:rsidR="00E634A1" w:rsidRPr="00FD1EAF" w:rsidRDefault="00E634A1" w:rsidP="00E634A1">
      <w:pPr>
        <w:pStyle w:val="NoSpacing"/>
        <w:rPr>
          <w:rFonts w:ascii="Times New Roman" w:hAnsi="Times New Roman" w:cs="Times New Roman"/>
          <w:sz w:val="24"/>
          <w:szCs w:val="24"/>
          <w:lang w:val="ro-RO"/>
        </w:rPr>
      </w:pPr>
    </w:p>
    <w:p w14:paraId="5FDB7475" w14:textId="0965DA7D" w:rsidR="008832D2" w:rsidRPr="00FD1EAF" w:rsidRDefault="00236B6D" w:rsidP="008832D2">
      <w:pPr>
        <w:tabs>
          <w:tab w:val="left" w:pos="8647"/>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ro-RO" w:eastAsia="ro-RO"/>
        </w:rPr>
      </w:pPr>
      <w:r w:rsidRPr="00FD1EAF">
        <w:rPr>
          <w:rFonts w:ascii="Times New Roman" w:eastAsia="Times New Roman" w:hAnsi="Times New Roman" w:cs="Times New Roman"/>
          <w:b/>
          <w:sz w:val="24"/>
          <w:szCs w:val="24"/>
          <w:lang w:val="ro-RO" w:eastAsia="ro-RO"/>
        </w:rPr>
        <w:t>Eșalonarea</w:t>
      </w:r>
      <w:r w:rsidR="008832D2" w:rsidRPr="00FD1EAF">
        <w:rPr>
          <w:rFonts w:ascii="Times New Roman" w:eastAsia="Times New Roman" w:hAnsi="Times New Roman" w:cs="Times New Roman"/>
          <w:b/>
          <w:sz w:val="24"/>
          <w:szCs w:val="24"/>
          <w:lang w:val="ro-RO" w:eastAsia="ro-RO"/>
        </w:rPr>
        <w:t xml:space="preserve"> investiției </w:t>
      </w:r>
    </w:p>
    <w:p w14:paraId="010F9568" w14:textId="77777777" w:rsidR="008832D2" w:rsidRPr="00FD1EAF" w:rsidRDefault="008832D2" w:rsidP="008832D2">
      <w:pPr>
        <w:tabs>
          <w:tab w:val="left" w:pos="8647"/>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ro-RO" w:eastAsia="ro-RO"/>
        </w:rPr>
      </w:pPr>
    </w:p>
    <w:p w14:paraId="4DE375A5" w14:textId="083378DC" w:rsidR="008832D2" w:rsidRPr="00FD1EAF" w:rsidRDefault="008832D2" w:rsidP="00FD1EAF">
      <w:pPr>
        <w:tabs>
          <w:tab w:val="left" w:pos="5103"/>
          <w:tab w:val="left" w:pos="6096"/>
          <w:tab w:val="left" w:pos="7655"/>
          <w:tab w:val="left" w:pos="8789"/>
          <w:tab w:val="left" w:pos="9072"/>
        </w:tabs>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u w:val="single"/>
          <w:lang w:val="ro-RO" w:eastAsia="ro-RO"/>
        </w:rPr>
      </w:pPr>
      <w:r w:rsidRPr="00FD1EAF">
        <w:rPr>
          <w:rFonts w:ascii="Times New Roman" w:eastAsia="Times New Roman" w:hAnsi="Times New Roman" w:cs="Times New Roman"/>
          <w:sz w:val="24"/>
          <w:szCs w:val="24"/>
          <w:lang w:val="ro-RO" w:eastAsia="ro-RO"/>
        </w:rPr>
        <w:t xml:space="preserve">Anul I             </w:t>
      </w:r>
      <w:r w:rsidRPr="00FD1EAF">
        <w:rPr>
          <w:rFonts w:ascii="Times New Roman" w:eastAsia="Times New Roman" w:hAnsi="Times New Roman" w:cs="Times New Roman"/>
          <w:sz w:val="24"/>
          <w:szCs w:val="24"/>
          <w:u w:val="single"/>
          <w:lang w:val="ro-RO" w:eastAsia="ro-RO"/>
        </w:rPr>
        <w:t>INV</w:t>
      </w:r>
      <w:r w:rsidRPr="00FD1EAF">
        <w:rPr>
          <w:rFonts w:ascii="Times New Roman" w:eastAsia="Times New Roman" w:hAnsi="Times New Roman" w:cs="Times New Roman"/>
          <w:sz w:val="24"/>
          <w:szCs w:val="24"/>
          <w:lang w:val="ro-RO" w:eastAsia="ro-RO"/>
        </w:rPr>
        <w:t xml:space="preserve">                                           </w:t>
      </w:r>
      <w:r w:rsidR="002B2AA3">
        <w:rPr>
          <w:rFonts w:ascii="Times New Roman" w:eastAsia="Times New Roman" w:hAnsi="Times New Roman" w:cs="Times New Roman"/>
          <w:sz w:val="24"/>
          <w:szCs w:val="24"/>
          <w:lang w:val="ro-RO" w:eastAsia="ro-RO"/>
        </w:rPr>
        <w:t xml:space="preserve">            </w:t>
      </w:r>
      <w:r w:rsidRPr="00FD1EAF">
        <w:rPr>
          <w:rFonts w:ascii="Times New Roman" w:eastAsia="Times New Roman" w:hAnsi="Times New Roman" w:cs="Times New Roman"/>
          <w:sz w:val="24"/>
          <w:szCs w:val="24"/>
          <w:lang w:val="ro-RO" w:eastAsia="ro-RO"/>
        </w:rPr>
        <w:t xml:space="preserve">           </w:t>
      </w:r>
      <w:r w:rsidRPr="00FD1EAF">
        <w:rPr>
          <w:rFonts w:ascii="Times New Roman" w:eastAsia="Times New Roman" w:hAnsi="Times New Roman" w:cs="Times New Roman"/>
          <w:sz w:val="24"/>
          <w:szCs w:val="24"/>
          <w:u w:val="single"/>
          <w:lang w:val="ro-RO" w:eastAsia="ro-RO"/>
        </w:rPr>
        <w:t>mii lei</w:t>
      </w:r>
      <w:r w:rsidRPr="00FD1EAF">
        <w:rPr>
          <w:rFonts w:ascii="Times New Roman" w:eastAsia="Times New Roman" w:hAnsi="Times New Roman" w:cs="Times New Roman"/>
          <w:sz w:val="24"/>
          <w:szCs w:val="24"/>
          <w:lang w:val="ro-RO" w:eastAsia="ro-RO"/>
        </w:rPr>
        <w:t xml:space="preserve">         </w:t>
      </w:r>
      <w:r w:rsidR="00845BAC" w:rsidRPr="00FD1EAF">
        <w:rPr>
          <w:rFonts w:ascii="Times New Roman" w:eastAsia="Times New Roman" w:hAnsi="Times New Roman" w:cs="Times New Roman"/>
          <w:sz w:val="24"/>
          <w:szCs w:val="24"/>
          <w:lang w:val="ro-RO" w:eastAsia="ro-RO"/>
        </w:rPr>
        <w:t xml:space="preserve">                </w:t>
      </w:r>
      <w:r w:rsidRPr="00FD1EAF">
        <w:rPr>
          <w:rFonts w:ascii="Times New Roman" w:eastAsia="Times New Roman" w:hAnsi="Times New Roman" w:cs="Times New Roman"/>
          <w:sz w:val="24"/>
          <w:szCs w:val="24"/>
          <w:lang w:val="ro-RO" w:eastAsia="ro-RO"/>
        </w:rPr>
        <w:t xml:space="preserve"> </w:t>
      </w:r>
      <w:r w:rsidR="00707DC8" w:rsidRPr="00707DC8">
        <w:rPr>
          <w:rFonts w:ascii="Times New Roman" w:eastAsia="Times New Roman" w:hAnsi="Times New Roman" w:cs="Times New Roman"/>
          <w:sz w:val="24"/>
          <w:szCs w:val="24"/>
          <w:u w:val="single"/>
          <w:lang w:val="ro-RO" w:eastAsia="ro-RO"/>
        </w:rPr>
        <w:t>46.47</w:t>
      </w:r>
      <w:r w:rsidR="004F7811">
        <w:rPr>
          <w:rFonts w:ascii="Times New Roman" w:eastAsia="Times New Roman" w:hAnsi="Times New Roman" w:cs="Times New Roman"/>
          <w:sz w:val="24"/>
          <w:szCs w:val="24"/>
          <w:u w:val="single"/>
          <w:lang w:val="ro-RO" w:eastAsia="ro-RO"/>
        </w:rPr>
        <w:t>0</w:t>
      </w:r>
    </w:p>
    <w:p w14:paraId="2A2523FE" w14:textId="2AC34FFC" w:rsidR="008832D2" w:rsidRPr="00FD1EAF" w:rsidRDefault="008832D2" w:rsidP="00FD1EAF">
      <w:pPr>
        <w:tabs>
          <w:tab w:val="left" w:pos="6096"/>
          <w:tab w:val="left" w:pos="7655"/>
          <w:tab w:val="left" w:pos="9072"/>
        </w:tabs>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val="ro-RO" w:eastAsia="ro-RO"/>
        </w:rPr>
      </w:pPr>
      <w:r w:rsidRPr="00FD1EAF">
        <w:rPr>
          <w:rFonts w:ascii="Times New Roman" w:eastAsia="Times New Roman" w:hAnsi="Times New Roman" w:cs="Times New Roman"/>
          <w:sz w:val="24"/>
          <w:szCs w:val="24"/>
          <w:lang w:val="ro-RO" w:eastAsia="ro-RO"/>
        </w:rPr>
        <w:t xml:space="preserve">                       C+M                                                   </w:t>
      </w:r>
      <w:r w:rsidR="002B2AA3">
        <w:rPr>
          <w:rFonts w:ascii="Times New Roman" w:eastAsia="Times New Roman" w:hAnsi="Times New Roman" w:cs="Times New Roman"/>
          <w:sz w:val="24"/>
          <w:szCs w:val="24"/>
          <w:lang w:val="ro-RO" w:eastAsia="ro-RO"/>
        </w:rPr>
        <w:t xml:space="preserve">            </w:t>
      </w:r>
      <w:r w:rsidRPr="00FD1EAF">
        <w:rPr>
          <w:rFonts w:ascii="Times New Roman" w:eastAsia="Times New Roman" w:hAnsi="Times New Roman" w:cs="Times New Roman"/>
          <w:sz w:val="24"/>
          <w:szCs w:val="24"/>
          <w:lang w:val="ro-RO" w:eastAsia="ro-RO"/>
        </w:rPr>
        <w:t xml:space="preserve">  mii lei          </w:t>
      </w:r>
      <w:r w:rsidR="00845BAC" w:rsidRPr="00FD1EAF">
        <w:rPr>
          <w:rFonts w:ascii="Times New Roman" w:eastAsia="Times New Roman" w:hAnsi="Times New Roman" w:cs="Times New Roman"/>
          <w:sz w:val="24"/>
          <w:szCs w:val="24"/>
          <w:lang w:val="ro-RO" w:eastAsia="ro-RO"/>
        </w:rPr>
        <w:t xml:space="preserve">               </w:t>
      </w:r>
      <w:r w:rsidR="007F04B5" w:rsidRPr="00FD1EAF">
        <w:rPr>
          <w:rFonts w:ascii="Times New Roman" w:eastAsia="Times New Roman" w:hAnsi="Times New Roman" w:cs="Times New Roman"/>
          <w:sz w:val="24"/>
          <w:szCs w:val="24"/>
          <w:lang w:val="ro-RO" w:eastAsia="ro-RO"/>
        </w:rPr>
        <w:t xml:space="preserve"> </w:t>
      </w:r>
      <w:r w:rsidR="00707DC8">
        <w:rPr>
          <w:rFonts w:ascii="Times New Roman" w:eastAsia="Times New Roman" w:hAnsi="Times New Roman" w:cs="Times New Roman"/>
          <w:sz w:val="24"/>
          <w:szCs w:val="24"/>
          <w:lang w:val="ro-RO" w:eastAsia="ro-RO"/>
        </w:rPr>
        <w:t>37.38</w:t>
      </w:r>
      <w:r w:rsidR="004F7811">
        <w:rPr>
          <w:rFonts w:ascii="Times New Roman" w:eastAsia="Times New Roman" w:hAnsi="Times New Roman" w:cs="Times New Roman"/>
          <w:sz w:val="24"/>
          <w:szCs w:val="24"/>
          <w:lang w:val="ro-RO" w:eastAsia="ro-RO"/>
        </w:rPr>
        <w:t>0</w:t>
      </w:r>
    </w:p>
    <w:p w14:paraId="59358C95" w14:textId="072EF7E4" w:rsidR="007F04B5" w:rsidRPr="00FD1EAF" w:rsidRDefault="008832D2" w:rsidP="00FD1EAF">
      <w:pPr>
        <w:tabs>
          <w:tab w:val="left" w:pos="5103"/>
          <w:tab w:val="left" w:pos="6096"/>
          <w:tab w:val="left" w:pos="7655"/>
          <w:tab w:val="left" w:pos="8789"/>
          <w:tab w:val="left" w:pos="9072"/>
        </w:tabs>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u w:val="single"/>
          <w:lang w:val="ro-RO" w:eastAsia="ro-RO"/>
        </w:rPr>
      </w:pPr>
      <w:r w:rsidRPr="00FD1EAF">
        <w:rPr>
          <w:rFonts w:ascii="Times New Roman" w:eastAsia="Times New Roman" w:hAnsi="Times New Roman" w:cs="Times New Roman"/>
          <w:sz w:val="24"/>
          <w:szCs w:val="24"/>
          <w:lang w:val="ro-RO" w:eastAsia="ro-RO"/>
        </w:rPr>
        <w:t xml:space="preserve">Anul II            </w:t>
      </w:r>
      <w:r w:rsidR="007F04B5" w:rsidRPr="00FD1EAF">
        <w:rPr>
          <w:rFonts w:ascii="Times New Roman" w:eastAsia="Times New Roman" w:hAnsi="Times New Roman" w:cs="Times New Roman"/>
          <w:sz w:val="24"/>
          <w:szCs w:val="24"/>
          <w:u w:val="single"/>
          <w:lang w:val="ro-RO" w:eastAsia="ro-RO"/>
        </w:rPr>
        <w:t>INV</w:t>
      </w:r>
      <w:r w:rsidR="007F04B5" w:rsidRPr="00FD1EAF">
        <w:rPr>
          <w:rFonts w:ascii="Times New Roman" w:eastAsia="Times New Roman" w:hAnsi="Times New Roman" w:cs="Times New Roman"/>
          <w:sz w:val="24"/>
          <w:szCs w:val="24"/>
          <w:lang w:val="ro-RO" w:eastAsia="ro-RO"/>
        </w:rPr>
        <w:t xml:space="preserve">                                                     </w:t>
      </w:r>
      <w:r w:rsidR="002B2AA3">
        <w:rPr>
          <w:rFonts w:ascii="Times New Roman" w:eastAsia="Times New Roman" w:hAnsi="Times New Roman" w:cs="Times New Roman"/>
          <w:sz w:val="24"/>
          <w:szCs w:val="24"/>
          <w:lang w:val="ro-RO" w:eastAsia="ro-RO"/>
        </w:rPr>
        <w:t xml:space="preserve">            </w:t>
      </w:r>
      <w:r w:rsidR="007F04B5" w:rsidRPr="00FD1EAF">
        <w:rPr>
          <w:rFonts w:ascii="Times New Roman" w:eastAsia="Times New Roman" w:hAnsi="Times New Roman" w:cs="Times New Roman"/>
          <w:sz w:val="24"/>
          <w:szCs w:val="24"/>
          <w:lang w:val="ro-RO" w:eastAsia="ro-RO"/>
        </w:rPr>
        <w:t xml:space="preserve"> </w:t>
      </w:r>
      <w:r w:rsidR="007F04B5" w:rsidRPr="00FD1EAF">
        <w:rPr>
          <w:rFonts w:ascii="Times New Roman" w:eastAsia="Times New Roman" w:hAnsi="Times New Roman" w:cs="Times New Roman"/>
          <w:sz w:val="24"/>
          <w:szCs w:val="24"/>
          <w:u w:val="single"/>
          <w:lang w:val="ro-RO" w:eastAsia="ro-RO"/>
        </w:rPr>
        <w:t>mii lei</w:t>
      </w:r>
      <w:r w:rsidR="007F04B5" w:rsidRPr="00FD1EAF">
        <w:rPr>
          <w:rFonts w:ascii="Times New Roman" w:eastAsia="Times New Roman" w:hAnsi="Times New Roman" w:cs="Times New Roman"/>
          <w:sz w:val="24"/>
          <w:szCs w:val="24"/>
          <w:lang w:val="ro-RO" w:eastAsia="ro-RO"/>
        </w:rPr>
        <w:t xml:space="preserve">                          </w:t>
      </w:r>
      <w:r w:rsidR="00707DC8">
        <w:rPr>
          <w:rFonts w:ascii="Times New Roman" w:eastAsia="Times New Roman" w:hAnsi="Times New Roman" w:cs="Times New Roman"/>
          <w:sz w:val="24"/>
          <w:szCs w:val="24"/>
          <w:u w:val="single"/>
          <w:lang w:val="ro-RO" w:eastAsia="ro-RO"/>
        </w:rPr>
        <w:t>73.02</w:t>
      </w:r>
      <w:r w:rsidR="00177B3C">
        <w:rPr>
          <w:rFonts w:ascii="Times New Roman" w:eastAsia="Times New Roman" w:hAnsi="Times New Roman" w:cs="Times New Roman"/>
          <w:sz w:val="24"/>
          <w:szCs w:val="24"/>
          <w:u w:val="single"/>
          <w:lang w:val="ro-RO" w:eastAsia="ro-RO"/>
        </w:rPr>
        <w:t>8</w:t>
      </w:r>
    </w:p>
    <w:p w14:paraId="765F2564" w14:textId="347BC305" w:rsidR="007F04B5" w:rsidRPr="00FD1EAF" w:rsidRDefault="007F04B5" w:rsidP="00FD1EAF">
      <w:pPr>
        <w:tabs>
          <w:tab w:val="left" w:pos="6096"/>
          <w:tab w:val="left" w:pos="7655"/>
          <w:tab w:val="left" w:pos="9072"/>
        </w:tabs>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val="ro-RO" w:eastAsia="ro-RO"/>
        </w:rPr>
      </w:pPr>
      <w:r w:rsidRPr="00FD1EAF">
        <w:rPr>
          <w:rFonts w:ascii="Times New Roman" w:eastAsia="Times New Roman" w:hAnsi="Times New Roman" w:cs="Times New Roman"/>
          <w:sz w:val="24"/>
          <w:szCs w:val="24"/>
          <w:lang w:val="ro-RO" w:eastAsia="ro-RO"/>
        </w:rPr>
        <w:t xml:space="preserve">                       C+M                                                    </w:t>
      </w:r>
      <w:r w:rsidR="002B2AA3">
        <w:rPr>
          <w:rFonts w:ascii="Times New Roman" w:eastAsia="Times New Roman" w:hAnsi="Times New Roman" w:cs="Times New Roman"/>
          <w:sz w:val="24"/>
          <w:szCs w:val="24"/>
          <w:lang w:val="ro-RO" w:eastAsia="ro-RO"/>
        </w:rPr>
        <w:t xml:space="preserve">            </w:t>
      </w:r>
      <w:r w:rsidRPr="00FD1EAF">
        <w:rPr>
          <w:rFonts w:ascii="Times New Roman" w:eastAsia="Times New Roman" w:hAnsi="Times New Roman" w:cs="Times New Roman"/>
          <w:sz w:val="24"/>
          <w:szCs w:val="24"/>
          <w:lang w:val="ro-RO" w:eastAsia="ro-RO"/>
        </w:rPr>
        <w:t xml:space="preserve"> mii lei                          </w:t>
      </w:r>
      <w:r w:rsidR="00707DC8">
        <w:rPr>
          <w:rFonts w:ascii="Times New Roman" w:eastAsia="Times New Roman" w:hAnsi="Times New Roman" w:cs="Times New Roman"/>
          <w:sz w:val="24"/>
          <w:szCs w:val="24"/>
          <w:lang w:val="ro-RO" w:eastAsia="ro-RO"/>
        </w:rPr>
        <w:t>58.74</w:t>
      </w:r>
      <w:r w:rsidR="004F7811">
        <w:rPr>
          <w:rFonts w:ascii="Times New Roman" w:eastAsia="Times New Roman" w:hAnsi="Times New Roman" w:cs="Times New Roman"/>
          <w:sz w:val="24"/>
          <w:szCs w:val="24"/>
          <w:lang w:val="ro-RO" w:eastAsia="ro-RO"/>
        </w:rPr>
        <w:t>4</w:t>
      </w:r>
    </w:p>
    <w:p w14:paraId="6B1E20EE" w14:textId="77777777" w:rsidR="006A4BC8" w:rsidRDefault="006A4BC8" w:rsidP="00705A50">
      <w:pPr>
        <w:tabs>
          <w:tab w:val="left" w:pos="0"/>
        </w:tabs>
        <w:spacing w:before="120" w:after="0" w:line="288" w:lineRule="auto"/>
        <w:contextualSpacing/>
        <w:jc w:val="both"/>
        <w:rPr>
          <w:rFonts w:ascii="Times New Roman" w:eastAsia="Times New Roman" w:hAnsi="Times New Roman" w:cs="Times New Roman"/>
          <w:sz w:val="24"/>
          <w:szCs w:val="24"/>
          <w:lang w:val="ro-RO" w:eastAsia="ro-RO"/>
        </w:rPr>
      </w:pPr>
    </w:p>
    <w:p w14:paraId="0AAC10F1" w14:textId="4AC10D0A" w:rsidR="00705A50" w:rsidRPr="00FD1EAF" w:rsidRDefault="00705A50" w:rsidP="00705A50">
      <w:pPr>
        <w:tabs>
          <w:tab w:val="left" w:pos="0"/>
        </w:tabs>
        <w:spacing w:before="120" w:after="0" w:line="288" w:lineRule="auto"/>
        <w:contextualSpacing/>
        <w:jc w:val="both"/>
        <w:rPr>
          <w:rFonts w:ascii="Times New Roman" w:eastAsia="Times New Roman" w:hAnsi="Times New Roman" w:cs="Times New Roman"/>
          <w:b/>
          <w:noProof/>
          <w:sz w:val="24"/>
          <w:szCs w:val="24"/>
          <w:lang w:val="ro-RO"/>
        </w:rPr>
      </w:pPr>
      <w:r w:rsidRPr="00FD1EAF">
        <w:rPr>
          <w:rFonts w:ascii="Times New Roman" w:eastAsia="Times New Roman" w:hAnsi="Times New Roman" w:cs="Times New Roman"/>
          <w:b/>
          <w:noProof/>
          <w:sz w:val="24"/>
          <w:szCs w:val="24"/>
          <w:lang w:val="ro-RO"/>
        </w:rPr>
        <w:t>Capacități:</w:t>
      </w:r>
    </w:p>
    <w:p w14:paraId="5BFE8C35" w14:textId="4F41F5D6" w:rsidR="003D1553" w:rsidRPr="003D1553" w:rsidRDefault="003D1553" w:rsidP="00A50D8E">
      <w:pPr>
        <w:widowControl w:val="0"/>
        <w:numPr>
          <w:ilvl w:val="0"/>
          <w:numId w:val="1"/>
        </w:numPr>
        <w:suppressAutoHyphens/>
        <w:spacing w:before="120" w:after="0" w:line="240" w:lineRule="auto"/>
        <w:ind w:left="993" w:hanging="426"/>
        <w:jc w:val="both"/>
        <w:rPr>
          <w:rFonts w:ascii="Times New Roman" w:eastAsia="Times New Roman" w:hAnsi="Times New Roman" w:cs="Times New Roman"/>
          <w:bCs/>
          <w:noProof/>
          <w:sz w:val="24"/>
          <w:szCs w:val="24"/>
          <w:lang w:val="ro-RO" w:eastAsia="ar-SA"/>
        </w:rPr>
      </w:pPr>
      <w:r w:rsidRPr="003D1553">
        <w:rPr>
          <w:rFonts w:ascii="Times New Roman" w:eastAsia="Times New Roman" w:hAnsi="Times New Roman" w:cs="Times New Roman"/>
          <w:noProof/>
          <w:sz w:val="24"/>
          <w:szCs w:val="24"/>
          <w:lang w:val="ro-RO" w:eastAsia="ar-SA"/>
        </w:rPr>
        <w:t xml:space="preserve">Punerea </w:t>
      </w:r>
      <w:r w:rsidR="0069220B">
        <w:rPr>
          <w:rFonts w:ascii="Times New Roman" w:eastAsia="Times New Roman" w:hAnsi="Times New Roman" w:cs="Times New Roman"/>
          <w:noProof/>
          <w:sz w:val="24"/>
          <w:szCs w:val="24"/>
          <w:lang w:val="ro-RO" w:eastAsia="ar-SA"/>
        </w:rPr>
        <w:t>î</w:t>
      </w:r>
      <w:r w:rsidRPr="003D1553">
        <w:rPr>
          <w:rFonts w:ascii="Times New Roman" w:eastAsia="Times New Roman" w:hAnsi="Times New Roman" w:cs="Times New Roman"/>
          <w:noProof/>
          <w:sz w:val="24"/>
          <w:szCs w:val="24"/>
          <w:lang w:val="ro-RO" w:eastAsia="ar-SA"/>
        </w:rPr>
        <w:t>n siguran</w:t>
      </w:r>
      <w:r w:rsidR="0069220B">
        <w:rPr>
          <w:rFonts w:ascii="Times New Roman" w:eastAsia="Times New Roman" w:hAnsi="Times New Roman" w:cs="Times New Roman"/>
          <w:noProof/>
          <w:sz w:val="24"/>
          <w:szCs w:val="24"/>
          <w:lang w:val="ro-RO" w:eastAsia="ar-SA"/>
        </w:rPr>
        <w:t>ță</w:t>
      </w:r>
      <w:r w:rsidRPr="003D1553">
        <w:rPr>
          <w:rFonts w:ascii="Times New Roman" w:eastAsia="Times New Roman" w:hAnsi="Times New Roman" w:cs="Times New Roman"/>
          <w:noProof/>
          <w:sz w:val="24"/>
          <w:szCs w:val="24"/>
          <w:lang w:val="ro-RO" w:eastAsia="ar-SA"/>
        </w:rPr>
        <w:t xml:space="preserve"> a barajului Dumbrava – Roc</w:t>
      </w:r>
      <w:r w:rsidR="0069220B">
        <w:rPr>
          <w:rFonts w:ascii="Times New Roman" w:eastAsia="Times New Roman" w:hAnsi="Times New Roman" w:cs="Times New Roman"/>
          <w:noProof/>
          <w:sz w:val="24"/>
          <w:szCs w:val="24"/>
          <w:lang w:val="ro-RO" w:eastAsia="ar-SA"/>
        </w:rPr>
        <w:t>ș</w:t>
      </w:r>
      <w:r w:rsidRPr="003D1553">
        <w:rPr>
          <w:rFonts w:ascii="Times New Roman" w:eastAsia="Times New Roman" w:hAnsi="Times New Roman" w:cs="Times New Roman"/>
          <w:noProof/>
          <w:sz w:val="24"/>
          <w:szCs w:val="24"/>
          <w:lang w:val="ro-RO" w:eastAsia="ar-SA"/>
        </w:rPr>
        <w:t xml:space="preserve">oreni            buc            </w:t>
      </w:r>
      <w:r>
        <w:rPr>
          <w:rFonts w:ascii="Times New Roman" w:eastAsia="Times New Roman" w:hAnsi="Times New Roman" w:cs="Times New Roman"/>
          <w:noProof/>
          <w:sz w:val="24"/>
          <w:szCs w:val="24"/>
          <w:lang w:val="ro-RO" w:eastAsia="ar-SA"/>
        </w:rPr>
        <w:t xml:space="preserve">       </w:t>
      </w:r>
      <w:r w:rsidRPr="003D1553">
        <w:rPr>
          <w:rFonts w:ascii="Times New Roman" w:eastAsia="Times New Roman" w:hAnsi="Times New Roman" w:cs="Times New Roman"/>
          <w:noProof/>
          <w:sz w:val="24"/>
          <w:szCs w:val="24"/>
          <w:lang w:val="ro-RO" w:eastAsia="ar-SA"/>
        </w:rPr>
        <w:t xml:space="preserve"> 1 </w:t>
      </w:r>
    </w:p>
    <w:p w14:paraId="0E9B3A4C" w14:textId="5B4635B7" w:rsidR="003D1553" w:rsidRDefault="003D1553" w:rsidP="00A50D8E">
      <w:pPr>
        <w:widowControl w:val="0"/>
        <w:numPr>
          <w:ilvl w:val="0"/>
          <w:numId w:val="1"/>
        </w:numPr>
        <w:suppressAutoHyphens/>
        <w:spacing w:before="120" w:after="0" w:line="240" w:lineRule="auto"/>
        <w:ind w:left="993" w:hanging="426"/>
        <w:jc w:val="both"/>
        <w:rPr>
          <w:rFonts w:ascii="Times New Roman" w:eastAsia="Times New Roman" w:hAnsi="Times New Roman" w:cs="Times New Roman"/>
          <w:bCs/>
          <w:noProof/>
          <w:sz w:val="24"/>
          <w:szCs w:val="24"/>
          <w:lang w:val="ro-RO" w:eastAsia="ar-SA"/>
        </w:rPr>
      </w:pPr>
      <w:r w:rsidRPr="003D1553">
        <w:rPr>
          <w:rFonts w:ascii="Times New Roman" w:eastAsia="Times New Roman" w:hAnsi="Times New Roman" w:cs="Times New Roman"/>
          <w:bCs/>
          <w:noProof/>
          <w:sz w:val="24"/>
          <w:szCs w:val="24"/>
          <w:lang w:val="ro-RO" w:eastAsia="ar-SA"/>
        </w:rPr>
        <w:t>Reabilitare dig mal st</w:t>
      </w:r>
      <w:r w:rsidR="0069220B">
        <w:rPr>
          <w:rFonts w:ascii="Times New Roman" w:eastAsia="Times New Roman" w:hAnsi="Times New Roman" w:cs="Times New Roman"/>
          <w:bCs/>
          <w:noProof/>
          <w:sz w:val="24"/>
          <w:szCs w:val="24"/>
          <w:lang w:val="ro-RO" w:eastAsia="ar-SA"/>
        </w:rPr>
        <w:t>â</w:t>
      </w:r>
      <w:r w:rsidRPr="003D1553">
        <w:rPr>
          <w:rFonts w:ascii="Times New Roman" w:eastAsia="Times New Roman" w:hAnsi="Times New Roman" w:cs="Times New Roman"/>
          <w:bCs/>
          <w:noProof/>
          <w:sz w:val="24"/>
          <w:szCs w:val="24"/>
          <w:lang w:val="ro-RO" w:eastAsia="ar-SA"/>
        </w:rPr>
        <w:t xml:space="preserve">ng existent                                                </w:t>
      </w:r>
      <w:r>
        <w:rPr>
          <w:rFonts w:ascii="Times New Roman" w:eastAsia="Times New Roman" w:hAnsi="Times New Roman" w:cs="Times New Roman"/>
          <w:bCs/>
          <w:noProof/>
          <w:sz w:val="24"/>
          <w:szCs w:val="24"/>
          <w:lang w:val="ro-RO" w:eastAsia="ar-SA"/>
        </w:rPr>
        <w:t xml:space="preserve">km           </w:t>
      </w:r>
      <w:r w:rsidRPr="003D1553">
        <w:rPr>
          <w:rFonts w:ascii="Times New Roman" w:eastAsia="Times New Roman" w:hAnsi="Times New Roman" w:cs="Times New Roman"/>
          <w:bCs/>
          <w:noProof/>
          <w:sz w:val="24"/>
          <w:szCs w:val="24"/>
          <w:lang w:val="ro-RO" w:eastAsia="ar-SA"/>
        </w:rPr>
        <w:t xml:space="preserve">12,900  </w:t>
      </w:r>
      <w:r w:rsidRPr="003D1553">
        <w:rPr>
          <w:rFonts w:ascii="Times New Roman" w:eastAsia="Times New Roman" w:hAnsi="Times New Roman" w:cs="Times New Roman"/>
          <w:bCs/>
          <w:noProof/>
          <w:sz w:val="24"/>
          <w:szCs w:val="24"/>
          <w:lang w:val="ro-RO" w:eastAsia="ar-SA"/>
        </w:rPr>
        <w:tab/>
      </w:r>
    </w:p>
    <w:p w14:paraId="20CE4F44" w14:textId="37795861" w:rsidR="003D1553" w:rsidRDefault="003D1553" w:rsidP="00A50D8E">
      <w:pPr>
        <w:widowControl w:val="0"/>
        <w:numPr>
          <w:ilvl w:val="0"/>
          <w:numId w:val="1"/>
        </w:numPr>
        <w:suppressAutoHyphens/>
        <w:spacing w:before="120" w:after="0" w:line="240" w:lineRule="auto"/>
        <w:ind w:left="993" w:hanging="426"/>
        <w:jc w:val="both"/>
        <w:rPr>
          <w:rFonts w:ascii="Times New Roman" w:eastAsia="Times New Roman" w:hAnsi="Times New Roman" w:cs="Times New Roman"/>
          <w:bCs/>
          <w:noProof/>
          <w:sz w:val="24"/>
          <w:szCs w:val="24"/>
          <w:lang w:val="ro-RO" w:eastAsia="ar-SA"/>
        </w:rPr>
      </w:pPr>
      <w:r w:rsidRPr="003D1553">
        <w:rPr>
          <w:rFonts w:ascii="Times New Roman" w:eastAsia="Times New Roman" w:hAnsi="Times New Roman" w:cs="Times New Roman"/>
          <w:bCs/>
          <w:noProof/>
          <w:sz w:val="24"/>
          <w:szCs w:val="24"/>
          <w:lang w:val="ro-RO" w:eastAsia="ar-SA"/>
        </w:rPr>
        <w:t xml:space="preserve">Reabilitare dig mal drept existent                                                </w:t>
      </w:r>
      <w:r>
        <w:rPr>
          <w:rFonts w:ascii="Times New Roman" w:eastAsia="Times New Roman" w:hAnsi="Times New Roman" w:cs="Times New Roman"/>
          <w:bCs/>
          <w:noProof/>
          <w:sz w:val="24"/>
          <w:szCs w:val="24"/>
          <w:lang w:val="ro-RO" w:eastAsia="ar-SA"/>
        </w:rPr>
        <w:t xml:space="preserve"> km             </w:t>
      </w:r>
      <w:r w:rsidRPr="003D1553">
        <w:rPr>
          <w:rFonts w:ascii="Times New Roman" w:eastAsia="Times New Roman" w:hAnsi="Times New Roman" w:cs="Times New Roman"/>
          <w:bCs/>
          <w:noProof/>
          <w:sz w:val="24"/>
          <w:szCs w:val="24"/>
          <w:lang w:val="ro-RO" w:eastAsia="ar-SA"/>
        </w:rPr>
        <w:t>1,542</w:t>
      </w:r>
    </w:p>
    <w:p w14:paraId="78CCBC6C" w14:textId="175B51BC" w:rsidR="00705A50" w:rsidRDefault="0069220B" w:rsidP="00A50D8E">
      <w:pPr>
        <w:widowControl w:val="0"/>
        <w:numPr>
          <w:ilvl w:val="0"/>
          <w:numId w:val="1"/>
        </w:numPr>
        <w:suppressAutoHyphens/>
        <w:spacing w:before="120" w:after="0" w:line="240" w:lineRule="auto"/>
        <w:ind w:left="993" w:hanging="426"/>
        <w:jc w:val="both"/>
        <w:rPr>
          <w:rFonts w:ascii="Times New Roman" w:eastAsia="Times New Roman" w:hAnsi="Times New Roman" w:cs="Times New Roman"/>
          <w:bCs/>
          <w:noProof/>
          <w:sz w:val="24"/>
          <w:szCs w:val="24"/>
          <w:lang w:val="ro-RO" w:eastAsia="ar-SA"/>
        </w:rPr>
      </w:pPr>
      <w:r>
        <w:rPr>
          <w:rFonts w:ascii="Times New Roman" w:eastAsia="Times New Roman" w:hAnsi="Times New Roman" w:cs="Times New Roman"/>
          <w:bCs/>
          <w:noProof/>
          <w:sz w:val="24"/>
          <w:szCs w:val="24"/>
          <w:lang w:val="ro-RO" w:eastAsia="ar-SA"/>
        </w:rPr>
        <w:t>Î</w:t>
      </w:r>
      <w:r w:rsidR="003D1553" w:rsidRPr="003D1553">
        <w:rPr>
          <w:rFonts w:ascii="Times New Roman" w:eastAsia="Times New Roman" w:hAnsi="Times New Roman" w:cs="Times New Roman"/>
          <w:bCs/>
          <w:noProof/>
          <w:sz w:val="24"/>
          <w:szCs w:val="24"/>
          <w:lang w:val="ro-RO" w:eastAsia="ar-SA"/>
        </w:rPr>
        <w:t>nchidere incint</w:t>
      </w:r>
      <w:r>
        <w:rPr>
          <w:rFonts w:ascii="Times New Roman" w:eastAsia="Times New Roman" w:hAnsi="Times New Roman" w:cs="Times New Roman"/>
          <w:bCs/>
          <w:noProof/>
          <w:sz w:val="24"/>
          <w:szCs w:val="24"/>
          <w:lang w:val="ro-RO" w:eastAsia="ar-SA"/>
        </w:rPr>
        <w:t>ă</w:t>
      </w:r>
      <w:r w:rsidR="003D1553" w:rsidRPr="003D1553">
        <w:rPr>
          <w:rFonts w:ascii="Times New Roman" w:eastAsia="Times New Roman" w:hAnsi="Times New Roman" w:cs="Times New Roman"/>
          <w:bCs/>
          <w:noProof/>
          <w:sz w:val="24"/>
          <w:szCs w:val="24"/>
          <w:lang w:val="ro-RO" w:eastAsia="ar-SA"/>
        </w:rPr>
        <w:t xml:space="preserve"> (loc</w:t>
      </w:r>
      <w:r>
        <w:rPr>
          <w:rFonts w:ascii="Times New Roman" w:eastAsia="Times New Roman" w:hAnsi="Times New Roman" w:cs="Times New Roman"/>
          <w:bCs/>
          <w:noProof/>
          <w:sz w:val="24"/>
          <w:szCs w:val="24"/>
          <w:lang w:val="ro-RO" w:eastAsia="ar-SA"/>
        </w:rPr>
        <w:t>alitatea</w:t>
      </w:r>
      <w:r w:rsidR="003D1553" w:rsidRPr="003D1553">
        <w:rPr>
          <w:rFonts w:ascii="Times New Roman" w:eastAsia="Times New Roman" w:hAnsi="Times New Roman" w:cs="Times New Roman"/>
          <w:bCs/>
          <w:noProof/>
          <w:sz w:val="24"/>
          <w:szCs w:val="24"/>
          <w:lang w:val="ro-RO" w:eastAsia="ar-SA"/>
        </w:rPr>
        <w:t xml:space="preserve"> Leamna de Jos)                           </w:t>
      </w:r>
      <w:r w:rsidR="003D1553">
        <w:rPr>
          <w:rFonts w:ascii="Times New Roman" w:eastAsia="Times New Roman" w:hAnsi="Times New Roman" w:cs="Times New Roman"/>
          <w:bCs/>
          <w:noProof/>
          <w:sz w:val="24"/>
          <w:szCs w:val="24"/>
          <w:lang w:val="ro-RO" w:eastAsia="ar-SA"/>
        </w:rPr>
        <w:t xml:space="preserve">    </w:t>
      </w:r>
      <w:r w:rsidR="00177B3C">
        <w:rPr>
          <w:rFonts w:ascii="Times New Roman" w:eastAsia="Times New Roman" w:hAnsi="Times New Roman" w:cs="Times New Roman"/>
          <w:bCs/>
          <w:noProof/>
          <w:sz w:val="24"/>
          <w:szCs w:val="24"/>
          <w:lang w:val="ro-RO" w:eastAsia="ar-SA"/>
        </w:rPr>
        <w:t xml:space="preserve"> </w:t>
      </w:r>
      <w:r w:rsidR="003D1553">
        <w:rPr>
          <w:rFonts w:ascii="Times New Roman" w:eastAsia="Times New Roman" w:hAnsi="Times New Roman" w:cs="Times New Roman"/>
          <w:bCs/>
          <w:noProof/>
          <w:sz w:val="24"/>
          <w:szCs w:val="24"/>
          <w:lang w:val="ro-RO" w:eastAsia="ar-SA"/>
        </w:rPr>
        <w:t xml:space="preserve">m                </w:t>
      </w:r>
      <w:r w:rsidR="003D1553" w:rsidRPr="003D1553">
        <w:rPr>
          <w:rFonts w:ascii="Times New Roman" w:eastAsia="Times New Roman" w:hAnsi="Times New Roman" w:cs="Times New Roman"/>
          <w:bCs/>
          <w:noProof/>
          <w:sz w:val="24"/>
          <w:szCs w:val="24"/>
          <w:lang w:val="ro-RO" w:eastAsia="ar-SA"/>
        </w:rPr>
        <w:t xml:space="preserve">557 </w:t>
      </w:r>
    </w:p>
    <w:p w14:paraId="255B5744" w14:textId="77777777" w:rsidR="00177B3C" w:rsidRPr="00D92082" w:rsidRDefault="00177B3C" w:rsidP="00177B3C">
      <w:pPr>
        <w:widowControl w:val="0"/>
        <w:suppressAutoHyphens/>
        <w:spacing w:before="120" w:after="0" w:line="240" w:lineRule="auto"/>
        <w:ind w:left="567"/>
        <w:jc w:val="both"/>
        <w:rPr>
          <w:rFonts w:ascii="Times New Roman" w:eastAsia="Times New Roman" w:hAnsi="Times New Roman" w:cs="Times New Roman"/>
          <w:bCs/>
          <w:noProof/>
          <w:sz w:val="24"/>
          <w:szCs w:val="24"/>
          <w:lang w:val="ro-RO" w:eastAsia="ar-SA"/>
        </w:rPr>
      </w:pPr>
    </w:p>
    <w:p w14:paraId="09E41E88" w14:textId="33C7E9A6" w:rsidR="008832D2" w:rsidRPr="008832D2" w:rsidRDefault="008832D2" w:rsidP="00705A50">
      <w:pPr>
        <w:suppressAutoHyphens/>
        <w:spacing w:before="120" w:after="0" w:line="240" w:lineRule="auto"/>
        <w:jc w:val="both"/>
        <w:rPr>
          <w:rFonts w:ascii="Times New Roman" w:eastAsia="Times New Roman" w:hAnsi="Times New Roman" w:cs="Times New Roman"/>
          <w:sz w:val="24"/>
          <w:szCs w:val="24"/>
          <w:lang w:val="it-IT" w:eastAsia="ar-SA"/>
        </w:rPr>
      </w:pPr>
      <w:r w:rsidRPr="008832D2">
        <w:rPr>
          <w:rFonts w:ascii="Times New Roman" w:eastAsia="Times New Roman" w:hAnsi="Times New Roman" w:cs="Times New Roman"/>
          <w:b/>
          <w:sz w:val="24"/>
          <w:szCs w:val="24"/>
          <w:lang w:val="it-IT" w:eastAsia="ar-SA"/>
        </w:rPr>
        <w:lastRenderedPageBreak/>
        <w:t>Durata de execuție a investiţiei</w:t>
      </w:r>
      <w:r w:rsidRPr="008832D2">
        <w:rPr>
          <w:rFonts w:ascii="Times New Roman" w:eastAsia="Times New Roman" w:hAnsi="Times New Roman" w:cs="Times New Roman"/>
          <w:sz w:val="24"/>
          <w:szCs w:val="24"/>
          <w:lang w:val="it-IT" w:eastAsia="ar-SA"/>
        </w:rPr>
        <w:t xml:space="preserve">: </w:t>
      </w:r>
      <w:r w:rsidRPr="008832D2">
        <w:rPr>
          <w:rFonts w:ascii="Times New Roman" w:eastAsia="Times New Roman" w:hAnsi="Times New Roman" w:cs="Times New Roman"/>
          <w:sz w:val="24"/>
          <w:szCs w:val="24"/>
          <w:lang w:val="it-IT" w:eastAsia="ar-SA"/>
        </w:rPr>
        <w:tab/>
      </w:r>
      <w:r w:rsidRPr="008832D2">
        <w:rPr>
          <w:rFonts w:ascii="Times New Roman" w:eastAsia="Times New Roman" w:hAnsi="Times New Roman" w:cs="Times New Roman"/>
          <w:sz w:val="24"/>
          <w:szCs w:val="24"/>
          <w:lang w:val="it-IT" w:eastAsia="ar-SA"/>
        </w:rPr>
        <w:tab/>
      </w:r>
      <w:r w:rsidR="00A50D8E">
        <w:rPr>
          <w:rFonts w:ascii="Times New Roman" w:eastAsia="Times New Roman" w:hAnsi="Times New Roman" w:cs="Times New Roman"/>
          <w:sz w:val="24"/>
          <w:szCs w:val="24"/>
          <w:lang w:val="it-IT" w:eastAsia="ar-SA"/>
        </w:rPr>
        <w:t xml:space="preserve">               </w:t>
      </w:r>
      <w:r w:rsidRPr="008832D2">
        <w:rPr>
          <w:rFonts w:ascii="Times New Roman" w:eastAsia="Times New Roman" w:hAnsi="Times New Roman" w:cs="Times New Roman"/>
          <w:sz w:val="24"/>
          <w:szCs w:val="24"/>
          <w:lang w:val="it-IT" w:eastAsia="ar-SA"/>
        </w:rPr>
        <w:tab/>
      </w:r>
      <w:r w:rsidRPr="008832D2">
        <w:rPr>
          <w:rFonts w:ascii="Times New Roman" w:eastAsia="Times New Roman" w:hAnsi="Times New Roman" w:cs="Times New Roman"/>
          <w:sz w:val="24"/>
          <w:szCs w:val="24"/>
          <w:lang w:val="it-IT" w:eastAsia="ar-SA"/>
        </w:rPr>
        <w:tab/>
        <w:t xml:space="preserve">     </w:t>
      </w:r>
      <w:r w:rsidR="00845BAC">
        <w:rPr>
          <w:rFonts w:ascii="Times New Roman" w:eastAsia="Times New Roman" w:hAnsi="Times New Roman" w:cs="Times New Roman"/>
          <w:sz w:val="24"/>
          <w:szCs w:val="24"/>
          <w:lang w:val="it-IT" w:eastAsia="ar-SA"/>
        </w:rPr>
        <w:t xml:space="preserve">   </w:t>
      </w:r>
      <w:r w:rsidRPr="008832D2">
        <w:rPr>
          <w:rFonts w:ascii="Times New Roman" w:eastAsia="Times New Roman" w:hAnsi="Times New Roman" w:cs="Times New Roman"/>
          <w:sz w:val="24"/>
          <w:szCs w:val="24"/>
          <w:lang w:val="it-IT" w:eastAsia="ar-SA"/>
        </w:rPr>
        <w:t xml:space="preserve">  luni </w:t>
      </w:r>
      <w:r w:rsidR="00705A50">
        <w:rPr>
          <w:rFonts w:ascii="Times New Roman" w:eastAsia="Times New Roman" w:hAnsi="Times New Roman" w:cs="Times New Roman"/>
          <w:sz w:val="24"/>
          <w:szCs w:val="24"/>
          <w:lang w:val="it-IT" w:eastAsia="ar-SA"/>
        </w:rPr>
        <w:t xml:space="preserve">  </w:t>
      </w:r>
      <w:r w:rsidRPr="008832D2">
        <w:rPr>
          <w:rFonts w:ascii="Times New Roman" w:eastAsia="Times New Roman" w:hAnsi="Times New Roman" w:cs="Times New Roman"/>
          <w:sz w:val="24"/>
          <w:szCs w:val="24"/>
          <w:lang w:val="it-IT" w:eastAsia="ar-SA"/>
        </w:rPr>
        <w:t xml:space="preserve">  </w:t>
      </w:r>
      <w:r w:rsidR="00845BAC">
        <w:rPr>
          <w:rFonts w:ascii="Times New Roman" w:eastAsia="Times New Roman" w:hAnsi="Times New Roman" w:cs="Times New Roman"/>
          <w:sz w:val="24"/>
          <w:szCs w:val="24"/>
          <w:lang w:val="it-IT" w:eastAsia="ar-SA"/>
        </w:rPr>
        <w:t xml:space="preserve"> </w:t>
      </w:r>
      <w:r w:rsidR="00705A50">
        <w:rPr>
          <w:rFonts w:ascii="Times New Roman" w:eastAsia="Times New Roman" w:hAnsi="Times New Roman" w:cs="Times New Roman"/>
          <w:sz w:val="24"/>
          <w:szCs w:val="24"/>
          <w:lang w:val="it-IT" w:eastAsia="ar-SA"/>
        </w:rPr>
        <w:t xml:space="preserve">  </w:t>
      </w:r>
      <w:r w:rsidR="00845BAC">
        <w:rPr>
          <w:rFonts w:ascii="Times New Roman" w:eastAsia="Times New Roman" w:hAnsi="Times New Roman" w:cs="Times New Roman"/>
          <w:sz w:val="24"/>
          <w:szCs w:val="24"/>
          <w:lang w:val="it-IT" w:eastAsia="ar-SA"/>
        </w:rPr>
        <w:t xml:space="preserve">   </w:t>
      </w:r>
      <w:r w:rsidR="00705A50">
        <w:rPr>
          <w:rFonts w:ascii="Times New Roman" w:eastAsia="Times New Roman" w:hAnsi="Times New Roman" w:cs="Times New Roman"/>
          <w:sz w:val="24"/>
          <w:szCs w:val="24"/>
          <w:lang w:val="it-IT" w:eastAsia="ar-SA"/>
        </w:rPr>
        <w:t xml:space="preserve"> </w:t>
      </w:r>
      <w:r w:rsidRPr="008832D2">
        <w:rPr>
          <w:rFonts w:ascii="Times New Roman" w:eastAsia="Times New Roman" w:hAnsi="Times New Roman" w:cs="Times New Roman"/>
          <w:sz w:val="24"/>
          <w:szCs w:val="24"/>
          <w:lang w:val="it-IT" w:eastAsia="ar-SA"/>
        </w:rPr>
        <w:t xml:space="preserve">    </w:t>
      </w:r>
      <w:r w:rsidR="00177B3C">
        <w:rPr>
          <w:rFonts w:ascii="Times New Roman" w:eastAsia="Times New Roman" w:hAnsi="Times New Roman" w:cs="Times New Roman"/>
          <w:sz w:val="24"/>
          <w:szCs w:val="24"/>
          <w:lang w:val="it-IT" w:eastAsia="ar-SA"/>
        </w:rPr>
        <w:t xml:space="preserve"> </w:t>
      </w:r>
      <w:r w:rsidR="003D1553">
        <w:rPr>
          <w:rFonts w:ascii="Times New Roman" w:eastAsia="Times New Roman" w:hAnsi="Times New Roman" w:cs="Times New Roman"/>
          <w:sz w:val="24"/>
          <w:szCs w:val="24"/>
          <w:lang w:val="it-IT" w:eastAsia="ar-SA"/>
        </w:rPr>
        <w:t>18</w:t>
      </w:r>
    </w:p>
    <w:p w14:paraId="0F74047A" w14:textId="77777777" w:rsidR="008832D2" w:rsidRPr="008832D2" w:rsidRDefault="008832D2" w:rsidP="008832D2">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ro-RO" w:eastAsia="ro-RO"/>
        </w:rPr>
      </w:pPr>
    </w:p>
    <w:p w14:paraId="70DC7138" w14:textId="77777777" w:rsidR="008832D2" w:rsidRPr="008832D2" w:rsidRDefault="008832D2" w:rsidP="00705A50">
      <w:pPr>
        <w:overflowPunct w:val="0"/>
        <w:autoSpaceDE w:val="0"/>
        <w:autoSpaceDN w:val="0"/>
        <w:adjustRightInd w:val="0"/>
        <w:spacing w:before="120" w:after="0" w:line="360" w:lineRule="auto"/>
        <w:textAlignment w:val="baseline"/>
        <w:rPr>
          <w:rFonts w:ascii="Times New Roman" w:eastAsia="Times New Roman" w:hAnsi="Times New Roman" w:cs="Times New Roman"/>
          <w:b/>
          <w:sz w:val="24"/>
          <w:szCs w:val="24"/>
          <w:lang w:val="ro-RO" w:eastAsia="ro-RO"/>
        </w:rPr>
      </w:pPr>
      <w:r w:rsidRPr="008832D2">
        <w:rPr>
          <w:rFonts w:ascii="Times New Roman" w:eastAsia="Times New Roman" w:hAnsi="Times New Roman" w:cs="Times New Roman"/>
          <w:b/>
          <w:sz w:val="24"/>
          <w:szCs w:val="24"/>
          <w:lang w:val="ro-RO" w:eastAsia="ro-RO"/>
        </w:rPr>
        <w:t>FACTORI DE RISC</w:t>
      </w:r>
    </w:p>
    <w:p w14:paraId="53F05453" w14:textId="0D1E4B5D" w:rsidR="008832D2" w:rsidRPr="008832D2" w:rsidRDefault="008832D2" w:rsidP="00705A50">
      <w:pPr>
        <w:overflowPunct w:val="0"/>
        <w:autoSpaceDE w:val="0"/>
        <w:autoSpaceDN w:val="0"/>
        <w:adjustRightInd w:val="0"/>
        <w:spacing w:before="120" w:after="0" w:line="360" w:lineRule="auto"/>
        <w:jc w:val="both"/>
        <w:textAlignment w:val="baseline"/>
        <w:rPr>
          <w:rFonts w:ascii="Times New Roman" w:eastAsia="Times New Roman" w:hAnsi="Times New Roman" w:cs="Times New Roman"/>
          <w:sz w:val="24"/>
          <w:szCs w:val="24"/>
          <w:lang w:val="ro-RO" w:eastAsia="ro-RO"/>
        </w:rPr>
      </w:pPr>
      <w:r w:rsidRPr="008832D2">
        <w:rPr>
          <w:rFonts w:ascii="Times New Roman" w:eastAsia="Times New Roman" w:hAnsi="Times New Roman" w:cs="Times New Roman"/>
          <w:sz w:val="24"/>
          <w:szCs w:val="24"/>
          <w:lang w:val="ro-RO" w:eastAsia="ro-RO"/>
        </w:rPr>
        <w:t xml:space="preserve">Obiectivul de </w:t>
      </w:r>
      <w:r w:rsidR="00236B6D" w:rsidRPr="008832D2">
        <w:rPr>
          <w:rFonts w:ascii="Times New Roman" w:eastAsia="Times New Roman" w:hAnsi="Times New Roman" w:cs="Times New Roman"/>
          <w:sz w:val="24"/>
          <w:szCs w:val="24"/>
          <w:lang w:val="ro-RO" w:eastAsia="ro-RO"/>
        </w:rPr>
        <w:t>investiții</w:t>
      </w:r>
      <w:r w:rsidRPr="008832D2">
        <w:rPr>
          <w:rFonts w:ascii="Times New Roman" w:eastAsia="Times New Roman" w:hAnsi="Times New Roman" w:cs="Times New Roman"/>
          <w:sz w:val="24"/>
          <w:szCs w:val="24"/>
          <w:lang w:val="ro-RO" w:eastAsia="ro-RO"/>
        </w:rPr>
        <w:t xml:space="preserve"> se va proteja antiseismic potrivit prevederilor Normativului P100 - 1/2013, cu modificările </w:t>
      </w:r>
      <w:r w:rsidR="00236B6D" w:rsidRPr="008832D2">
        <w:rPr>
          <w:rFonts w:ascii="Times New Roman" w:eastAsia="Times New Roman" w:hAnsi="Times New Roman" w:cs="Times New Roman"/>
          <w:sz w:val="24"/>
          <w:szCs w:val="24"/>
          <w:lang w:val="ro-RO" w:eastAsia="ro-RO"/>
        </w:rPr>
        <w:t>și</w:t>
      </w:r>
      <w:r w:rsidRPr="008832D2">
        <w:rPr>
          <w:rFonts w:ascii="Times New Roman" w:eastAsia="Times New Roman" w:hAnsi="Times New Roman" w:cs="Times New Roman"/>
          <w:sz w:val="24"/>
          <w:szCs w:val="24"/>
          <w:lang w:val="ro-RO" w:eastAsia="ro-RO"/>
        </w:rPr>
        <w:t xml:space="preserve"> completările ulterioare.</w:t>
      </w:r>
    </w:p>
    <w:p w14:paraId="45DFCC0B" w14:textId="77777777" w:rsidR="008832D2" w:rsidRPr="008832D2" w:rsidRDefault="008832D2" w:rsidP="00705A50">
      <w:pPr>
        <w:overflowPunct w:val="0"/>
        <w:autoSpaceDE w:val="0"/>
        <w:autoSpaceDN w:val="0"/>
        <w:adjustRightInd w:val="0"/>
        <w:spacing w:before="120" w:after="0" w:line="360" w:lineRule="auto"/>
        <w:jc w:val="both"/>
        <w:textAlignment w:val="baseline"/>
        <w:rPr>
          <w:rFonts w:ascii="Times New Roman" w:eastAsia="Times New Roman" w:hAnsi="Times New Roman" w:cs="Times New Roman"/>
          <w:b/>
          <w:sz w:val="24"/>
          <w:szCs w:val="24"/>
          <w:lang w:val="ro-RO" w:eastAsia="ro-RO"/>
        </w:rPr>
      </w:pPr>
    </w:p>
    <w:p w14:paraId="35A39E4F" w14:textId="77777777" w:rsidR="008832D2" w:rsidRPr="008832D2" w:rsidRDefault="008832D2" w:rsidP="00705A50">
      <w:pPr>
        <w:overflowPunct w:val="0"/>
        <w:autoSpaceDE w:val="0"/>
        <w:autoSpaceDN w:val="0"/>
        <w:adjustRightInd w:val="0"/>
        <w:spacing w:before="120" w:after="0" w:line="360" w:lineRule="auto"/>
        <w:jc w:val="both"/>
        <w:textAlignment w:val="baseline"/>
        <w:rPr>
          <w:rFonts w:ascii="Times New Roman" w:eastAsia="Times New Roman" w:hAnsi="Times New Roman" w:cs="Times New Roman"/>
          <w:b/>
          <w:sz w:val="24"/>
          <w:szCs w:val="24"/>
          <w:lang w:val="ro-RO" w:eastAsia="ro-RO"/>
        </w:rPr>
      </w:pPr>
      <w:r w:rsidRPr="008832D2">
        <w:rPr>
          <w:rFonts w:ascii="Times New Roman" w:eastAsia="Times New Roman" w:hAnsi="Times New Roman" w:cs="Times New Roman"/>
          <w:b/>
          <w:sz w:val="24"/>
          <w:szCs w:val="24"/>
          <w:lang w:val="ro-RO" w:eastAsia="ro-RO"/>
        </w:rPr>
        <w:t>FINANŢAREA INVESTIŢIEI</w:t>
      </w:r>
    </w:p>
    <w:p w14:paraId="3D635474" w14:textId="0C415982" w:rsidR="004468E4" w:rsidRDefault="009F074A" w:rsidP="009F074A">
      <w:pPr>
        <w:spacing w:before="120" w:after="0" w:line="360" w:lineRule="auto"/>
      </w:pPr>
      <w:r w:rsidRPr="009F074A">
        <w:rPr>
          <w:rFonts w:ascii="Times New Roman" w:eastAsia="Times New Roman" w:hAnsi="Times New Roman" w:cs="Times New Roman"/>
          <w:sz w:val="24"/>
          <w:szCs w:val="24"/>
          <w:lang w:val="ro-RO" w:eastAsia="ro-RO"/>
        </w:rPr>
        <w:t>Finanţarea investiției se realizează din  fonduri externe nerambursabile, de la bugetul de stat prin bugetul Ministerului, Mediului, Apelor și Pădurilor, în limita sumelor aprobate anual cu această destinație, din veniturile proprii ale Administrației Naționale “Apele Române” precum  și din alte surse legal constituite, conform programelor de investiții publice aprobate potrivit legii.</w:t>
      </w:r>
    </w:p>
    <w:sectPr w:rsidR="004468E4" w:rsidSect="00FD1EAF">
      <w:headerReference w:type="even" r:id="rId8"/>
      <w:headerReference w:type="default" r:id="rId9"/>
      <w:footerReference w:type="even" r:id="rId10"/>
      <w:footerReference w:type="default" r:id="rId11"/>
      <w:headerReference w:type="first" r:id="rId12"/>
      <w:footerReference w:type="first" r:id="rId13"/>
      <w:pgSz w:w="12240" w:h="15840"/>
      <w:pgMar w:top="567" w:right="1134" w:bottom="142" w:left="1701" w:header="294" w:footer="2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07621" w14:textId="77777777" w:rsidR="00C37A54" w:rsidRDefault="00C37A54">
      <w:pPr>
        <w:spacing w:after="0" w:line="240" w:lineRule="auto"/>
      </w:pPr>
      <w:r>
        <w:separator/>
      </w:r>
    </w:p>
  </w:endnote>
  <w:endnote w:type="continuationSeparator" w:id="0">
    <w:p w14:paraId="3110DFA4" w14:textId="77777777" w:rsidR="00C37A54" w:rsidRDefault="00C3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82C3B" w14:textId="77777777" w:rsidR="00236B6D" w:rsidRDefault="00236B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70209" w14:textId="709D89A6" w:rsidR="002741F2" w:rsidRDefault="008832D2">
    <w:pPr>
      <w:pStyle w:val="Footer"/>
      <w:ind w:right="360"/>
    </w:pPr>
    <w:r>
      <w:rPr>
        <w:noProof/>
        <w:lang w:val="ro-RO" w:eastAsia="ro-RO"/>
      </w:rPr>
      <mc:AlternateContent>
        <mc:Choice Requires="wps">
          <w:drawing>
            <wp:anchor distT="0" distB="0" distL="0" distR="0" simplePos="0" relativeHeight="251659264" behindDoc="0" locked="0" layoutInCell="1" allowOverlap="1" wp14:anchorId="67148C49" wp14:editId="4252769F">
              <wp:simplePos x="0" y="0"/>
              <wp:positionH relativeFrom="page">
                <wp:posOffset>7037705</wp:posOffset>
              </wp:positionH>
              <wp:positionV relativeFrom="paragraph">
                <wp:posOffset>635</wp:posOffset>
              </wp:positionV>
              <wp:extent cx="13970" cy="203835"/>
              <wp:effectExtent l="0" t="0" r="0" b="0"/>
              <wp:wrapSquare wrapText="largest"/>
              <wp:docPr id="1" name="Casetă tex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2038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56CD79" w14:textId="77777777" w:rsidR="002741F2" w:rsidRDefault="00C37A54">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48C49" id="_x0000_t202" coordsize="21600,21600" o:spt="202" path="m,l,21600r21600,l21600,xe">
              <v:stroke joinstyle="miter"/>
              <v:path gradientshapeok="t" o:connecttype="rect"/>
            </v:shapetype>
            <v:shape id="Casetă text 1" o:spid="_x0000_s1026" type="#_x0000_t202" style="position:absolute;margin-left:554.15pt;margin-top:.05pt;width:1.1pt;height:16.0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" stroked="f">
              <v:fill opacity="0"/>
              <v:textbox inset="0,0,0,0">
                <w:txbxContent>
                  <w:p w14:paraId="1A56CD79" w14:textId="77777777" w:rsidR="002741F2" w:rsidRDefault="006A1A30">
                    <w:pPr>
                      <w:pStyle w:val="Footer"/>
                    </w:pP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35F41" w14:textId="77777777" w:rsidR="00236B6D" w:rsidRDefault="00236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124E2" w14:textId="77777777" w:rsidR="00C37A54" w:rsidRDefault="00C37A54">
      <w:pPr>
        <w:spacing w:after="0" w:line="240" w:lineRule="auto"/>
      </w:pPr>
      <w:r>
        <w:separator/>
      </w:r>
    </w:p>
  </w:footnote>
  <w:footnote w:type="continuationSeparator" w:id="0">
    <w:p w14:paraId="347E33EA" w14:textId="77777777" w:rsidR="00C37A54" w:rsidRDefault="00C3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4BC8A" w14:textId="5D8347AC" w:rsidR="00236B6D" w:rsidRDefault="00C37A54">
    <w:pPr>
      <w:pStyle w:val="Header"/>
    </w:pPr>
    <w:r>
      <w:rPr>
        <w:noProof/>
      </w:rPr>
      <w:pict w14:anchorId="1BD535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762094" o:spid="_x0000_s2059" type="#_x0000_t136" style="position:absolute;margin-left:0;margin-top:0;width:515.7pt;height:147.3pt;rotation:315;z-index:-251653120;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BBAD5" w14:textId="193D0A5A" w:rsidR="00236B6D" w:rsidRDefault="00C37A54">
    <w:pPr>
      <w:pStyle w:val="Header"/>
    </w:pPr>
    <w:r>
      <w:rPr>
        <w:noProof/>
      </w:rPr>
      <w:pict w14:anchorId="78DEDF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762095" o:spid="_x0000_s2060" type="#_x0000_t136" style="position:absolute;margin-left:0;margin-top:0;width:515.7pt;height:147.3pt;rotation:315;z-index:-251651072;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94732" w14:textId="17ABF890" w:rsidR="00236B6D" w:rsidRDefault="00C37A54">
    <w:pPr>
      <w:pStyle w:val="Header"/>
    </w:pPr>
    <w:r>
      <w:rPr>
        <w:noProof/>
      </w:rPr>
      <w:pict w14:anchorId="167167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762093" o:spid="_x0000_s2058" type="#_x0000_t136" style="position:absolute;margin-left:0;margin-top:0;width:515.7pt;height:147.3pt;rotation:315;z-index:-251655168;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46E5"/>
    <w:multiLevelType w:val="hybridMultilevel"/>
    <w:tmpl w:val="CD60743E"/>
    <w:lvl w:ilvl="0" w:tplc="A12A6E52">
      <w:start w:val="1"/>
      <w:numFmt w:val="upperRoman"/>
      <w:lvlText w:val="%1."/>
      <w:lvlJc w:val="left"/>
      <w:pPr>
        <w:ind w:left="2166" w:hanging="720"/>
      </w:pPr>
      <w:rPr>
        <w:rFonts w:hint="default"/>
      </w:rPr>
    </w:lvl>
    <w:lvl w:ilvl="1" w:tplc="08090019" w:tentative="1">
      <w:start w:val="1"/>
      <w:numFmt w:val="lowerLetter"/>
      <w:lvlText w:val="%2."/>
      <w:lvlJc w:val="left"/>
      <w:pPr>
        <w:ind w:left="2526" w:hanging="360"/>
      </w:pPr>
    </w:lvl>
    <w:lvl w:ilvl="2" w:tplc="0809001B" w:tentative="1">
      <w:start w:val="1"/>
      <w:numFmt w:val="lowerRoman"/>
      <w:lvlText w:val="%3."/>
      <w:lvlJc w:val="right"/>
      <w:pPr>
        <w:ind w:left="3246" w:hanging="180"/>
      </w:pPr>
    </w:lvl>
    <w:lvl w:ilvl="3" w:tplc="0809000F" w:tentative="1">
      <w:start w:val="1"/>
      <w:numFmt w:val="decimal"/>
      <w:lvlText w:val="%4."/>
      <w:lvlJc w:val="left"/>
      <w:pPr>
        <w:ind w:left="3966" w:hanging="360"/>
      </w:pPr>
    </w:lvl>
    <w:lvl w:ilvl="4" w:tplc="08090019" w:tentative="1">
      <w:start w:val="1"/>
      <w:numFmt w:val="lowerLetter"/>
      <w:lvlText w:val="%5."/>
      <w:lvlJc w:val="left"/>
      <w:pPr>
        <w:ind w:left="4686" w:hanging="360"/>
      </w:pPr>
    </w:lvl>
    <w:lvl w:ilvl="5" w:tplc="0809001B" w:tentative="1">
      <w:start w:val="1"/>
      <w:numFmt w:val="lowerRoman"/>
      <w:lvlText w:val="%6."/>
      <w:lvlJc w:val="right"/>
      <w:pPr>
        <w:ind w:left="5406" w:hanging="180"/>
      </w:pPr>
    </w:lvl>
    <w:lvl w:ilvl="6" w:tplc="0809000F" w:tentative="1">
      <w:start w:val="1"/>
      <w:numFmt w:val="decimal"/>
      <w:lvlText w:val="%7."/>
      <w:lvlJc w:val="left"/>
      <w:pPr>
        <w:ind w:left="6126" w:hanging="360"/>
      </w:pPr>
    </w:lvl>
    <w:lvl w:ilvl="7" w:tplc="08090019" w:tentative="1">
      <w:start w:val="1"/>
      <w:numFmt w:val="lowerLetter"/>
      <w:lvlText w:val="%8."/>
      <w:lvlJc w:val="left"/>
      <w:pPr>
        <w:ind w:left="6846" w:hanging="360"/>
      </w:pPr>
    </w:lvl>
    <w:lvl w:ilvl="8" w:tplc="0809001B" w:tentative="1">
      <w:start w:val="1"/>
      <w:numFmt w:val="lowerRoman"/>
      <w:lvlText w:val="%9."/>
      <w:lvlJc w:val="right"/>
      <w:pPr>
        <w:ind w:left="7566" w:hanging="180"/>
      </w:pPr>
    </w:lvl>
  </w:abstractNum>
  <w:abstractNum w:abstractNumId="1" w15:restartNumberingAfterBreak="0">
    <w:nsid w:val="512948B9"/>
    <w:multiLevelType w:val="hybridMultilevel"/>
    <w:tmpl w:val="31AE455C"/>
    <w:lvl w:ilvl="0" w:tplc="04180001">
      <w:start w:val="1"/>
      <w:numFmt w:val="bullet"/>
      <w:lvlText w:val=""/>
      <w:lvlJc w:val="left"/>
      <w:pPr>
        <w:ind w:left="1451" w:hanging="360"/>
      </w:pPr>
      <w:rPr>
        <w:rFonts w:ascii="Symbol" w:hAnsi="Symbol" w:hint="default"/>
      </w:rPr>
    </w:lvl>
    <w:lvl w:ilvl="1" w:tplc="04180003" w:tentative="1">
      <w:start w:val="1"/>
      <w:numFmt w:val="bullet"/>
      <w:lvlText w:val="o"/>
      <w:lvlJc w:val="left"/>
      <w:pPr>
        <w:ind w:left="2171" w:hanging="360"/>
      </w:pPr>
      <w:rPr>
        <w:rFonts w:ascii="Courier New" w:hAnsi="Courier New" w:cs="Courier New" w:hint="default"/>
      </w:rPr>
    </w:lvl>
    <w:lvl w:ilvl="2" w:tplc="04180005" w:tentative="1">
      <w:start w:val="1"/>
      <w:numFmt w:val="bullet"/>
      <w:lvlText w:val=""/>
      <w:lvlJc w:val="left"/>
      <w:pPr>
        <w:ind w:left="2891" w:hanging="360"/>
      </w:pPr>
      <w:rPr>
        <w:rFonts w:ascii="Wingdings" w:hAnsi="Wingdings" w:hint="default"/>
      </w:rPr>
    </w:lvl>
    <w:lvl w:ilvl="3" w:tplc="04180001" w:tentative="1">
      <w:start w:val="1"/>
      <w:numFmt w:val="bullet"/>
      <w:lvlText w:val=""/>
      <w:lvlJc w:val="left"/>
      <w:pPr>
        <w:ind w:left="3611" w:hanging="360"/>
      </w:pPr>
      <w:rPr>
        <w:rFonts w:ascii="Symbol" w:hAnsi="Symbol" w:hint="default"/>
      </w:rPr>
    </w:lvl>
    <w:lvl w:ilvl="4" w:tplc="04180003" w:tentative="1">
      <w:start w:val="1"/>
      <w:numFmt w:val="bullet"/>
      <w:lvlText w:val="o"/>
      <w:lvlJc w:val="left"/>
      <w:pPr>
        <w:ind w:left="4331" w:hanging="360"/>
      </w:pPr>
      <w:rPr>
        <w:rFonts w:ascii="Courier New" w:hAnsi="Courier New" w:cs="Courier New" w:hint="default"/>
      </w:rPr>
    </w:lvl>
    <w:lvl w:ilvl="5" w:tplc="04180005" w:tentative="1">
      <w:start w:val="1"/>
      <w:numFmt w:val="bullet"/>
      <w:lvlText w:val=""/>
      <w:lvlJc w:val="left"/>
      <w:pPr>
        <w:ind w:left="5051" w:hanging="360"/>
      </w:pPr>
      <w:rPr>
        <w:rFonts w:ascii="Wingdings" w:hAnsi="Wingdings" w:hint="default"/>
      </w:rPr>
    </w:lvl>
    <w:lvl w:ilvl="6" w:tplc="04180001" w:tentative="1">
      <w:start w:val="1"/>
      <w:numFmt w:val="bullet"/>
      <w:lvlText w:val=""/>
      <w:lvlJc w:val="left"/>
      <w:pPr>
        <w:ind w:left="5771" w:hanging="360"/>
      </w:pPr>
      <w:rPr>
        <w:rFonts w:ascii="Symbol" w:hAnsi="Symbol" w:hint="default"/>
      </w:rPr>
    </w:lvl>
    <w:lvl w:ilvl="7" w:tplc="04180003" w:tentative="1">
      <w:start w:val="1"/>
      <w:numFmt w:val="bullet"/>
      <w:lvlText w:val="o"/>
      <w:lvlJc w:val="left"/>
      <w:pPr>
        <w:ind w:left="6491" w:hanging="360"/>
      </w:pPr>
      <w:rPr>
        <w:rFonts w:ascii="Courier New" w:hAnsi="Courier New" w:cs="Courier New" w:hint="default"/>
      </w:rPr>
    </w:lvl>
    <w:lvl w:ilvl="8" w:tplc="04180005" w:tentative="1">
      <w:start w:val="1"/>
      <w:numFmt w:val="bullet"/>
      <w:lvlText w:val=""/>
      <w:lvlJc w:val="left"/>
      <w:pPr>
        <w:ind w:left="7211" w:hanging="360"/>
      </w:pPr>
      <w:rPr>
        <w:rFonts w:ascii="Wingdings" w:hAnsi="Wingdings" w:hint="default"/>
      </w:rPr>
    </w:lvl>
  </w:abstractNum>
  <w:abstractNum w:abstractNumId="2" w15:restartNumberingAfterBreak="0">
    <w:nsid w:val="66884657"/>
    <w:multiLevelType w:val="hybridMultilevel"/>
    <w:tmpl w:val="E8827B76"/>
    <w:lvl w:ilvl="0" w:tplc="0418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2D2"/>
    <w:rsid w:val="00114704"/>
    <w:rsid w:val="0017573B"/>
    <w:rsid w:val="00177B3C"/>
    <w:rsid w:val="001C6A5A"/>
    <w:rsid w:val="00236B6D"/>
    <w:rsid w:val="002B2AA3"/>
    <w:rsid w:val="002B6619"/>
    <w:rsid w:val="00375ECA"/>
    <w:rsid w:val="003D1553"/>
    <w:rsid w:val="003E07E7"/>
    <w:rsid w:val="00412545"/>
    <w:rsid w:val="00427F3A"/>
    <w:rsid w:val="004468E4"/>
    <w:rsid w:val="004F1542"/>
    <w:rsid w:val="004F7811"/>
    <w:rsid w:val="00581CB4"/>
    <w:rsid w:val="005D05DE"/>
    <w:rsid w:val="00611207"/>
    <w:rsid w:val="0069220B"/>
    <w:rsid w:val="006A1A30"/>
    <w:rsid w:val="006A4BC8"/>
    <w:rsid w:val="006F2B84"/>
    <w:rsid w:val="00705A50"/>
    <w:rsid w:val="00707DC8"/>
    <w:rsid w:val="007F04B5"/>
    <w:rsid w:val="00845BAC"/>
    <w:rsid w:val="00850190"/>
    <w:rsid w:val="00852848"/>
    <w:rsid w:val="008832D2"/>
    <w:rsid w:val="008F1DEF"/>
    <w:rsid w:val="00956338"/>
    <w:rsid w:val="009F074A"/>
    <w:rsid w:val="00A50D8E"/>
    <w:rsid w:val="00A815F0"/>
    <w:rsid w:val="00B15999"/>
    <w:rsid w:val="00B575D1"/>
    <w:rsid w:val="00B66248"/>
    <w:rsid w:val="00B95F00"/>
    <w:rsid w:val="00BB4D48"/>
    <w:rsid w:val="00BF60EC"/>
    <w:rsid w:val="00C3193D"/>
    <w:rsid w:val="00C37A54"/>
    <w:rsid w:val="00C50ADD"/>
    <w:rsid w:val="00C77A08"/>
    <w:rsid w:val="00CA5AF6"/>
    <w:rsid w:val="00D92082"/>
    <w:rsid w:val="00DE7B99"/>
    <w:rsid w:val="00E634A1"/>
    <w:rsid w:val="00EE0E0C"/>
    <w:rsid w:val="00F85CD1"/>
    <w:rsid w:val="00FD1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254FD91A"/>
  <w15:chartTrackingRefBased/>
  <w15:docId w15:val="{7F8E5134-C4EC-4943-9399-4142BFE82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5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832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2D2"/>
  </w:style>
  <w:style w:type="paragraph" w:styleId="Header">
    <w:name w:val="header"/>
    <w:basedOn w:val="Normal"/>
    <w:link w:val="HeaderChar"/>
    <w:uiPriority w:val="99"/>
    <w:unhideWhenUsed/>
    <w:rsid w:val="00236B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B6D"/>
  </w:style>
  <w:style w:type="paragraph" w:styleId="ListParagraph">
    <w:name w:val="List Paragraph"/>
    <w:basedOn w:val="Normal"/>
    <w:uiPriority w:val="34"/>
    <w:qFormat/>
    <w:rsid w:val="00845BAC"/>
    <w:pPr>
      <w:ind w:left="720"/>
      <w:contextualSpacing/>
    </w:pPr>
  </w:style>
  <w:style w:type="paragraph" w:styleId="NoSpacing">
    <w:name w:val="No Spacing"/>
    <w:uiPriority w:val="1"/>
    <w:qFormat/>
    <w:rsid w:val="00E634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7921B-05BE-4007-8A36-315D4B500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434</Words>
  <Characters>2480</Characters>
  <Application>Microsoft Office Word</Application>
  <DocSecurity>0</DocSecurity>
  <Lines>20</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Camelia Voicu</dc:creator>
  <cp:keywords/>
  <dc:description/>
  <cp:lastModifiedBy>Eugen Stefanescu</cp:lastModifiedBy>
  <cp:revision>15</cp:revision>
  <cp:lastPrinted>2020-11-06T12:15:00Z</cp:lastPrinted>
  <dcterms:created xsi:type="dcterms:W3CDTF">2021-09-01T12:59:00Z</dcterms:created>
  <dcterms:modified xsi:type="dcterms:W3CDTF">2021-09-30T12:21:00Z</dcterms:modified>
</cp:coreProperties>
</file>