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44EBA6EC" w:rsidR="00C4451E" w:rsidRPr="00B33891" w:rsidRDefault="00561073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                       </w:t>
      </w:r>
      <w:r w:rsidR="00556592" w:rsidRPr="00B33891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33891">
        <w:rPr>
          <w:rFonts w:ascii="Trebuchet MS" w:hAnsi="Trebuchet MS"/>
          <w:b/>
          <w:sz w:val="23"/>
          <w:szCs w:val="23"/>
        </w:rPr>
        <w:tab/>
      </w:r>
      <w:r w:rsidR="00C4451E" w:rsidRPr="00B33891">
        <w:rPr>
          <w:rFonts w:ascii="Trebuchet MS" w:hAnsi="Trebuchet MS"/>
          <w:sz w:val="23"/>
          <w:szCs w:val="23"/>
        </w:rPr>
        <w:tab/>
      </w:r>
    </w:p>
    <w:p w14:paraId="49D127CC" w14:textId="55940E15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sz w:val="23"/>
          <w:szCs w:val="23"/>
        </w:rPr>
        <w:t>ANUN</w:t>
      </w:r>
      <w:r w:rsidR="00B777BC">
        <w:rPr>
          <w:rFonts w:ascii="Trebuchet MS" w:hAnsi="Trebuchet MS"/>
          <w:b/>
          <w:color w:val="080808"/>
          <w:spacing w:val="-2"/>
          <w:sz w:val="23"/>
          <w:szCs w:val="23"/>
        </w:rPr>
        <w:t>Ț</w:t>
      </w:r>
    </w:p>
    <w:p w14:paraId="77F091C6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63DE1E9" w14:textId="0145A732" w:rsidR="004920C5" w:rsidRPr="00B33891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recrutare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organizat pentru ocuparea funcției publice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execuție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vacant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de </w:t>
      </w:r>
      <w:r w:rsidR="00680547">
        <w:rPr>
          <w:rFonts w:ascii="Trebuchet MS" w:hAnsi="Trebuchet MS"/>
          <w:b/>
          <w:color w:val="080808"/>
          <w:sz w:val="23"/>
          <w:szCs w:val="23"/>
        </w:rPr>
        <w:t>consilier, clasa I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>, grad</w:t>
      </w:r>
      <w:r w:rsidR="00680547">
        <w:rPr>
          <w:rFonts w:ascii="Trebuchet MS" w:hAnsi="Trebuchet MS"/>
          <w:b/>
          <w:color w:val="080808"/>
          <w:sz w:val="23"/>
          <w:szCs w:val="23"/>
        </w:rPr>
        <w:t xml:space="preserve"> profesional </w:t>
      </w:r>
      <w:r w:rsidR="000B303F">
        <w:rPr>
          <w:rFonts w:ascii="Trebuchet MS" w:hAnsi="Trebuchet MS"/>
          <w:b/>
          <w:color w:val="080808"/>
          <w:sz w:val="23"/>
          <w:szCs w:val="23"/>
        </w:rPr>
        <w:t>p</w:t>
      </w:r>
      <w:r w:rsidR="00680547">
        <w:rPr>
          <w:rFonts w:ascii="Trebuchet MS" w:hAnsi="Trebuchet MS"/>
          <w:b/>
          <w:color w:val="080808"/>
          <w:sz w:val="23"/>
          <w:szCs w:val="23"/>
        </w:rPr>
        <w:t>r</w:t>
      </w:r>
      <w:r w:rsidR="000B303F">
        <w:rPr>
          <w:rFonts w:ascii="Trebuchet MS" w:hAnsi="Trebuchet MS"/>
          <w:b/>
          <w:color w:val="080808"/>
          <w:sz w:val="23"/>
          <w:szCs w:val="23"/>
        </w:rPr>
        <w:t>incipal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l</w:t>
      </w:r>
      <w:r w:rsidR="003151B2">
        <w:rPr>
          <w:rFonts w:ascii="Trebuchet MS" w:hAnsi="Trebuchet MS"/>
          <w:b/>
          <w:color w:val="080808"/>
          <w:sz w:val="23"/>
          <w:szCs w:val="23"/>
        </w:rPr>
        <w:t>a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Serviciul </w:t>
      </w:r>
      <w:r w:rsidR="00B37A7D">
        <w:rPr>
          <w:rFonts w:ascii="Trebuchet MS" w:hAnsi="Trebuchet MS"/>
          <w:b/>
          <w:color w:val="080808"/>
          <w:sz w:val="23"/>
          <w:szCs w:val="23"/>
        </w:rPr>
        <w:t>Strategii și Raportare din Domeniul Climei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din cadrul Direcției Generale Evaluare Impact, Controlul Poluării și Schimbări Climatice</w:t>
      </w:r>
    </w:p>
    <w:p w14:paraId="06E5C9E2" w14:textId="77777777" w:rsidR="004920C5" w:rsidRPr="00B33891" w:rsidRDefault="004920C5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</w:p>
    <w:p w14:paraId="467EEE49" w14:textId="144BD3A7" w:rsidR="006B078B" w:rsidRPr="00B33891" w:rsidRDefault="00680547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>
        <w:rPr>
          <w:rFonts w:ascii="Trebuchet MS" w:hAnsi="Trebuchet MS"/>
          <w:b/>
          <w:color w:val="080808"/>
          <w:sz w:val="23"/>
          <w:szCs w:val="23"/>
        </w:rPr>
        <w:t>20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.0</w:t>
      </w:r>
      <w:r w:rsidR="00697513" w:rsidRPr="00B33891">
        <w:rPr>
          <w:rFonts w:ascii="Trebuchet MS" w:hAnsi="Trebuchet MS"/>
          <w:b/>
          <w:color w:val="080808"/>
          <w:sz w:val="23"/>
          <w:szCs w:val="23"/>
        </w:rPr>
        <w:t>9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33891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- proba scris</w:t>
      </w:r>
      <w:r w:rsidR="00B37A7D">
        <w:rPr>
          <w:rFonts w:ascii="Trebuchet MS" w:hAnsi="Trebuchet MS"/>
          <w:b/>
          <w:color w:val="080808"/>
          <w:sz w:val="23"/>
          <w:szCs w:val="23"/>
        </w:rPr>
        <w:t>ă</w:t>
      </w:r>
    </w:p>
    <w:p w14:paraId="0E88483B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6F547EC1" w14:textId="77777777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 xml:space="preserve">Descrierea funcţiei publice:  </w:t>
      </w:r>
    </w:p>
    <w:p w14:paraId="178FAF06" w14:textId="06550778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Nivelul postul</w:t>
      </w:r>
      <w:r>
        <w:rPr>
          <w:rFonts w:ascii="Trebuchet MS" w:hAnsi="Trebuchet MS"/>
          <w:bCs/>
        </w:rPr>
        <w:t>ui</w:t>
      </w:r>
      <w:r w:rsidRPr="00821089">
        <w:rPr>
          <w:rFonts w:ascii="Trebuchet MS" w:hAnsi="Trebuchet MS"/>
          <w:bCs/>
        </w:rPr>
        <w:t xml:space="preserve">: funcţie publică de execuție </w:t>
      </w:r>
    </w:p>
    <w:p w14:paraId="7E3A24DC" w14:textId="77777777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Clasa: I</w:t>
      </w:r>
    </w:p>
    <w:p w14:paraId="17A50828" w14:textId="4B8C851C" w:rsidR="00821089" w:rsidRPr="00821089" w:rsidRDefault="00821089" w:rsidP="00821089">
      <w:pPr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 xml:space="preserve">Identificarea funcţiei publice: consilier, grad profesional </w:t>
      </w:r>
      <w:r w:rsidR="000B303F">
        <w:rPr>
          <w:rFonts w:ascii="Trebuchet MS" w:hAnsi="Trebuchet MS"/>
          <w:bCs/>
        </w:rPr>
        <w:t>p</w:t>
      </w:r>
      <w:r w:rsidRPr="00821089">
        <w:rPr>
          <w:rFonts w:ascii="Trebuchet MS" w:hAnsi="Trebuchet MS"/>
          <w:bCs/>
        </w:rPr>
        <w:t>r</w:t>
      </w:r>
      <w:r w:rsidR="000B303F">
        <w:rPr>
          <w:rFonts w:ascii="Trebuchet MS" w:hAnsi="Trebuchet MS"/>
          <w:bCs/>
        </w:rPr>
        <w:t>incipal</w:t>
      </w:r>
      <w:r w:rsidRPr="00821089">
        <w:rPr>
          <w:rFonts w:ascii="Trebuchet MS" w:hAnsi="Trebuchet MS"/>
          <w:bCs/>
        </w:rPr>
        <w:t xml:space="preserve"> </w:t>
      </w:r>
      <w:r w:rsidRPr="00821089">
        <w:rPr>
          <w:rFonts w:ascii="Trebuchet MS" w:hAnsi="Trebuchet MS"/>
          <w:color w:val="000000"/>
          <w:lang w:val="x-none"/>
        </w:rPr>
        <w:t>(ID</w:t>
      </w:r>
      <w:r w:rsidRPr="00821089">
        <w:rPr>
          <w:rFonts w:ascii="Trebuchet MS" w:hAnsi="Trebuchet MS"/>
          <w:color w:val="000000"/>
          <w:lang w:val="en-US"/>
        </w:rPr>
        <w:t xml:space="preserve"> </w:t>
      </w:r>
      <w:r w:rsidR="003151B2">
        <w:rPr>
          <w:rFonts w:ascii="Trebuchet MS" w:hAnsi="Trebuchet MS"/>
          <w:color w:val="000000"/>
          <w:lang w:val="en-US"/>
        </w:rPr>
        <w:t>56674</w:t>
      </w:r>
      <w:r w:rsidR="000B303F">
        <w:rPr>
          <w:rFonts w:ascii="Trebuchet MS" w:hAnsi="Trebuchet MS"/>
          <w:color w:val="000000"/>
          <w:lang w:val="en-US"/>
        </w:rPr>
        <w:t>8</w:t>
      </w:r>
      <w:r w:rsidRPr="00821089">
        <w:rPr>
          <w:rFonts w:ascii="Trebuchet MS" w:hAnsi="Trebuchet MS"/>
          <w:color w:val="000000"/>
          <w:lang w:val="x-none"/>
        </w:rPr>
        <w:t>)</w:t>
      </w:r>
    </w:p>
    <w:p w14:paraId="4A67C5E1" w14:textId="070C356E" w:rsidR="006B078B" w:rsidRDefault="00821089" w:rsidP="00821089">
      <w:pPr>
        <w:tabs>
          <w:tab w:val="left" w:pos="195"/>
        </w:tabs>
        <w:jc w:val="both"/>
        <w:rPr>
          <w:rFonts w:ascii="Trebuchet MS" w:hAnsi="Trebuchet MS"/>
          <w:bCs/>
        </w:rPr>
      </w:pPr>
      <w:r w:rsidRPr="00821089">
        <w:rPr>
          <w:rFonts w:ascii="Trebuchet MS" w:hAnsi="Trebuchet MS"/>
          <w:bCs/>
        </w:rPr>
        <w:t>Durata timpului de lucru: 8 ore/zi (40 ore/săptămână)</w:t>
      </w:r>
    </w:p>
    <w:p w14:paraId="7A6A5E3A" w14:textId="77777777" w:rsidR="00821089" w:rsidRPr="00B33891" w:rsidRDefault="00821089" w:rsidP="00821089">
      <w:pPr>
        <w:tabs>
          <w:tab w:val="left" w:pos="195"/>
        </w:tabs>
        <w:jc w:val="both"/>
        <w:rPr>
          <w:rFonts w:ascii="Trebuchet MS" w:hAnsi="Trebuchet MS"/>
          <w:sz w:val="23"/>
          <w:szCs w:val="23"/>
        </w:rPr>
      </w:pPr>
    </w:p>
    <w:p w14:paraId="0A1F1F0F" w14:textId="3B0A70A1" w:rsidR="006B078B" w:rsidRPr="00B33891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33891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33891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33891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1A8F93C7" w14:textId="2688EF36" w:rsidR="00A80928" w:rsidRPr="00B33891" w:rsidRDefault="00A80928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 xml:space="preserve">    </w:t>
      </w:r>
    </w:p>
    <w:p w14:paraId="5B024BB0" w14:textId="1BFDDD3E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r w:rsidR="00F61719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021E809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proba scrisă;</w:t>
      </w:r>
    </w:p>
    <w:p w14:paraId="67372E8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interviu;</w:t>
      </w:r>
    </w:p>
    <w:p w14:paraId="30C5CEF6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6453DDC2" w14:textId="77777777" w:rsidR="009F264F" w:rsidRPr="009F264F" w:rsidRDefault="009F264F" w:rsidP="009F264F">
      <w:pPr>
        <w:jc w:val="both"/>
        <w:rPr>
          <w:rFonts w:ascii="Trebuchet MS" w:hAnsi="Trebuchet MS"/>
          <w:lang w:val="en-US"/>
        </w:rPr>
      </w:pPr>
      <w:proofErr w:type="spellStart"/>
      <w:r w:rsidRPr="009F264F">
        <w:rPr>
          <w:rFonts w:ascii="Trebuchet MS" w:hAnsi="Trebuchet MS"/>
          <w:b/>
          <w:bCs/>
          <w:lang w:val="en-US"/>
        </w:rPr>
        <w:t>Dosarele</w:t>
      </w:r>
      <w:proofErr w:type="spellEnd"/>
      <w:r w:rsidRPr="009F264F">
        <w:rPr>
          <w:rFonts w:ascii="Trebuchet MS" w:hAnsi="Trebuchet MS"/>
          <w:b/>
          <w:bCs/>
          <w:lang w:val="en-US"/>
        </w:rPr>
        <w:t xml:space="preserve"> de concurs</w:t>
      </w:r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vor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conține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în</w:t>
      </w:r>
      <w:proofErr w:type="spellEnd"/>
      <w:r w:rsidRPr="009F264F">
        <w:rPr>
          <w:rFonts w:ascii="Trebuchet MS" w:hAnsi="Trebuchet MS"/>
          <w:lang w:val="en-US"/>
        </w:rPr>
        <w:t xml:space="preserve"> mod </w:t>
      </w:r>
      <w:proofErr w:type="spellStart"/>
      <w:r w:rsidRPr="009F264F">
        <w:rPr>
          <w:rFonts w:ascii="Trebuchet MS" w:hAnsi="Trebuchet MS"/>
          <w:lang w:val="en-US"/>
        </w:rPr>
        <w:t>obligatoriu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documentele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prevăzute</w:t>
      </w:r>
      <w:proofErr w:type="spellEnd"/>
      <w:r w:rsidRPr="009F264F">
        <w:rPr>
          <w:rFonts w:ascii="Trebuchet MS" w:hAnsi="Trebuchet MS"/>
          <w:lang w:val="en-US"/>
        </w:rPr>
        <w:t xml:space="preserve"> la art. 49 din H.G.nr. 611/2008 </w:t>
      </w:r>
      <w:proofErr w:type="spellStart"/>
      <w:r w:rsidRPr="009F264F">
        <w:rPr>
          <w:rFonts w:ascii="Trebuchet MS" w:hAnsi="Trebuchet MS"/>
          <w:lang w:val="en-US"/>
        </w:rPr>
        <w:t>pentru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aprobarea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normelor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privind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organizarea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şi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dezvoltarea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carierei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funcţionarilor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publici</w:t>
      </w:r>
      <w:proofErr w:type="spellEnd"/>
      <w:r w:rsidRPr="009F264F">
        <w:rPr>
          <w:rFonts w:ascii="Trebuchet MS" w:hAnsi="Trebuchet MS"/>
          <w:lang w:val="en-US"/>
        </w:rPr>
        <w:t xml:space="preserve">, </w:t>
      </w:r>
      <w:proofErr w:type="spellStart"/>
      <w:r w:rsidRPr="009F264F">
        <w:rPr>
          <w:rFonts w:ascii="Trebuchet MS" w:hAnsi="Trebuchet MS"/>
          <w:lang w:val="en-US"/>
        </w:rPr>
        <w:t>c.m.c.u</w:t>
      </w:r>
      <w:proofErr w:type="spellEnd"/>
      <w:r w:rsidRPr="009F264F">
        <w:rPr>
          <w:rFonts w:ascii="Trebuchet MS" w:hAnsi="Trebuchet MS"/>
          <w:lang w:val="en-US"/>
        </w:rPr>
        <w:t xml:space="preserve">. </w:t>
      </w:r>
      <w:proofErr w:type="spellStart"/>
      <w:r w:rsidRPr="009F264F">
        <w:rPr>
          <w:rFonts w:ascii="Trebuchet MS" w:hAnsi="Trebuchet MS"/>
          <w:lang w:val="en-US"/>
        </w:rPr>
        <w:t>și</w:t>
      </w:r>
      <w:proofErr w:type="spellEnd"/>
      <w:r w:rsidRPr="009F264F">
        <w:rPr>
          <w:rFonts w:ascii="Trebuchet MS" w:hAnsi="Trebuchet MS"/>
          <w:lang w:val="en-US"/>
        </w:rPr>
        <w:t xml:space="preserve"> se </w:t>
      </w:r>
      <w:proofErr w:type="spellStart"/>
      <w:r w:rsidRPr="009F264F">
        <w:rPr>
          <w:rFonts w:ascii="Trebuchet MS" w:hAnsi="Trebuchet MS"/>
          <w:lang w:val="en-US"/>
        </w:rPr>
        <w:t>vor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depune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în</w:t>
      </w:r>
      <w:proofErr w:type="spellEnd"/>
      <w:r w:rsidRPr="009F264F">
        <w:rPr>
          <w:rFonts w:ascii="Trebuchet MS" w:hAnsi="Trebuchet MS"/>
          <w:lang w:val="en-US"/>
        </w:rPr>
        <w:t xml:space="preserve"> termen de 20 </w:t>
      </w:r>
      <w:proofErr w:type="spellStart"/>
      <w:r w:rsidRPr="009F264F">
        <w:rPr>
          <w:rFonts w:ascii="Trebuchet MS" w:hAnsi="Trebuchet MS"/>
          <w:lang w:val="en-US"/>
        </w:rPr>
        <w:t>zile</w:t>
      </w:r>
      <w:proofErr w:type="spellEnd"/>
      <w:r w:rsidRPr="009F264F">
        <w:rPr>
          <w:rFonts w:ascii="Trebuchet MS" w:hAnsi="Trebuchet MS"/>
          <w:lang w:val="en-US"/>
        </w:rPr>
        <w:t xml:space="preserve"> de la data </w:t>
      </w:r>
      <w:proofErr w:type="spellStart"/>
      <w:r w:rsidRPr="009F264F">
        <w:rPr>
          <w:rFonts w:ascii="Trebuchet MS" w:hAnsi="Trebuchet MS"/>
          <w:lang w:val="en-US"/>
        </w:rPr>
        <w:t>publicării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anunţului</w:t>
      </w:r>
      <w:proofErr w:type="spellEnd"/>
      <w:r w:rsidRPr="009F264F">
        <w:rPr>
          <w:rFonts w:ascii="Trebuchet MS" w:hAnsi="Trebuchet MS"/>
          <w:lang w:val="en-US"/>
        </w:rPr>
        <w:t xml:space="preserve"> pe </w:t>
      </w:r>
      <w:proofErr w:type="spellStart"/>
      <w:r w:rsidRPr="009F264F">
        <w:rPr>
          <w:rFonts w:ascii="Trebuchet MS" w:hAnsi="Trebuchet MS"/>
          <w:lang w:val="en-US"/>
        </w:rPr>
        <w:t>pagina</w:t>
      </w:r>
      <w:proofErr w:type="spellEnd"/>
      <w:r w:rsidRPr="009F264F">
        <w:rPr>
          <w:rFonts w:ascii="Trebuchet MS" w:hAnsi="Trebuchet MS"/>
          <w:lang w:val="en-US"/>
        </w:rPr>
        <w:t xml:space="preserve"> de internet </w:t>
      </w:r>
      <w:proofErr w:type="gramStart"/>
      <w:r w:rsidRPr="009F264F">
        <w:rPr>
          <w:rFonts w:ascii="Trebuchet MS" w:hAnsi="Trebuchet MS"/>
          <w:lang w:val="en-US"/>
        </w:rPr>
        <w:t>a</w:t>
      </w:r>
      <w:proofErr w:type="gram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instituției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și</w:t>
      </w:r>
      <w:proofErr w:type="spellEnd"/>
      <w:r w:rsidRPr="009F264F">
        <w:rPr>
          <w:rFonts w:ascii="Trebuchet MS" w:hAnsi="Trebuchet MS"/>
          <w:lang w:val="en-US"/>
        </w:rPr>
        <w:t xml:space="preserve"> pe site-</w:t>
      </w:r>
      <w:proofErr w:type="spellStart"/>
      <w:r w:rsidRPr="009F264F">
        <w:rPr>
          <w:rFonts w:ascii="Trebuchet MS" w:hAnsi="Trebuchet MS"/>
          <w:lang w:val="en-US"/>
        </w:rPr>
        <w:t>ul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Agenției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Naționale</w:t>
      </w:r>
      <w:proofErr w:type="spellEnd"/>
      <w:r w:rsidRPr="009F264F">
        <w:rPr>
          <w:rFonts w:ascii="Trebuchet MS" w:hAnsi="Trebuchet MS"/>
          <w:lang w:val="en-US"/>
        </w:rPr>
        <w:t xml:space="preserve"> a </w:t>
      </w:r>
      <w:proofErr w:type="spellStart"/>
      <w:r w:rsidRPr="009F264F">
        <w:rPr>
          <w:rFonts w:ascii="Trebuchet MS" w:hAnsi="Trebuchet MS"/>
          <w:lang w:val="en-US"/>
        </w:rPr>
        <w:t>Funcționarilor</w:t>
      </w:r>
      <w:proofErr w:type="spellEnd"/>
      <w:r w:rsidRPr="009F264F">
        <w:rPr>
          <w:rFonts w:ascii="Trebuchet MS" w:hAnsi="Trebuchet MS"/>
          <w:lang w:val="en-US"/>
        </w:rPr>
        <w:t xml:space="preserve"> </w:t>
      </w:r>
      <w:proofErr w:type="spellStart"/>
      <w:r w:rsidRPr="009F264F">
        <w:rPr>
          <w:rFonts w:ascii="Trebuchet MS" w:hAnsi="Trebuchet MS"/>
          <w:lang w:val="en-US"/>
        </w:rPr>
        <w:t>Publici</w:t>
      </w:r>
      <w:proofErr w:type="spellEnd"/>
      <w:r w:rsidRPr="009F264F">
        <w:rPr>
          <w:rFonts w:ascii="Trebuchet MS" w:hAnsi="Trebuchet MS"/>
          <w:lang w:val="en-US"/>
        </w:rPr>
        <w:t xml:space="preserve">, </w:t>
      </w:r>
      <w:proofErr w:type="spellStart"/>
      <w:r w:rsidRPr="009F264F">
        <w:rPr>
          <w:rFonts w:ascii="Trebuchet MS" w:hAnsi="Trebuchet MS"/>
          <w:lang w:val="en-US"/>
        </w:rPr>
        <w:t>astfel</w:t>
      </w:r>
      <w:proofErr w:type="spellEnd"/>
      <w:r w:rsidRPr="009F264F">
        <w:rPr>
          <w:rFonts w:ascii="Trebuchet MS" w:hAnsi="Trebuchet MS"/>
          <w:lang w:val="en-US"/>
        </w:rPr>
        <w:t>:</w:t>
      </w:r>
    </w:p>
    <w:p w14:paraId="006F38B1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 xml:space="preserve">formularul de înscriere prevăzut în </w:t>
      </w:r>
      <w:r w:rsidRPr="009F264F">
        <w:rPr>
          <w:rFonts w:ascii="Trebuchet MS" w:hAnsi="Trebuchet MS"/>
          <w:iCs/>
          <w:color w:val="2E74B5"/>
          <w:u w:val="single"/>
        </w:rPr>
        <w:t>Anexa nr. 1</w:t>
      </w:r>
      <w:r w:rsidRPr="009F264F">
        <w:rPr>
          <w:rFonts w:ascii="Trebuchet MS" w:hAnsi="Trebuchet MS"/>
        </w:rPr>
        <w:t>;</w:t>
      </w:r>
    </w:p>
    <w:p w14:paraId="45DE9047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curriculum vitae, modelul comun european;</w:t>
      </w:r>
    </w:p>
    <w:p w14:paraId="0651D38E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copia actului de identitate;</w:t>
      </w:r>
    </w:p>
    <w:p w14:paraId="0C2DB2C6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copii ale diplomelor de studii, certificatelor şi altor documente care atestă efectuarea unor specializări şi perfecţionări;</w:t>
      </w:r>
    </w:p>
    <w:p w14:paraId="503014A5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carnetului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gramStart"/>
      <w:r w:rsidRPr="009F264F">
        <w:rPr>
          <w:rFonts w:ascii="Trebuchet MS" w:hAnsi="Trebuchet MS"/>
          <w:lang w:val="en-GB"/>
        </w:rPr>
        <w:t>a</w:t>
      </w:r>
      <w:proofErr w:type="gram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adeverinţei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eliberate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angajator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perioada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lucrată</w:t>
      </w:r>
      <w:proofErr w:type="spellEnd"/>
      <w:r w:rsidRPr="009F264F">
        <w:rPr>
          <w:rFonts w:ascii="Trebuchet MS" w:hAnsi="Trebuchet MS"/>
          <w:lang w:val="en-GB"/>
        </w:rPr>
        <w:t xml:space="preserve">,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ateste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specialitatea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 xml:space="preserve"> solicitate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postului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funcţiei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exercitarea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profesiei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potrivit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modelulului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orientativ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bCs/>
          <w:iCs/>
          <w:color w:val="2E74B5"/>
          <w:u w:val="single"/>
          <w:lang w:val="en-GB"/>
        </w:rPr>
        <w:t>Anexa</w:t>
      </w:r>
      <w:proofErr w:type="spellEnd"/>
      <w:r w:rsidRPr="009F264F">
        <w:rPr>
          <w:rFonts w:ascii="Trebuchet MS" w:hAnsi="Trebuchet MS"/>
          <w:bCs/>
          <w:iCs/>
          <w:color w:val="2E74B5"/>
          <w:u w:val="single"/>
          <w:lang w:val="en-GB"/>
        </w:rPr>
        <w:t xml:space="preserve"> nr. 2</w:t>
      </w:r>
      <w:r w:rsidRPr="009F264F">
        <w:rPr>
          <w:rFonts w:ascii="Trebuchet MS" w:hAnsi="Trebuchet MS"/>
          <w:lang w:val="en-GB"/>
        </w:rPr>
        <w:t>;</w:t>
      </w:r>
    </w:p>
    <w:p w14:paraId="5F94D90D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adeverinţei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corespunzătoare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eliberată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mult</w:t>
      </w:r>
      <w:proofErr w:type="spellEnd"/>
      <w:r w:rsidRPr="009F264F">
        <w:rPr>
          <w:rFonts w:ascii="Trebuchet MS" w:hAnsi="Trebuchet MS"/>
          <w:lang w:val="en-GB"/>
        </w:rPr>
        <w:t xml:space="preserve"> 6 </w:t>
      </w:r>
      <w:proofErr w:type="spellStart"/>
      <w:r w:rsidRPr="009F264F">
        <w:rPr>
          <w:rFonts w:ascii="Trebuchet MS" w:hAnsi="Trebuchet MS"/>
          <w:lang w:val="en-GB"/>
        </w:rPr>
        <w:t>luni</w:t>
      </w:r>
      <w:proofErr w:type="spellEnd"/>
      <w:r w:rsidRPr="009F264F">
        <w:rPr>
          <w:rFonts w:ascii="Trebuchet MS" w:hAnsi="Trebuchet MS"/>
          <w:lang w:val="en-GB"/>
        </w:rPr>
        <w:t xml:space="preserve"> anterior </w:t>
      </w:r>
      <w:proofErr w:type="spellStart"/>
      <w:r w:rsidRPr="009F264F">
        <w:rPr>
          <w:rFonts w:ascii="Trebuchet MS" w:hAnsi="Trebuchet MS"/>
          <w:lang w:val="en-GB"/>
        </w:rPr>
        <w:t>derulării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concursului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către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medicul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familie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candidatului</w:t>
      </w:r>
      <w:proofErr w:type="spellEnd"/>
      <w:r w:rsidRPr="009F264F">
        <w:rPr>
          <w:rFonts w:ascii="Trebuchet MS" w:hAnsi="Trebuchet MS"/>
          <w:lang w:val="en-GB"/>
        </w:rPr>
        <w:t>;</w:t>
      </w:r>
    </w:p>
    <w:p w14:paraId="6C57C321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cazierul judiciar;</w:t>
      </w:r>
    </w:p>
    <w:p w14:paraId="7DE5A90B" w14:textId="77777777" w:rsidR="009F264F" w:rsidRPr="009F264F" w:rsidRDefault="009F264F" w:rsidP="009F264F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rebuchet MS" w:hAnsi="Trebuchet MS"/>
          <w:lang w:val="en-GB"/>
        </w:rPr>
      </w:pPr>
      <w:proofErr w:type="spellStart"/>
      <w:r w:rsidRPr="009F264F">
        <w:rPr>
          <w:rFonts w:ascii="Trebuchet MS" w:hAnsi="Trebuchet MS"/>
          <w:lang w:val="en-GB"/>
        </w:rPr>
        <w:t>declaraţia</w:t>
      </w:r>
      <w:proofErr w:type="spellEnd"/>
      <w:r w:rsidRPr="009F264F">
        <w:rPr>
          <w:rFonts w:ascii="Trebuchet MS" w:hAnsi="Trebuchet MS"/>
          <w:lang w:val="en-GB"/>
        </w:rPr>
        <w:t xml:space="preserve"> pe propria </w:t>
      </w:r>
      <w:proofErr w:type="spellStart"/>
      <w:r w:rsidRPr="009F264F">
        <w:rPr>
          <w:rFonts w:ascii="Trebuchet MS" w:hAnsi="Trebuchet MS"/>
          <w:lang w:val="en-GB"/>
        </w:rPr>
        <w:t>răspundere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prin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completarea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rubricii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corespunzătoare</w:t>
      </w:r>
      <w:proofErr w:type="spellEnd"/>
      <w:r w:rsidRPr="009F264F">
        <w:rPr>
          <w:rFonts w:ascii="Trebuchet MS" w:hAnsi="Trebuchet MS"/>
          <w:lang w:val="en-GB"/>
        </w:rPr>
        <w:t xml:space="preserve"> din </w:t>
      </w:r>
      <w:proofErr w:type="spellStart"/>
      <w:r w:rsidRPr="009F264F">
        <w:rPr>
          <w:rFonts w:ascii="Trebuchet MS" w:hAnsi="Trebuchet MS"/>
          <w:lang w:val="en-GB"/>
        </w:rPr>
        <w:t>formularul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înscriere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ateste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lipsa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calităţii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lucrător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Securităţii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colaborator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acesteia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condiţiile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legislaţia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specifică</w:t>
      </w:r>
      <w:proofErr w:type="spellEnd"/>
      <w:r w:rsidRPr="009F264F">
        <w:rPr>
          <w:rFonts w:ascii="Trebuchet MS" w:hAnsi="Trebuchet MS"/>
        </w:rPr>
        <w:t>.</w:t>
      </w:r>
    </w:p>
    <w:p w14:paraId="6E93061A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</w:p>
    <w:p w14:paraId="195DFE12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*</w:t>
      </w:r>
      <w:r w:rsidRPr="009F264F">
        <w:rPr>
          <w:rFonts w:ascii="Trebuchet MS" w:hAnsi="Trebuchet MS"/>
          <w:vertAlign w:val="superscript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</w:rPr>
        <w:t>ă</w:t>
      </w:r>
      <w:r w:rsidRPr="009F264F">
        <w:rPr>
          <w:rFonts w:ascii="Trebuchet MS" w:hAnsi="Trebuchet MS"/>
          <w:lang w:val="en-GB"/>
        </w:rPr>
        <w:t xml:space="preserve"> la </w:t>
      </w:r>
      <w:proofErr w:type="spellStart"/>
      <w:r w:rsidRPr="009F264F">
        <w:rPr>
          <w:rFonts w:ascii="Trebuchet MS" w:hAnsi="Trebuchet MS"/>
          <w:lang w:val="en-GB"/>
        </w:rPr>
        <w:t>litera</w:t>
      </w:r>
      <w:proofErr w:type="spellEnd"/>
      <w:r w:rsidRPr="009F264F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9F264F">
        <w:rPr>
          <w:rFonts w:ascii="Trebuchet MS" w:hAnsi="Trebuchet MS"/>
          <w:lang w:val="en-GB"/>
        </w:rPr>
        <w:t>decât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r w:rsidRPr="009F264F">
        <w:rPr>
          <w:rFonts w:ascii="Trebuchet MS" w:hAnsi="Trebuchet MS"/>
        </w:rPr>
        <w:t xml:space="preserve">în </w:t>
      </w:r>
      <w:r w:rsidRPr="009F264F">
        <w:rPr>
          <w:rFonts w:ascii="Trebuchet MS" w:hAnsi="Trebuchet MS"/>
          <w:bCs/>
          <w:iCs/>
        </w:rPr>
        <w:t>Anexa nr. 2</w:t>
      </w:r>
      <w:r w:rsidRPr="009F264F">
        <w:rPr>
          <w:rFonts w:ascii="Trebuchet MS" w:hAnsi="Trebuchet MS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trebuie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cuprindă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elemente</w:t>
      </w:r>
      <w:proofErr w:type="spellEnd"/>
      <w:r w:rsidRPr="009F264F">
        <w:rPr>
          <w:rFonts w:ascii="Trebuchet MS" w:hAnsi="Trebuchet MS"/>
          <w:lang w:val="en-GB"/>
        </w:rPr>
        <w:t xml:space="preserve"> similar </w:t>
      </w:r>
      <w:proofErr w:type="spellStart"/>
      <w:r w:rsidRPr="009F264F">
        <w:rPr>
          <w:rFonts w:ascii="Trebuchet MS" w:hAnsi="Trebuchet MS"/>
          <w:lang w:val="en-GB"/>
        </w:rPr>
        <w:t>celor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model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din care </w:t>
      </w:r>
      <w:proofErr w:type="spellStart"/>
      <w:r w:rsidRPr="009F264F">
        <w:rPr>
          <w:rFonts w:ascii="Trebuchet MS" w:hAnsi="Trebuchet MS"/>
          <w:lang w:val="en-GB"/>
        </w:rPr>
        <w:t>să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rezulte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puţin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următoarele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informaţii</w:t>
      </w:r>
      <w:proofErr w:type="spellEnd"/>
      <w:r w:rsidRPr="009F264F">
        <w:rPr>
          <w:rFonts w:ascii="Trebuchet MS" w:hAnsi="Trebuchet MS"/>
          <w:lang w:val="en-GB"/>
        </w:rPr>
        <w:t xml:space="preserve">: </w:t>
      </w:r>
      <w:proofErr w:type="spellStart"/>
      <w:r w:rsidRPr="009F264F">
        <w:rPr>
          <w:rFonts w:ascii="Trebuchet MS" w:hAnsi="Trebuchet MS"/>
          <w:lang w:val="en-GB"/>
        </w:rPr>
        <w:t>funcţia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funcţiile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ocupată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ocupate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nivelul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 xml:space="preserve"> solicitate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ocuparea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acesteia</w:t>
      </w:r>
      <w:proofErr w:type="spellEnd"/>
      <w:r w:rsidRPr="009F264F">
        <w:rPr>
          <w:rFonts w:ascii="Trebuchet MS" w:hAnsi="Trebuchet MS"/>
          <w:lang w:val="en-GB"/>
        </w:rPr>
        <w:t>/</w:t>
      </w:r>
      <w:proofErr w:type="spellStart"/>
      <w:r w:rsidRPr="009F264F">
        <w:rPr>
          <w:rFonts w:ascii="Trebuchet MS" w:hAnsi="Trebuchet MS"/>
          <w:lang w:val="en-GB"/>
        </w:rPr>
        <w:t>acestora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temeiul</w:t>
      </w:r>
      <w:proofErr w:type="spellEnd"/>
      <w:r w:rsidRPr="009F264F">
        <w:rPr>
          <w:rFonts w:ascii="Trebuchet MS" w:hAnsi="Trebuchet MS"/>
          <w:lang w:val="en-GB"/>
        </w:rPr>
        <w:t xml:space="preserve"> legal al </w:t>
      </w:r>
      <w:proofErr w:type="spellStart"/>
      <w:r w:rsidRPr="009F264F">
        <w:rPr>
          <w:rFonts w:ascii="Trebuchet MS" w:hAnsi="Trebuchet MS"/>
          <w:lang w:val="en-GB"/>
        </w:rPr>
        <w:t>desfăşurării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activităţii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muncă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acumulată</w:t>
      </w:r>
      <w:proofErr w:type="spellEnd"/>
      <w:r w:rsidRPr="009F264F">
        <w:rPr>
          <w:rFonts w:ascii="Trebuchet MS" w:hAnsi="Trebuchet MS"/>
          <w:lang w:val="en-GB"/>
        </w:rPr>
        <w:t xml:space="preserve">, precum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vechimea</w:t>
      </w:r>
      <w:proofErr w:type="spellEnd"/>
      <w:r w:rsidRPr="009F264F">
        <w:rPr>
          <w:rFonts w:ascii="Trebuchet MS" w:hAnsi="Trebuchet MS"/>
          <w:lang w:val="en-GB"/>
        </w:rPr>
        <w:t xml:space="preserve"> în </w:t>
      </w:r>
      <w:proofErr w:type="spellStart"/>
      <w:r w:rsidRPr="009F264F">
        <w:rPr>
          <w:rFonts w:ascii="Trebuchet MS" w:hAnsi="Trebuchet MS"/>
          <w:lang w:val="en-GB"/>
        </w:rPr>
        <w:t>specialitatea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studiilor</w:t>
      </w:r>
      <w:proofErr w:type="spellEnd"/>
      <w:r w:rsidRPr="009F264F">
        <w:rPr>
          <w:rFonts w:ascii="Trebuchet MS" w:hAnsi="Trebuchet MS"/>
          <w:lang w:val="en-GB"/>
        </w:rPr>
        <w:t>.</w:t>
      </w:r>
    </w:p>
    <w:p w14:paraId="45E8BE4C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  <w:lang w:val="en-GB"/>
        </w:rPr>
        <w:t>**</w:t>
      </w:r>
      <w:r w:rsidRPr="009F264F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conţine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clar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numărul</w:t>
      </w:r>
      <w:proofErr w:type="spellEnd"/>
      <w:r w:rsidRPr="009F264F">
        <w:rPr>
          <w:rFonts w:ascii="Trebuchet MS" w:hAnsi="Trebuchet MS"/>
          <w:lang w:val="en-GB"/>
        </w:rPr>
        <w:t xml:space="preserve">, data, </w:t>
      </w:r>
      <w:proofErr w:type="spellStart"/>
      <w:r w:rsidRPr="009F264F">
        <w:rPr>
          <w:rFonts w:ascii="Trebuchet MS" w:hAnsi="Trebuchet MS"/>
          <w:lang w:val="en-GB"/>
        </w:rPr>
        <w:t>numele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emitentului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calitatea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acestuia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formatul</w:t>
      </w:r>
      <w:proofErr w:type="spellEnd"/>
      <w:r w:rsidRPr="009F264F">
        <w:rPr>
          <w:rFonts w:ascii="Trebuchet MS" w:hAnsi="Trebuchet MS"/>
          <w:lang w:val="en-GB"/>
        </w:rPr>
        <w:t xml:space="preserve"> standard </w:t>
      </w:r>
      <w:proofErr w:type="spellStart"/>
      <w:r w:rsidRPr="009F264F">
        <w:rPr>
          <w:rFonts w:ascii="Trebuchet MS" w:hAnsi="Trebuchet MS"/>
          <w:lang w:val="en-GB"/>
        </w:rPr>
        <w:t>stabilit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prin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ordin</w:t>
      </w:r>
      <w:proofErr w:type="spellEnd"/>
      <w:r w:rsidRPr="009F264F">
        <w:rPr>
          <w:rFonts w:ascii="Trebuchet MS" w:hAnsi="Trebuchet MS"/>
          <w:lang w:val="en-GB"/>
        </w:rPr>
        <w:t xml:space="preserve"> al </w:t>
      </w:r>
      <w:proofErr w:type="spellStart"/>
      <w:r w:rsidRPr="009F264F">
        <w:rPr>
          <w:rFonts w:ascii="Trebuchet MS" w:hAnsi="Trebuchet MS"/>
          <w:lang w:val="en-GB"/>
        </w:rPr>
        <w:t>ministrului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sănătăţii</w:t>
      </w:r>
      <w:proofErr w:type="spellEnd"/>
      <w:r w:rsidRPr="009F264F">
        <w:rPr>
          <w:rFonts w:ascii="Trebuchet MS" w:hAnsi="Trebuchet MS"/>
          <w:lang w:val="en-GB"/>
        </w:rPr>
        <w:t xml:space="preserve">.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candidaţii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dizabilităţi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situaţia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solicitării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adaptare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rezonabilă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adeverinţa</w:t>
      </w:r>
      <w:proofErr w:type="spellEnd"/>
      <w:r w:rsidRPr="009F264F">
        <w:rPr>
          <w:rFonts w:ascii="Trebuchet MS" w:hAnsi="Trebuchet MS"/>
          <w:lang w:val="en-GB"/>
        </w:rPr>
        <w:t xml:space="preserve"> care </w:t>
      </w:r>
      <w:proofErr w:type="spellStart"/>
      <w:r w:rsidRPr="009F264F">
        <w:rPr>
          <w:rFonts w:ascii="Trebuchet MS" w:hAnsi="Trebuchet MS"/>
          <w:lang w:val="en-GB"/>
        </w:rPr>
        <w:t>atestă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starea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sănătate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trebuie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însoţită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certificatului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încadrare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într</w:t>
      </w:r>
      <w:proofErr w:type="spellEnd"/>
      <w:r w:rsidRPr="009F264F">
        <w:rPr>
          <w:rFonts w:ascii="Trebuchet MS" w:hAnsi="Trebuchet MS"/>
          <w:lang w:val="en-GB"/>
        </w:rPr>
        <w:t xml:space="preserve">-un grad de handicap, </w:t>
      </w:r>
      <w:proofErr w:type="spellStart"/>
      <w:r w:rsidRPr="009F264F">
        <w:rPr>
          <w:rFonts w:ascii="Trebuchet MS" w:hAnsi="Trebuchet MS"/>
          <w:lang w:val="en-GB"/>
        </w:rPr>
        <w:t>emis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condiţiile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legii</w:t>
      </w:r>
      <w:proofErr w:type="spellEnd"/>
      <w:r w:rsidRPr="009F264F">
        <w:rPr>
          <w:rFonts w:ascii="Trebuchet MS" w:hAnsi="Trebuchet MS"/>
          <w:lang w:val="en-GB"/>
        </w:rPr>
        <w:t>.</w:t>
      </w:r>
    </w:p>
    <w:p w14:paraId="0CD94793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</w:rPr>
        <w:t>***</w:t>
      </w:r>
      <w:r w:rsidRPr="009F264F">
        <w:rPr>
          <w:rFonts w:ascii="Trebuchet MS" w:hAnsi="Trebuchet MS"/>
          <w:vertAlign w:val="superscript"/>
        </w:rPr>
        <w:t xml:space="preserve">) </w:t>
      </w:r>
      <w:proofErr w:type="spellStart"/>
      <w:r w:rsidRPr="009F264F">
        <w:rPr>
          <w:rFonts w:ascii="Trebuchet MS" w:hAnsi="Trebuchet MS"/>
          <w:lang w:val="en-GB"/>
        </w:rPr>
        <w:t>Copiile</w:t>
      </w:r>
      <w:proofErr w:type="spellEnd"/>
      <w:r w:rsidRPr="009F264F">
        <w:rPr>
          <w:rFonts w:ascii="Trebuchet MS" w:hAnsi="Trebuchet MS"/>
          <w:lang w:val="en-GB"/>
        </w:rPr>
        <w:t xml:space="preserve"> de pe </w:t>
      </w:r>
      <w:proofErr w:type="spellStart"/>
      <w:r w:rsidRPr="009F264F">
        <w:rPr>
          <w:rFonts w:ascii="Trebuchet MS" w:hAnsi="Trebuchet MS"/>
          <w:lang w:val="en-GB"/>
        </w:rPr>
        <w:t>actele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mai</w:t>
      </w:r>
      <w:proofErr w:type="spellEnd"/>
      <w:r w:rsidRPr="009F264F">
        <w:rPr>
          <w:rFonts w:ascii="Trebuchet MS" w:hAnsi="Trebuchet MS"/>
          <w:lang w:val="en-GB"/>
        </w:rPr>
        <w:t xml:space="preserve"> sus, precum </w:t>
      </w:r>
      <w:proofErr w:type="spellStart"/>
      <w:r w:rsidRPr="009F264F">
        <w:rPr>
          <w:rFonts w:ascii="Trebuchet MS" w:hAnsi="Trebuchet MS"/>
          <w:lang w:val="en-GB"/>
        </w:rPr>
        <w:t>şi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copia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certificatului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încadrare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într</w:t>
      </w:r>
      <w:proofErr w:type="spellEnd"/>
      <w:r w:rsidRPr="009F264F">
        <w:rPr>
          <w:rFonts w:ascii="Trebuchet MS" w:hAnsi="Trebuchet MS"/>
          <w:lang w:val="en-GB"/>
        </w:rPr>
        <w:t xml:space="preserve">-un grad de handicap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mai</w:t>
      </w:r>
      <w:proofErr w:type="spellEnd"/>
      <w:r w:rsidRPr="009F264F">
        <w:rPr>
          <w:rFonts w:ascii="Trebuchet MS" w:hAnsi="Trebuchet MS"/>
          <w:lang w:val="en-GB"/>
        </w:rPr>
        <w:t xml:space="preserve"> sus se </w:t>
      </w:r>
      <w:proofErr w:type="spellStart"/>
      <w:r w:rsidRPr="009F264F">
        <w:rPr>
          <w:rFonts w:ascii="Trebuchet MS" w:hAnsi="Trebuchet MS"/>
          <w:lang w:val="en-GB"/>
        </w:rPr>
        <w:t>prezintă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copii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legalizate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însoţite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documentele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originale</w:t>
      </w:r>
      <w:proofErr w:type="spellEnd"/>
      <w:r w:rsidRPr="009F264F">
        <w:rPr>
          <w:rFonts w:ascii="Trebuchet MS" w:hAnsi="Trebuchet MS"/>
          <w:lang w:val="en-GB"/>
        </w:rPr>
        <w:t xml:space="preserve">, care se </w:t>
      </w:r>
      <w:proofErr w:type="spellStart"/>
      <w:r w:rsidRPr="009F264F">
        <w:rPr>
          <w:rFonts w:ascii="Trebuchet MS" w:hAnsi="Trebuchet MS"/>
          <w:lang w:val="en-GB"/>
        </w:rPr>
        <w:t>certifică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conformitatea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originalul</w:t>
      </w:r>
      <w:proofErr w:type="spellEnd"/>
      <w:r w:rsidRPr="009F264F">
        <w:rPr>
          <w:rFonts w:ascii="Trebuchet MS" w:hAnsi="Trebuchet MS"/>
          <w:lang w:val="en-GB"/>
        </w:rPr>
        <w:t xml:space="preserve"> de </w:t>
      </w:r>
      <w:proofErr w:type="spellStart"/>
      <w:r w:rsidRPr="009F264F">
        <w:rPr>
          <w:rFonts w:ascii="Trebuchet MS" w:hAnsi="Trebuchet MS"/>
          <w:lang w:val="en-GB"/>
        </w:rPr>
        <w:t>către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secretarul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comisiei</w:t>
      </w:r>
      <w:proofErr w:type="spellEnd"/>
      <w:r w:rsidRPr="009F264F">
        <w:rPr>
          <w:rFonts w:ascii="Trebuchet MS" w:hAnsi="Trebuchet MS"/>
          <w:lang w:val="en-GB"/>
        </w:rPr>
        <w:t xml:space="preserve"> de concurs.</w:t>
      </w:r>
    </w:p>
    <w:p w14:paraId="069B7D57" w14:textId="77777777" w:rsidR="009F264F" w:rsidRPr="009F264F" w:rsidRDefault="009F264F" w:rsidP="009F264F">
      <w:pPr>
        <w:jc w:val="both"/>
        <w:rPr>
          <w:rFonts w:ascii="Trebuchet MS" w:hAnsi="Trebuchet MS"/>
        </w:rPr>
      </w:pPr>
      <w:r w:rsidRPr="009F264F">
        <w:rPr>
          <w:rFonts w:ascii="Trebuchet MS" w:hAnsi="Trebuchet MS"/>
        </w:rPr>
        <w:t>****</w:t>
      </w:r>
      <w:r w:rsidRPr="009F264F">
        <w:rPr>
          <w:rFonts w:ascii="Trebuchet MS" w:hAnsi="Trebuchet MS"/>
          <w:vertAlign w:val="superscript"/>
        </w:rPr>
        <w:t>)</w:t>
      </w:r>
      <w:r w:rsidRPr="009F264F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</w:t>
      </w:r>
      <w:r w:rsidRPr="009F264F">
        <w:rPr>
          <w:rFonts w:ascii="Trebuchet MS" w:hAnsi="Trebuchet MS"/>
        </w:rPr>
        <w:lastRenderedPageBreak/>
        <w:t>documentului pe tot parcursul desfăşurării concursului, dar nu mai târziu de data şi ora organizării interviului, sub sancţiunea neemiterii actului administrativ de numire.</w:t>
      </w:r>
    </w:p>
    <w:p w14:paraId="16242928" w14:textId="77777777" w:rsidR="009F264F" w:rsidRPr="009F264F" w:rsidRDefault="009F264F" w:rsidP="009F264F">
      <w:pPr>
        <w:jc w:val="both"/>
        <w:rPr>
          <w:rFonts w:ascii="Trebuchet MS" w:hAnsi="Trebuchet MS"/>
          <w:lang w:val="en-GB"/>
        </w:rPr>
      </w:pPr>
      <w:r w:rsidRPr="009F264F">
        <w:rPr>
          <w:rFonts w:ascii="Trebuchet MS" w:hAnsi="Trebuchet MS"/>
          <w:lang w:val="en-GB"/>
        </w:rPr>
        <w:t>*****</w:t>
      </w:r>
      <w:r w:rsidRPr="009F264F">
        <w:rPr>
          <w:rFonts w:ascii="Trebuchet MS" w:hAnsi="Trebuchet MS"/>
          <w:vertAlign w:val="superscript"/>
          <w:lang w:val="en-GB"/>
        </w:rPr>
        <w:t>)</w:t>
      </w:r>
      <w:r w:rsidRPr="009F264F">
        <w:rPr>
          <w:rFonts w:ascii="Trebuchet MS" w:hAnsi="Trebuchet MS"/>
          <w:lang w:val="en-GB"/>
        </w:rPr>
        <w:t xml:space="preserve"> Prin </w:t>
      </w:r>
      <w:proofErr w:type="spellStart"/>
      <w:r w:rsidRPr="009F264F">
        <w:rPr>
          <w:rFonts w:ascii="Trebuchet MS" w:hAnsi="Trebuchet MS"/>
          <w:lang w:val="en-GB"/>
        </w:rPr>
        <w:t>raportare</w:t>
      </w:r>
      <w:proofErr w:type="spellEnd"/>
      <w:r w:rsidRPr="009F264F">
        <w:rPr>
          <w:rFonts w:ascii="Trebuchet MS" w:hAnsi="Trebuchet MS"/>
          <w:lang w:val="en-GB"/>
        </w:rPr>
        <w:t xml:space="preserve"> la </w:t>
      </w:r>
      <w:proofErr w:type="spellStart"/>
      <w:r w:rsidRPr="009F264F">
        <w:rPr>
          <w:rFonts w:ascii="Trebuchet MS" w:hAnsi="Trebuchet MS"/>
          <w:lang w:val="en-GB"/>
        </w:rPr>
        <w:t>nevoile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individuale</w:t>
      </w:r>
      <w:proofErr w:type="spellEnd"/>
      <w:r w:rsidRPr="009F264F">
        <w:rPr>
          <w:rFonts w:ascii="Trebuchet MS" w:hAnsi="Trebuchet MS"/>
          <w:lang w:val="en-GB"/>
        </w:rPr>
        <w:t xml:space="preserve">, </w:t>
      </w:r>
      <w:proofErr w:type="spellStart"/>
      <w:r w:rsidRPr="009F264F">
        <w:rPr>
          <w:rFonts w:ascii="Trebuchet MS" w:hAnsi="Trebuchet MS"/>
          <w:lang w:val="en-GB"/>
        </w:rPr>
        <w:t>candidatul</w:t>
      </w:r>
      <w:proofErr w:type="spellEnd"/>
      <w:r w:rsidRPr="009F264F">
        <w:rPr>
          <w:rFonts w:ascii="Trebuchet MS" w:hAnsi="Trebuchet MS"/>
          <w:lang w:val="en-GB"/>
        </w:rPr>
        <w:t xml:space="preserve"> cu </w:t>
      </w:r>
      <w:proofErr w:type="spellStart"/>
      <w:r w:rsidRPr="009F264F">
        <w:rPr>
          <w:rFonts w:ascii="Trebuchet MS" w:hAnsi="Trebuchet MS"/>
          <w:lang w:val="en-GB"/>
        </w:rPr>
        <w:t>dizabilităţi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poate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înainta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comisiei</w:t>
      </w:r>
      <w:proofErr w:type="spellEnd"/>
      <w:r w:rsidRPr="009F264F">
        <w:rPr>
          <w:rFonts w:ascii="Trebuchet MS" w:hAnsi="Trebuchet MS"/>
          <w:lang w:val="en-GB"/>
        </w:rPr>
        <w:t xml:space="preserve"> de concurs, </w:t>
      </w:r>
      <w:proofErr w:type="spellStart"/>
      <w:r w:rsidRPr="009F264F">
        <w:rPr>
          <w:rFonts w:ascii="Trebuchet MS" w:hAnsi="Trebuchet MS"/>
          <w:lang w:val="en-GB"/>
        </w:rPr>
        <w:t>în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termenul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prevăzut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depunerea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dosarelor</w:t>
      </w:r>
      <w:proofErr w:type="spellEnd"/>
      <w:r w:rsidRPr="009F264F">
        <w:rPr>
          <w:rFonts w:ascii="Trebuchet MS" w:hAnsi="Trebuchet MS"/>
          <w:lang w:val="en-GB"/>
        </w:rPr>
        <w:t xml:space="preserve"> de concurs, </w:t>
      </w:r>
      <w:proofErr w:type="spellStart"/>
      <w:r w:rsidRPr="009F264F">
        <w:rPr>
          <w:rFonts w:ascii="Trebuchet MS" w:hAnsi="Trebuchet MS"/>
          <w:lang w:val="en-GB"/>
        </w:rPr>
        <w:t>propunerea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sa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privind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instrumentele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necesare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pentru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asigurarea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accesibilităţii</w:t>
      </w:r>
      <w:proofErr w:type="spellEnd"/>
      <w:r w:rsidRPr="009F264F">
        <w:rPr>
          <w:rFonts w:ascii="Trebuchet MS" w:hAnsi="Trebuchet MS"/>
          <w:lang w:val="en-GB"/>
        </w:rPr>
        <w:t xml:space="preserve"> </w:t>
      </w:r>
      <w:proofErr w:type="spellStart"/>
      <w:r w:rsidRPr="009F264F">
        <w:rPr>
          <w:rFonts w:ascii="Trebuchet MS" w:hAnsi="Trebuchet MS"/>
          <w:lang w:val="en-GB"/>
        </w:rPr>
        <w:t>probelor</w:t>
      </w:r>
      <w:proofErr w:type="spellEnd"/>
      <w:r w:rsidRPr="009F264F">
        <w:rPr>
          <w:rFonts w:ascii="Trebuchet MS" w:hAnsi="Trebuchet MS"/>
          <w:lang w:val="en-GB"/>
        </w:rPr>
        <w:t xml:space="preserve"> de concurs.</w:t>
      </w:r>
    </w:p>
    <w:p w14:paraId="044BA001" w14:textId="77777777" w:rsidR="009F264F" w:rsidRPr="009F264F" w:rsidRDefault="009F264F" w:rsidP="009F264F">
      <w:pPr>
        <w:jc w:val="both"/>
        <w:rPr>
          <w:rFonts w:ascii="Trebuchet MS" w:hAnsi="Trebuchet MS"/>
        </w:rPr>
      </w:pPr>
    </w:p>
    <w:p w14:paraId="6445E9E1" w14:textId="77777777" w:rsidR="009F264F" w:rsidRPr="009F264F" w:rsidRDefault="009F264F" w:rsidP="009F264F">
      <w:pPr>
        <w:jc w:val="both"/>
        <w:rPr>
          <w:rFonts w:ascii="Trebuchet MS" w:hAnsi="Trebuchet MS"/>
          <w:b/>
        </w:rPr>
      </w:pPr>
    </w:p>
    <w:p w14:paraId="5ED3821C" w14:textId="3D8218C3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bookmarkStart w:id="0" w:name="_Hlk109987171"/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E74F49">
        <w:rPr>
          <w:rFonts w:ascii="Trebuchet MS" w:hAnsi="Trebuchet MS"/>
          <w:b/>
          <w:bCs/>
          <w:color w:val="080808"/>
          <w:w w:val="105"/>
          <w:sz w:val="23"/>
          <w:szCs w:val="23"/>
        </w:rPr>
        <w:t>1</w:t>
      </w:r>
      <w:r w:rsidR="006F52ED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B33891" w:rsidRDefault="006B078B" w:rsidP="00B44DAA">
      <w:pPr>
        <w:pStyle w:val="Body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6DDEC52B" w:rsidR="006B078B" w:rsidRPr="00B33891" w:rsidRDefault="00F72596" w:rsidP="00F72596">
      <w:pPr>
        <w:pStyle w:val="Body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Dup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concursului lista cu candida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care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iile de participare la proba scris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 concursului.</w:t>
      </w:r>
    </w:p>
    <w:p w14:paraId="4BE5FA86" w14:textId="16BACFA6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        </w:t>
      </w:r>
      <w:r w:rsidRPr="00B33891">
        <w:rPr>
          <w:rFonts w:ascii="Trebuchet MS" w:eastAsia="MS Mincho" w:hAnsi="Trebuchet MS"/>
          <w:sz w:val="23"/>
          <w:szCs w:val="23"/>
        </w:rPr>
        <w:t>În vederea participării la proba suplimentară, candidaţii admişi la proba de selecţie a dosarelor</w:t>
      </w:r>
      <w:r w:rsidRPr="00B33891">
        <w:rPr>
          <w:rFonts w:ascii="Trebuchet MS" w:eastAsia="Times New Roman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prezenţi: în data de </w:t>
      </w:r>
      <w:r w:rsidR="00E74F49">
        <w:rPr>
          <w:rFonts w:ascii="Trebuchet MS" w:eastAsia="MS Mincho" w:hAnsi="Trebuchet MS"/>
          <w:sz w:val="23"/>
          <w:szCs w:val="23"/>
        </w:rPr>
        <w:t>1</w:t>
      </w:r>
      <w:r w:rsidR="00F4610D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 xml:space="preserve">.2022 la ora 10:00 la sediul Ministerului Mediului, Apelor și Pădurilor, bld. Libertății, Nr. 12, sectorul 5, București, pentru proba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>- nivel mediu.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50C8CAEF" w14:textId="31F68831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sz w:val="23"/>
          <w:szCs w:val="23"/>
        </w:rPr>
        <w:t xml:space="preserve">        În vederea participării la proba scrisă, candidaţii admişi la selecţia dosarelor, respectiv la proba suplimentară de 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competențe lingvistice de comunicare în limba engleză </w:t>
      </w:r>
      <w:r w:rsidRPr="00B33891">
        <w:rPr>
          <w:rFonts w:ascii="Trebuchet MS" w:eastAsia="MS Mincho" w:hAnsi="Trebuchet MS"/>
          <w:sz w:val="23"/>
          <w:szCs w:val="23"/>
        </w:rPr>
        <w:t xml:space="preserve">vor fi prezenţi în data de </w:t>
      </w:r>
      <w:r w:rsidR="00F4610D">
        <w:rPr>
          <w:rFonts w:ascii="Trebuchet MS" w:eastAsia="MS Mincho" w:hAnsi="Trebuchet MS"/>
          <w:sz w:val="23"/>
          <w:szCs w:val="23"/>
        </w:rPr>
        <w:t>20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>.2022 la ora 10:00 la sediul Ministerului Mediului, Apelor și Pădurilor, bld. Libertății, Nr. 12, Sector 5, București.</w:t>
      </w:r>
    </w:p>
    <w:p w14:paraId="4D9EC1F8" w14:textId="3A61A5AE" w:rsidR="006B078B" w:rsidRPr="00B33891" w:rsidRDefault="00511526" w:rsidP="00511526">
      <w:pPr>
        <w:pStyle w:val="Body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nforma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 suplimentare privind concursul pot fi obtinute la telefon 021 / 408.95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.93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 POPESCU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șef serviciu al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Serviciului Gestionare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telefon: 021.408.95.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93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doina.popescu@mmediu.ro.</w:t>
      </w:r>
    </w:p>
    <w:p w14:paraId="0EE1B7A3" w14:textId="3BEDADF5" w:rsidR="006B078B" w:rsidRPr="00B33891" w:rsidRDefault="00511526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 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 vederea particip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la concurs,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public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rii anun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ului pe site­ul ANFP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</w:t>
      </w:r>
      <w:r w:rsidR="00F4610D">
        <w:rPr>
          <w:rFonts w:ascii="Trebuchet MS" w:hAnsi="Trebuchet MS"/>
          <w:color w:val="080808"/>
          <w:w w:val="105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 xml:space="preserve">.2022 - </w:t>
      </w:r>
      <w:r w:rsidR="00E74F49">
        <w:rPr>
          <w:rFonts w:ascii="Trebuchet MS" w:eastAsia="MS Mincho" w:hAnsi="Trebuchet MS"/>
          <w:sz w:val="23"/>
          <w:szCs w:val="23"/>
        </w:rPr>
        <w:t>0</w:t>
      </w:r>
      <w:r w:rsidR="00F4610D">
        <w:rPr>
          <w:rFonts w:ascii="Trebuchet MS" w:eastAsia="MS Mincho" w:hAnsi="Trebuchet MS"/>
          <w:sz w:val="23"/>
          <w:szCs w:val="23"/>
        </w:rPr>
        <w:t>6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F4610D">
        <w:rPr>
          <w:rFonts w:ascii="Trebuchet MS" w:eastAsia="MS Mincho" w:hAnsi="Trebuchet MS"/>
          <w:sz w:val="23"/>
          <w:szCs w:val="23"/>
        </w:rPr>
        <w:t>9</w:t>
      </w:r>
      <w:r w:rsidR="002344CF" w:rsidRPr="00B33891">
        <w:rPr>
          <w:rFonts w:ascii="Trebuchet MS" w:eastAsia="MS Mincho" w:hAnsi="Trebuchet MS"/>
          <w:sz w:val="23"/>
          <w:szCs w:val="23"/>
        </w:rPr>
        <w:t>.2022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inclusiv), candidatii pot depune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dosarul de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nscriere la concurs la Serviciul Gestionare </w:t>
      </w:r>
      <w:r w:rsidR="00E74F49" w:rsidRPr="00E74F49">
        <w:rPr>
          <w:rFonts w:ascii="Trebuchet MS" w:hAnsi="Trebuchet MS"/>
          <w:color w:val="080808"/>
          <w:w w:val="105"/>
          <w:sz w:val="23"/>
          <w:szCs w:val="23"/>
        </w:rPr>
        <w:t>Instituții Subordonate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-17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luni p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â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joi, iar vineri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(camera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2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11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P1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).</w:t>
      </w:r>
    </w:p>
    <w:p w14:paraId="32D5E74A" w14:textId="5316BE33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52E467C1" w14:textId="720987F2" w:rsidR="00F157F0" w:rsidRPr="00B33891" w:rsidRDefault="00F157F0" w:rsidP="00A30C0C">
      <w:pPr>
        <w:pStyle w:val="PlainText"/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</w:pP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PROB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SUPLIMENT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AR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Ă</w:t>
      </w:r>
      <w:r w:rsidR="008F770C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competențe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lingvistice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comunicare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limba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engleză</w:t>
      </w:r>
      <w:proofErr w:type="spellEnd"/>
      <w:r w:rsidR="005A0A13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 xml:space="preserve">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va avea loc în data de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="00E74F49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</w:t>
      </w:r>
      <w:r w:rsidR="00F4610D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.0</w:t>
      </w:r>
      <w:r w:rsidR="00960E4E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.2022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la ora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10:00;</w:t>
      </w:r>
    </w:p>
    <w:p w14:paraId="3E15D272" w14:textId="5A3B8431" w:rsidR="00F157F0" w:rsidRPr="00B33891" w:rsidRDefault="00F157F0" w:rsidP="008F770C">
      <w:pPr>
        <w:jc w:val="both"/>
        <w:rPr>
          <w:rFonts w:ascii="Trebuchet MS" w:eastAsia="MS Mincho" w:hAnsi="Trebuchet MS"/>
          <w:b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PROBA SCRISĂ 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va avea loc în data de </w:t>
      </w:r>
      <w:r w:rsidR="00F4610D">
        <w:rPr>
          <w:rFonts w:ascii="Trebuchet MS" w:eastAsia="MS Mincho" w:hAnsi="Trebuchet MS"/>
          <w:b/>
          <w:sz w:val="23"/>
          <w:szCs w:val="23"/>
        </w:rPr>
        <w:t>20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0</w:t>
      </w:r>
      <w:r w:rsidR="005A0A13">
        <w:rPr>
          <w:rFonts w:ascii="Trebuchet MS" w:eastAsia="MS Mincho" w:hAnsi="Trebuchet MS"/>
          <w:b/>
          <w:sz w:val="23"/>
          <w:szCs w:val="23"/>
        </w:rPr>
        <w:t>9</w:t>
      </w:r>
      <w:r w:rsidRPr="00B33891">
        <w:rPr>
          <w:rFonts w:ascii="Trebuchet MS" w:eastAsia="MS Mincho" w:hAnsi="Trebuchet MS"/>
          <w:b/>
          <w:sz w:val="23"/>
          <w:szCs w:val="23"/>
        </w:rPr>
        <w:t>.202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2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8F770C" w:rsidRPr="00B33891">
        <w:rPr>
          <w:rFonts w:ascii="Trebuchet MS" w:eastAsia="MS Mincho" w:hAnsi="Trebuchet MS"/>
          <w:bCs/>
          <w:sz w:val="23"/>
          <w:szCs w:val="23"/>
        </w:rPr>
        <w:t>de la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A30C0C" w:rsidRPr="00B33891">
        <w:rPr>
          <w:rFonts w:ascii="Trebuchet MS" w:eastAsia="MS Mincho" w:hAnsi="Trebuchet MS"/>
          <w:bCs/>
          <w:sz w:val="23"/>
          <w:szCs w:val="23"/>
        </w:rPr>
        <w:t>ora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10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:00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2A8B8CD6" w14:textId="46A6AD35" w:rsidR="00F157F0" w:rsidRPr="00B33891" w:rsidRDefault="00F157F0" w:rsidP="00B44DAA">
      <w:pPr>
        <w:pStyle w:val="Body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38DDEA68" w14:textId="5B454591" w:rsidR="006B078B" w:rsidRPr="00B33891" w:rsidRDefault="006B078B" w:rsidP="00B44DAA">
      <w:pPr>
        <w:pStyle w:val="Body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IILE GENERALE</w:t>
      </w:r>
      <w:r w:rsidRPr="00B33891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33891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prev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zute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33891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33891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33891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Ordonan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de urge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nță</w:t>
      </w:r>
      <w:r w:rsidRPr="00B33891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 w:rsidRPr="00B33891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modific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</w:t>
      </w:r>
      <w:r w:rsidR="007D405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e și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complet</w:t>
      </w:r>
      <w:r w:rsidR="00E74F49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rile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040FFC0F" w:rsidR="00A05BBB" w:rsidRPr="00B33891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33891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  <w:r w:rsidR="00160AE1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:</w:t>
      </w:r>
    </w:p>
    <w:bookmarkEnd w:id="0"/>
    <w:p w14:paraId="28A96FAC" w14:textId="69CB960E" w:rsidR="00BA3243" w:rsidRPr="00BA3243" w:rsidRDefault="00BA3243" w:rsidP="00BA3243">
      <w:pPr>
        <w:pStyle w:val="ListParagraph"/>
        <w:numPr>
          <w:ilvl w:val="0"/>
          <w:numId w:val="12"/>
        </w:numPr>
        <w:ind w:left="426" w:hanging="284"/>
        <w:contextualSpacing/>
        <w:jc w:val="both"/>
        <w:rPr>
          <w:rFonts w:ascii="Trebuchet MS" w:eastAsia="MS Mincho" w:hAnsi="Trebuchet MS"/>
          <w:b/>
          <w:sz w:val="22"/>
          <w:szCs w:val="22"/>
        </w:rPr>
      </w:pPr>
      <w:proofErr w:type="spellStart"/>
      <w:r w:rsidRPr="00BA3243">
        <w:rPr>
          <w:rFonts w:ascii="Trebuchet MS" w:eastAsia="MS Mincho" w:hAnsi="Trebuchet MS"/>
          <w:sz w:val="22"/>
          <w:szCs w:val="22"/>
        </w:rPr>
        <w:t>studii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universitare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absolvite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diplomă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licență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sau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echivalentă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într-unul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din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domeniile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fundamentale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: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Matematică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ale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naturii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Ştiințe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inginerești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biologice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biomedicale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Științe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BA3243">
        <w:rPr>
          <w:rFonts w:ascii="Trebuchet MS" w:eastAsia="MS Mincho" w:hAnsi="Trebuchet MS"/>
          <w:sz w:val="22"/>
          <w:szCs w:val="22"/>
        </w:rPr>
        <w:t>sociale</w:t>
      </w:r>
      <w:proofErr w:type="spellEnd"/>
      <w:r w:rsidRPr="00BA3243">
        <w:rPr>
          <w:rFonts w:ascii="Trebuchet MS" w:eastAsia="MS Mincho" w:hAnsi="Trebuchet MS"/>
          <w:sz w:val="22"/>
          <w:szCs w:val="22"/>
        </w:rPr>
        <w:t>;</w:t>
      </w:r>
    </w:p>
    <w:p w14:paraId="072DE77D" w14:textId="3EE3462B" w:rsidR="00BA3243" w:rsidRPr="00BA3243" w:rsidRDefault="00BA3243" w:rsidP="00BA3243">
      <w:pPr>
        <w:numPr>
          <w:ilvl w:val="0"/>
          <w:numId w:val="12"/>
        </w:numPr>
        <w:spacing w:after="160" w:line="259" w:lineRule="auto"/>
        <w:ind w:left="426" w:hanging="284"/>
        <w:contextualSpacing/>
        <w:jc w:val="both"/>
        <w:rPr>
          <w:rFonts w:ascii="Trebuchet MS" w:eastAsia="MS Mincho" w:hAnsi="Trebuchet MS"/>
        </w:rPr>
      </w:pPr>
      <w:r w:rsidRPr="00BA3243">
        <w:rPr>
          <w:rFonts w:ascii="Trebuchet MS" w:eastAsia="MS Mincho" w:hAnsi="Trebuchet MS"/>
        </w:rPr>
        <w:t xml:space="preserve">minimum </w:t>
      </w:r>
      <w:r w:rsidR="005A03F2">
        <w:rPr>
          <w:rFonts w:ascii="Trebuchet MS" w:eastAsia="MS Mincho" w:hAnsi="Trebuchet MS"/>
        </w:rPr>
        <w:t>5</w:t>
      </w:r>
      <w:r w:rsidRPr="00BA3243">
        <w:rPr>
          <w:rFonts w:ascii="Trebuchet MS" w:eastAsia="MS Mincho" w:hAnsi="Trebuchet MS"/>
        </w:rPr>
        <w:t xml:space="preserve"> ani vechime în specialitatea studiilor necesare exercitării funcției publice;</w:t>
      </w:r>
    </w:p>
    <w:p w14:paraId="07165D43" w14:textId="77777777" w:rsidR="00BA3243" w:rsidRPr="00BA3243" w:rsidRDefault="00BA3243" w:rsidP="00BA3243">
      <w:pPr>
        <w:numPr>
          <w:ilvl w:val="0"/>
          <w:numId w:val="12"/>
        </w:numPr>
        <w:spacing w:after="160" w:line="259" w:lineRule="auto"/>
        <w:ind w:left="426" w:hanging="284"/>
        <w:contextualSpacing/>
        <w:jc w:val="both"/>
        <w:rPr>
          <w:rFonts w:ascii="Trebuchet MS" w:eastAsia="MS Mincho" w:hAnsi="Trebuchet MS"/>
        </w:rPr>
      </w:pPr>
      <w:r w:rsidRPr="00BA3243">
        <w:rPr>
          <w:rFonts w:ascii="Trebuchet MS" w:eastAsia="MS Mincho" w:hAnsi="Trebuchet MS"/>
        </w:rPr>
        <w:t>competențe lingvistice de comunicare în limba engleză</w:t>
      </w:r>
      <w:r w:rsidRPr="00BA3243">
        <w:rPr>
          <w:rFonts w:ascii="Trebuchet MS" w:eastAsia="MS Mincho" w:hAnsi="Trebuchet MS"/>
          <w:lang w:val="en-GB"/>
        </w:rPr>
        <w:t xml:space="preserve">: </w:t>
      </w:r>
      <w:proofErr w:type="spellStart"/>
      <w:r w:rsidRPr="00BA3243">
        <w:rPr>
          <w:rFonts w:ascii="Trebuchet MS" w:eastAsia="MS Mincho" w:hAnsi="Trebuchet MS"/>
          <w:lang w:val="en-GB"/>
        </w:rPr>
        <w:t>citit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, </w:t>
      </w:r>
      <w:proofErr w:type="spellStart"/>
      <w:r w:rsidRPr="00BA3243">
        <w:rPr>
          <w:rFonts w:ascii="Trebuchet MS" w:eastAsia="MS Mincho" w:hAnsi="Trebuchet MS"/>
          <w:lang w:val="en-GB"/>
        </w:rPr>
        <w:t>scris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, </w:t>
      </w:r>
      <w:proofErr w:type="spellStart"/>
      <w:r w:rsidRPr="00BA3243">
        <w:rPr>
          <w:rFonts w:ascii="Trebuchet MS" w:eastAsia="MS Mincho" w:hAnsi="Trebuchet MS"/>
          <w:lang w:val="en-GB"/>
        </w:rPr>
        <w:t>vorbit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 – </w:t>
      </w:r>
      <w:proofErr w:type="spellStart"/>
      <w:r w:rsidRPr="00BA3243">
        <w:rPr>
          <w:rFonts w:ascii="Trebuchet MS" w:eastAsia="MS Mincho" w:hAnsi="Trebuchet MS"/>
          <w:lang w:val="en-GB"/>
        </w:rPr>
        <w:t>nivel</w:t>
      </w:r>
      <w:proofErr w:type="spellEnd"/>
      <w:r w:rsidRPr="00BA3243">
        <w:rPr>
          <w:rFonts w:ascii="Trebuchet MS" w:eastAsia="MS Mincho" w:hAnsi="Trebuchet MS"/>
          <w:lang w:val="en-GB"/>
        </w:rPr>
        <w:t xml:space="preserve"> </w:t>
      </w:r>
      <w:proofErr w:type="spellStart"/>
      <w:r w:rsidRPr="00BA3243">
        <w:rPr>
          <w:rFonts w:ascii="Trebuchet MS" w:eastAsia="MS Mincho" w:hAnsi="Trebuchet MS"/>
          <w:lang w:val="en-GB"/>
        </w:rPr>
        <w:t>mediu</w:t>
      </w:r>
      <w:proofErr w:type="spellEnd"/>
      <w:r w:rsidRPr="00BA3243">
        <w:rPr>
          <w:rFonts w:ascii="Trebuchet MS" w:eastAsia="MS Mincho" w:hAnsi="Trebuchet MS"/>
          <w:lang w:val="en-GB"/>
        </w:rPr>
        <w:t>;</w:t>
      </w:r>
    </w:p>
    <w:p w14:paraId="4DD8118B" w14:textId="00048552" w:rsidR="006B078B" w:rsidRDefault="006B078B" w:rsidP="00BA3243">
      <w:pPr>
        <w:pStyle w:val="ListParagraph"/>
        <w:tabs>
          <w:tab w:val="left" w:pos="142"/>
        </w:tabs>
        <w:ind w:left="142"/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hAnsi="Trebuchet MS"/>
          <w:b/>
          <w:w w:val="105"/>
          <w:sz w:val="23"/>
          <w:szCs w:val="23"/>
        </w:rPr>
        <w:t>ATRIBU</w:t>
      </w:r>
      <w:r w:rsidR="00AF7F83">
        <w:rPr>
          <w:rFonts w:ascii="Trebuchet MS" w:hAnsi="Trebuchet MS"/>
          <w:b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w w:val="105"/>
          <w:sz w:val="23"/>
          <w:szCs w:val="23"/>
        </w:rPr>
        <w:t>IILE POSTULUI</w:t>
      </w:r>
      <w:r w:rsidRPr="00B33891">
        <w:rPr>
          <w:rFonts w:ascii="Trebuchet MS" w:eastAsia="MS Mincho" w:hAnsi="Trebuchet MS"/>
          <w:sz w:val="23"/>
          <w:szCs w:val="23"/>
        </w:rPr>
        <w:t>:</w:t>
      </w:r>
    </w:p>
    <w:p w14:paraId="4A49CF6A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procesul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actualizare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Planului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Integrat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Energie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(PNIESC),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conformitate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prevederile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UE 1999/2018;</w:t>
      </w:r>
    </w:p>
    <w:p w14:paraId="0CA6ED7A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strategiei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pe termen lung 2050 (LTS) conform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prevederilor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Regulamentului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(UE) 1999/2018;</w:t>
      </w:r>
    </w:p>
    <w:p w14:paraId="7AF11E3C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procesul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actualizare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al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Strategiei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Naționale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Planului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Acțiune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2021-2030,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concordanță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obiectivele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anului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2030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asumate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Uniunea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Europena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componentele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reducere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046C9D">
        <w:rPr>
          <w:rFonts w:ascii="Trebuchet MS" w:hAnsi="Trebuchet MS"/>
          <w:bCs/>
          <w:sz w:val="22"/>
          <w:szCs w:val="22"/>
        </w:rPr>
        <w:t>a</w:t>
      </w:r>
      <w:proofErr w:type="gram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emisiilor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GES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adaptare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efectele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</w:p>
    <w:p w14:paraId="0F21D77D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bookmarkStart w:id="1" w:name="_Hlk104383643"/>
      <w:proofErr w:type="spellStart"/>
      <w:r w:rsidRPr="00046C9D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reuniunile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Grupurilor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Lucru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nivelul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UE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internațional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funcție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nominalizare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:</w:t>
      </w:r>
    </w:p>
    <w:p w14:paraId="20549B46" w14:textId="77777777" w:rsidR="00AE1A15" w:rsidRPr="00046C9D" w:rsidRDefault="00AE1A15" w:rsidP="00AE1A15">
      <w:pPr>
        <w:pStyle w:val="ListParagraph"/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Grupul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lucru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Aspecte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Mediu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(WPIEI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) de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nivelul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UE; </w:t>
      </w:r>
    </w:p>
    <w:bookmarkEnd w:id="1"/>
    <w:p w14:paraId="68D57D22" w14:textId="77777777" w:rsidR="00AE1A15" w:rsidRPr="00046C9D" w:rsidRDefault="00AE1A15" w:rsidP="00AE1A15">
      <w:pPr>
        <w:pStyle w:val="ListParagraph"/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lastRenderedPageBreak/>
        <w:t>Grupurile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lucru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experți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ale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Consiliului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UE, ale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Comisiei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/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sau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serviciilor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Comisiei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(ex.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Agenția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Europeană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Mediu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), ale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Organizației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Cooperare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Dezvoltare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Economică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(OECD), ale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Convenției-cadru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gramStart"/>
      <w:r w:rsidRPr="00046C9D">
        <w:rPr>
          <w:rFonts w:ascii="Trebuchet MS" w:hAnsi="Trebuchet MS"/>
          <w:bCs/>
          <w:sz w:val="22"/>
          <w:szCs w:val="22"/>
        </w:rPr>
        <w:t>a</w:t>
      </w:r>
      <w:proofErr w:type="gramEnd"/>
      <w:r w:rsidRPr="00046C9D">
        <w:rPr>
          <w:rFonts w:ascii="Trebuchet MS" w:hAnsi="Trebuchet MS"/>
          <w:bCs/>
          <w:sz w:val="22"/>
          <w:szCs w:val="22"/>
        </w:rPr>
        <w:t xml:space="preserve"> ONU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(UNFCCC)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ale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altor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agenții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organisme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din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sistemul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ONU.  </w:t>
      </w:r>
    </w:p>
    <w:p w14:paraId="612E5DBD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pregătirea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susținerea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mandatelor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României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/UE,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limita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domeniului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competență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mandatului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încredințat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</w:p>
    <w:p w14:paraId="4ACEF413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sz w:val="22"/>
          <w:szCs w:val="22"/>
        </w:rPr>
        <w:t>furnizează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informații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legate de </w:t>
      </w:r>
      <w:proofErr w:type="spellStart"/>
      <w:r w:rsidRPr="00046C9D">
        <w:rPr>
          <w:rFonts w:ascii="Trebuchet MS" w:hAnsi="Trebuchet MS"/>
          <w:sz w:val="22"/>
          <w:szCs w:val="22"/>
        </w:rPr>
        <w:t>domeniul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schimbări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pentru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elaborarea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elementelor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mandat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dosarele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aflate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coordonarea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altor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instituții</w:t>
      </w:r>
      <w:proofErr w:type="spellEnd"/>
      <w:r w:rsidRPr="00046C9D">
        <w:rPr>
          <w:rFonts w:ascii="Trebuchet MS" w:hAnsi="Trebuchet MS"/>
          <w:sz w:val="22"/>
          <w:szCs w:val="22"/>
        </w:rPr>
        <w:t>;</w:t>
      </w:r>
    </w:p>
    <w:p w14:paraId="007663A2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colaborează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alte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instituții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pregătirea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susținerea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mandatelor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României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acordurile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r w:rsidRPr="00046C9D">
        <w:rPr>
          <w:rFonts w:ascii="Trebuchet MS" w:hAnsi="Trebuchet MS"/>
          <w:sz w:val="22"/>
          <w:szCs w:val="22"/>
        </w:rPr>
        <w:t>interne</w:t>
      </w:r>
      <w:r w:rsidRPr="00046C9D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limita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domeniului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competență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sarcinilor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repartizate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</w:p>
    <w:p w14:paraId="58D8F273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elaborează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rapoartele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progres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prognoze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şi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le </w:t>
      </w:r>
      <w:proofErr w:type="spellStart"/>
      <w:r w:rsidRPr="00046C9D">
        <w:rPr>
          <w:rFonts w:ascii="Trebuchet MS" w:hAnsi="Trebuchet MS"/>
          <w:sz w:val="22"/>
          <w:szCs w:val="22"/>
        </w:rPr>
        <w:t>transmite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către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instituțiile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conformitate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cu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prevederile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Regulamentului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(UE) 1999/2018,</w:t>
      </w:r>
      <w:r w:rsidRPr="00046C9D">
        <w:rPr>
          <w:rFonts w:ascii="Trebuchet MS" w:hAnsi="Trebuchet MS"/>
          <w:bCs/>
          <w:sz w:val="22"/>
          <w:szCs w:val="22"/>
        </w:rPr>
        <w:t xml:space="preserve"> precum:</w:t>
      </w:r>
    </w:p>
    <w:p w14:paraId="15DA1340" w14:textId="77777777" w:rsidR="00AE1A15" w:rsidRPr="00046C9D" w:rsidRDefault="00AE1A15" w:rsidP="00AE1A1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sz w:val="22"/>
          <w:szCs w:val="22"/>
        </w:rPr>
        <w:t>rapoarte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Bienale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Comunicări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Naționale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046C9D">
        <w:rPr>
          <w:rFonts w:ascii="Trebuchet MS" w:hAnsi="Trebuchet MS"/>
          <w:sz w:val="22"/>
          <w:szCs w:val="22"/>
        </w:rPr>
        <w:t>către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secretariatul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UNFCCC;</w:t>
      </w:r>
    </w:p>
    <w:p w14:paraId="6A214BA6" w14:textId="77777777" w:rsidR="00AE1A15" w:rsidRPr="00046C9D" w:rsidRDefault="00AE1A15" w:rsidP="00AE1A1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sz w:val="22"/>
          <w:szCs w:val="22"/>
        </w:rPr>
        <w:t>rapoarte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politicile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măsurile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reducere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gramStart"/>
      <w:r w:rsidRPr="00046C9D">
        <w:rPr>
          <w:rFonts w:ascii="Trebuchet MS" w:hAnsi="Trebuchet MS"/>
          <w:sz w:val="22"/>
          <w:szCs w:val="22"/>
        </w:rPr>
        <w:t>a</w:t>
      </w:r>
      <w:proofErr w:type="gram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emisiilor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gaze cu </w:t>
      </w:r>
      <w:proofErr w:type="spellStart"/>
      <w:r w:rsidRPr="00046C9D">
        <w:rPr>
          <w:rFonts w:ascii="Trebuchet MS" w:hAnsi="Trebuchet MS"/>
          <w:sz w:val="22"/>
          <w:szCs w:val="22"/>
        </w:rPr>
        <w:t>efect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seră</w:t>
      </w:r>
      <w:proofErr w:type="spellEnd"/>
      <w:r w:rsidRPr="00046C9D">
        <w:rPr>
          <w:rFonts w:ascii="Trebuchet MS" w:hAnsi="Trebuchet MS"/>
          <w:sz w:val="22"/>
          <w:szCs w:val="22"/>
        </w:rPr>
        <w:t>;</w:t>
      </w:r>
    </w:p>
    <w:p w14:paraId="1A60117F" w14:textId="77777777" w:rsidR="00AE1A15" w:rsidRPr="00046C9D" w:rsidRDefault="00AE1A15" w:rsidP="00AE1A1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rapoarte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prognozele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emisiilor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gaze cu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efect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seră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</w:p>
    <w:p w14:paraId="728C0814" w14:textId="77777777" w:rsidR="00AE1A15" w:rsidRPr="00046C9D" w:rsidRDefault="00AE1A15" w:rsidP="00AE1A1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bookmarkStart w:id="2" w:name="_Hlk98852501"/>
      <w:proofErr w:type="spellStart"/>
      <w:r w:rsidRPr="00046C9D">
        <w:rPr>
          <w:rFonts w:ascii="Trebuchet MS" w:hAnsi="Trebuchet MS"/>
          <w:bCs/>
          <w:sz w:val="22"/>
          <w:szCs w:val="22"/>
        </w:rPr>
        <w:t>raportarea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adaptării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efectele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conform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cerințelor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  <w:bookmarkEnd w:id="2"/>
      <w:r w:rsidRPr="00046C9D">
        <w:rPr>
          <w:rFonts w:ascii="Trebuchet MS" w:hAnsi="Trebuchet MS"/>
          <w:bCs/>
          <w:sz w:val="22"/>
          <w:szCs w:val="22"/>
        </w:rPr>
        <w:t xml:space="preserve"> </w:t>
      </w:r>
    </w:p>
    <w:p w14:paraId="011EEA65" w14:textId="77777777" w:rsidR="00AE1A15" w:rsidRPr="00046C9D" w:rsidRDefault="00AE1A15" w:rsidP="00AE1A15">
      <w:pPr>
        <w:pStyle w:val="ListParagraph"/>
        <w:numPr>
          <w:ilvl w:val="1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colaborează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raportului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progres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implementarea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Planului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Integrat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Energie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–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(PNIESC)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pentru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2021-2030.</w:t>
      </w:r>
    </w:p>
    <w:p w14:paraId="1A12D360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bCs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dezvoltarea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derularea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parteneriate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interne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și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internaționale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domeniul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schimbărilor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</w:p>
    <w:p w14:paraId="5F43C392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proofErr w:type="spellStart"/>
      <w:r w:rsidRPr="00046C9D">
        <w:rPr>
          <w:rFonts w:ascii="Trebuchet MS" w:hAnsi="Trebuchet MS"/>
          <w:sz w:val="22"/>
          <w:szCs w:val="22"/>
        </w:rPr>
        <w:t>identifică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, face </w:t>
      </w:r>
      <w:proofErr w:type="spellStart"/>
      <w:r w:rsidRPr="00046C9D">
        <w:rPr>
          <w:rFonts w:ascii="Trebuchet MS" w:hAnsi="Trebuchet MS"/>
          <w:sz w:val="22"/>
          <w:szCs w:val="22"/>
        </w:rPr>
        <w:t>propuneri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şi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participă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sz w:val="22"/>
          <w:szCs w:val="22"/>
        </w:rPr>
        <w:t>realizarea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proiectelor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ce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vizează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domeniul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schimbări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climatice</w:t>
      </w:r>
      <w:proofErr w:type="spellEnd"/>
      <w:r w:rsidRPr="00046C9D">
        <w:rPr>
          <w:rFonts w:ascii="Trebuchet MS" w:hAnsi="Trebuchet MS"/>
          <w:sz w:val="22"/>
          <w:szCs w:val="22"/>
        </w:rPr>
        <w:t>;</w:t>
      </w:r>
    </w:p>
    <w:p w14:paraId="45B29822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bCs/>
          <w:sz w:val="22"/>
          <w:szCs w:val="22"/>
        </w:rPr>
      </w:pPr>
      <w:bookmarkStart w:id="3" w:name="_Hlk104386192"/>
      <w:proofErr w:type="spellStart"/>
      <w:r w:rsidRPr="00046C9D">
        <w:rPr>
          <w:rFonts w:ascii="Trebuchet MS" w:hAnsi="Trebuchet MS"/>
          <w:bCs/>
          <w:sz w:val="22"/>
          <w:szCs w:val="22"/>
        </w:rPr>
        <w:t>contribuie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la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elaborarea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Raportului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național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anual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privind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starea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mediului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România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conform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cerințelor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legislației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europene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, pe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domeniile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aflate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bCs/>
          <w:sz w:val="22"/>
          <w:szCs w:val="22"/>
        </w:rPr>
        <w:t>responsabilitate</w:t>
      </w:r>
      <w:proofErr w:type="spellEnd"/>
      <w:r w:rsidRPr="00046C9D">
        <w:rPr>
          <w:rFonts w:ascii="Trebuchet MS" w:hAnsi="Trebuchet MS"/>
          <w:bCs/>
          <w:sz w:val="22"/>
          <w:szCs w:val="22"/>
        </w:rPr>
        <w:t>;</w:t>
      </w:r>
    </w:p>
    <w:p w14:paraId="6F833BA5" w14:textId="77777777" w:rsidR="00AE1A15" w:rsidRPr="00046C9D" w:rsidRDefault="00AE1A15" w:rsidP="00AE1A15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046C9D">
        <w:rPr>
          <w:rFonts w:ascii="Trebuchet MS" w:hAnsi="Trebuchet MS"/>
        </w:rPr>
        <w:t>analizează, gestionează şi soluţionează în mod adecvat solicitările care se referă la activitatea din domeniul schimbărilor climatice pe domeniul său de competență;</w:t>
      </w:r>
    </w:p>
    <w:p w14:paraId="18942D58" w14:textId="77777777" w:rsidR="00AE1A15" w:rsidRPr="00046C9D" w:rsidRDefault="00AE1A15" w:rsidP="00AE1A15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046C9D">
        <w:rPr>
          <w:rFonts w:ascii="Trebuchet MS" w:hAnsi="Trebuchet MS"/>
        </w:rPr>
        <w:t>administrează registratura elecronică corespunzător regulilor de funcționare a acesteia, cu privire la lucrările pe care le are în administrare;</w:t>
      </w:r>
    </w:p>
    <w:p w14:paraId="079C3AF3" w14:textId="77777777" w:rsidR="00AE1A15" w:rsidRPr="00046C9D" w:rsidRDefault="00AE1A15" w:rsidP="00AE1A15">
      <w:pPr>
        <w:numPr>
          <w:ilvl w:val="0"/>
          <w:numId w:val="25"/>
        </w:numPr>
        <w:ind w:right="28"/>
        <w:jc w:val="both"/>
        <w:rPr>
          <w:rFonts w:ascii="Trebuchet MS" w:hAnsi="Trebuchet MS"/>
        </w:rPr>
      </w:pPr>
      <w:r w:rsidRPr="00046C9D">
        <w:rPr>
          <w:rFonts w:ascii="Trebuchet MS" w:hAnsi="Trebuchet MS"/>
        </w:rPr>
        <w:t>respectă prevederile din ROF şi ROI al MMAP;</w:t>
      </w:r>
    </w:p>
    <w:p w14:paraId="0F8E35AD" w14:textId="77777777" w:rsidR="00AE1A15" w:rsidRPr="00046C9D" w:rsidRDefault="00AE1A15" w:rsidP="00AE1A15">
      <w:pPr>
        <w:pStyle w:val="ListParagraph"/>
        <w:numPr>
          <w:ilvl w:val="0"/>
          <w:numId w:val="25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046C9D">
        <w:rPr>
          <w:rFonts w:ascii="Trebuchet MS" w:hAnsi="Trebuchet MS"/>
          <w:sz w:val="22"/>
          <w:szCs w:val="22"/>
          <w:lang w:val="ro-RO"/>
        </w:rPr>
        <w:t>î</w:t>
      </w:r>
      <w:proofErr w:type="spellStart"/>
      <w:r w:rsidRPr="00046C9D">
        <w:rPr>
          <w:rFonts w:ascii="Trebuchet MS" w:hAnsi="Trebuchet MS"/>
          <w:sz w:val="22"/>
          <w:szCs w:val="22"/>
        </w:rPr>
        <w:t>ndeplineşte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alte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sarcini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şi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atribuţii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046C9D">
        <w:rPr>
          <w:rFonts w:ascii="Trebuchet MS" w:hAnsi="Trebuchet MS"/>
          <w:sz w:val="22"/>
          <w:szCs w:val="22"/>
        </w:rPr>
        <w:t>domeniul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său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calificare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şi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competenţă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stabilite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046C9D">
        <w:rPr>
          <w:rFonts w:ascii="Trebuchet MS" w:hAnsi="Trebuchet MS"/>
          <w:sz w:val="22"/>
          <w:szCs w:val="22"/>
        </w:rPr>
        <w:t>conducătorii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46C9D">
        <w:rPr>
          <w:rFonts w:ascii="Trebuchet MS" w:hAnsi="Trebuchet MS"/>
          <w:sz w:val="22"/>
          <w:szCs w:val="22"/>
        </w:rPr>
        <w:t>ierarh</w:t>
      </w:r>
      <w:bookmarkEnd w:id="3"/>
      <w:r w:rsidRPr="00046C9D">
        <w:rPr>
          <w:rFonts w:ascii="Trebuchet MS" w:hAnsi="Trebuchet MS"/>
          <w:sz w:val="22"/>
          <w:szCs w:val="22"/>
        </w:rPr>
        <w:t>ici</w:t>
      </w:r>
      <w:proofErr w:type="spellEnd"/>
      <w:r w:rsidRPr="00046C9D">
        <w:rPr>
          <w:rFonts w:ascii="Trebuchet MS" w:hAnsi="Trebuchet MS"/>
          <w:sz w:val="22"/>
          <w:szCs w:val="22"/>
        </w:rPr>
        <w:t xml:space="preserve"> </w:t>
      </w:r>
    </w:p>
    <w:p w14:paraId="00BCD848" w14:textId="77777777" w:rsidR="00B91135" w:rsidRPr="00046C9D" w:rsidRDefault="00B91135" w:rsidP="00B44DAA">
      <w:pPr>
        <w:tabs>
          <w:tab w:val="left" w:pos="195"/>
        </w:tabs>
        <w:jc w:val="both"/>
        <w:rPr>
          <w:rFonts w:ascii="Trebuchet MS" w:eastAsia="MS Mincho" w:hAnsi="Trebuchet MS"/>
        </w:rPr>
      </w:pPr>
    </w:p>
    <w:p w14:paraId="13D093E5" w14:textId="4D8E588C" w:rsidR="006D7641" w:rsidRPr="00E72A20" w:rsidRDefault="006D7641" w:rsidP="006D7641">
      <w:pPr>
        <w:ind w:left="284" w:right="-76" w:hanging="284"/>
        <w:jc w:val="both"/>
        <w:rPr>
          <w:rFonts w:ascii="Trebuchet MS" w:hAnsi="Trebuchet MS"/>
          <w:b/>
          <w:bCs/>
          <w:color w:val="000000"/>
          <w:sz w:val="23"/>
          <w:szCs w:val="23"/>
        </w:rPr>
      </w:pPr>
      <w:r w:rsidRPr="00E72A20">
        <w:rPr>
          <w:rFonts w:ascii="Trebuchet MS" w:hAnsi="Trebuchet MS"/>
          <w:b/>
          <w:bCs/>
          <w:color w:val="000000"/>
          <w:sz w:val="23"/>
          <w:szCs w:val="23"/>
        </w:rPr>
        <w:t>Bibli</w:t>
      </w:r>
      <w:r w:rsidR="001C6BD7" w:rsidRPr="00E72A20">
        <w:rPr>
          <w:rFonts w:ascii="Trebuchet MS" w:hAnsi="Trebuchet MS"/>
          <w:b/>
          <w:bCs/>
          <w:color w:val="000000"/>
          <w:sz w:val="23"/>
          <w:szCs w:val="23"/>
        </w:rPr>
        <w:t>o</w:t>
      </w:r>
      <w:r w:rsidRPr="00E72A20">
        <w:rPr>
          <w:rFonts w:ascii="Trebuchet MS" w:hAnsi="Trebuchet MS"/>
          <w:b/>
          <w:bCs/>
          <w:color w:val="000000"/>
          <w:sz w:val="23"/>
          <w:szCs w:val="23"/>
        </w:rPr>
        <w:t>grafie</w:t>
      </w:r>
      <w:r w:rsidR="001C6BD7" w:rsidRPr="00E72A20">
        <w:rPr>
          <w:rFonts w:ascii="Trebuchet MS" w:hAnsi="Trebuchet MS"/>
          <w:b/>
          <w:bCs/>
          <w:color w:val="000000"/>
          <w:sz w:val="23"/>
          <w:szCs w:val="23"/>
        </w:rPr>
        <w:t>:</w:t>
      </w:r>
    </w:p>
    <w:p w14:paraId="43C67269" w14:textId="77777777" w:rsidR="006D7641" w:rsidRPr="006D7641" w:rsidRDefault="006D7641" w:rsidP="006D7641">
      <w:pPr>
        <w:ind w:left="284" w:right="-76" w:hanging="284"/>
        <w:jc w:val="both"/>
        <w:rPr>
          <w:rFonts w:ascii="Trebuchet MS" w:hAnsi="Trebuchet MS"/>
          <w:color w:val="000000"/>
          <w:sz w:val="23"/>
          <w:szCs w:val="23"/>
        </w:rPr>
      </w:pPr>
    </w:p>
    <w:p w14:paraId="2F200528" w14:textId="77777777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contextualSpacing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Constituția României;</w:t>
      </w:r>
    </w:p>
    <w:p w14:paraId="7A728F4B" w14:textId="77777777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color w:val="000000"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Titlul I și II ale părții a VI-a din Ordonanța de urgență a Guvernului nr. 57/2019 privind Codul administrativ, cu modificările și completările ulterioare;</w:t>
      </w:r>
    </w:p>
    <w:p w14:paraId="17F02031" w14:textId="68A735AB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4"/>
          <w:szCs w:val="24"/>
        </w:rPr>
      </w:pPr>
      <w:r w:rsidRPr="00E63784">
        <w:rPr>
          <w:rFonts w:ascii="Trebuchet MS" w:hAnsi="Trebuchet MS"/>
          <w:bCs/>
          <w:color w:val="000000"/>
          <w:sz w:val="24"/>
          <w:szCs w:val="24"/>
        </w:rPr>
        <w:t>Ordonanța Guvernului nr. 137/2000</w:t>
      </w:r>
      <w:r w:rsidR="001C6BD7" w:rsidRPr="00E63784">
        <w:rPr>
          <w:rFonts w:ascii="Trebuchet MS" w:hAnsi="Trebuchet MS"/>
          <w:bCs/>
          <w:color w:val="000000"/>
          <w:sz w:val="24"/>
          <w:szCs w:val="24"/>
        </w:rPr>
        <w:t xml:space="preserve"> </w:t>
      </w:r>
      <w:r w:rsidRPr="00E63784">
        <w:rPr>
          <w:rFonts w:ascii="Trebuchet MS" w:hAnsi="Trebuchet MS"/>
          <w:bCs/>
          <w:color w:val="000000"/>
          <w:sz w:val="24"/>
          <w:szCs w:val="24"/>
        </w:rPr>
        <w:t xml:space="preserve">(r),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privind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prevenirea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şi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sancţionarea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>tuturor</w:t>
      </w:r>
      <w:proofErr w:type="spellEnd"/>
      <w:r w:rsidRPr="00E63784">
        <w:rPr>
          <w:rFonts w:ascii="Trebuchet MS" w:hAnsi="Trebuchet MS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formelor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de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discriminare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, cu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modificările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și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completările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 xml:space="preserve"> </w:t>
      </w:r>
      <w:proofErr w:type="spellStart"/>
      <w:r w:rsidRPr="00E63784">
        <w:rPr>
          <w:rFonts w:ascii="Trebuchet MS" w:hAnsi="Trebuchet MS"/>
          <w:bCs/>
          <w:sz w:val="24"/>
          <w:szCs w:val="24"/>
          <w:lang w:val="en-GB"/>
        </w:rPr>
        <w:t>ulterioare</w:t>
      </w:r>
      <w:proofErr w:type="spellEnd"/>
      <w:r w:rsidRPr="00E63784">
        <w:rPr>
          <w:rFonts w:ascii="Trebuchet MS" w:hAnsi="Trebuchet MS"/>
          <w:bCs/>
          <w:sz w:val="24"/>
          <w:szCs w:val="24"/>
          <w:lang w:val="en-GB"/>
        </w:rPr>
        <w:t>;</w:t>
      </w:r>
    </w:p>
    <w:p w14:paraId="720FB9A9" w14:textId="71C2DFE6" w:rsidR="006D7641" w:rsidRPr="00E63784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4"/>
          <w:szCs w:val="24"/>
        </w:rPr>
      </w:pPr>
      <w:r w:rsidRPr="00E63784">
        <w:rPr>
          <w:rFonts w:ascii="Trebuchet MS" w:eastAsia="MS Mincho" w:hAnsi="Trebuchet MS"/>
          <w:sz w:val="24"/>
          <w:szCs w:val="24"/>
        </w:rPr>
        <w:t>Legea nr. 202/2002 privind egalitatea de şanse şi de tratament între femei şi bărbaţi, republicată, cu modificările şi completările ulterioare</w:t>
      </w:r>
      <w:r w:rsidR="001C6BD7" w:rsidRPr="00E63784">
        <w:rPr>
          <w:rFonts w:ascii="Trebuchet MS" w:eastAsia="MS Mincho" w:hAnsi="Trebuchet MS"/>
          <w:sz w:val="24"/>
          <w:szCs w:val="24"/>
        </w:rPr>
        <w:t>;</w:t>
      </w:r>
    </w:p>
    <w:p w14:paraId="2102186D" w14:textId="6BA793FC" w:rsidR="00214125" w:rsidRPr="00810B97" w:rsidRDefault="006D7641" w:rsidP="002833D9">
      <w:pPr>
        <w:numPr>
          <w:ilvl w:val="0"/>
          <w:numId w:val="23"/>
        </w:numPr>
        <w:spacing w:line="256" w:lineRule="auto"/>
        <w:ind w:left="720" w:right="-76" w:hanging="284"/>
        <w:contextualSpacing/>
        <w:jc w:val="both"/>
        <w:rPr>
          <w:rFonts w:ascii="Trebuchet MS" w:hAnsi="Trebuchet MS"/>
          <w:lang w:val="en-US"/>
        </w:rPr>
      </w:pPr>
      <w:bookmarkStart w:id="4" w:name="_Hlk106798421"/>
      <w:r w:rsidRPr="00810B97">
        <w:rPr>
          <w:rFonts w:ascii="Trebuchet MS" w:hAnsi="Trebuchet MS"/>
          <w:color w:val="000000"/>
          <w:sz w:val="24"/>
          <w:szCs w:val="24"/>
        </w:rPr>
        <w:t>Hotărârea Guvernului nr. 43/2020 privind organizarea şi funcționarea Ministerului Mediului, Apelor şi Pădurilor, cu modificările și completările ulterioare;</w:t>
      </w:r>
      <w:bookmarkStart w:id="5" w:name="_Hlk71121319"/>
      <w:bookmarkStart w:id="6" w:name="_Hlk72321404"/>
      <w:bookmarkEnd w:id="4"/>
    </w:p>
    <w:p w14:paraId="71FE711B" w14:textId="77777777" w:rsidR="00810B97" w:rsidRPr="00810B97" w:rsidRDefault="00810B97" w:rsidP="00810B9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rebuchet MS" w:eastAsia="Times New Roman" w:hAnsi="Trebuchet MS"/>
          <w:bCs/>
          <w:iCs/>
          <w:color w:val="000000"/>
          <w:shd w:val="clear" w:color="auto" w:fill="FFFFFF"/>
        </w:rPr>
      </w:pPr>
      <w:r w:rsidRPr="00810B97">
        <w:rPr>
          <w:rFonts w:ascii="Trebuchet MS" w:eastAsia="Times New Roman" w:hAnsi="Trebuchet MS"/>
          <w:bCs/>
          <w:iCs/>
          <w:color w:val="000000"/>
          <w:shd w:val="clear" w:color="auto" w:fill="FFFFFF"/>
        </w:rPr>
        <w:t>Legea nr. 24/1994 pentru ratificarea Convenției-cadru a ONU privind schimbările climatice (UNFCCC);</w:t>
      </w:r>
    </w:p>
    <w:p w14:paraId="49461E55" w14:textId="77777777" w:rsidR="00810B97" w:rsidRPr="00810B97" w:rsidRDefault="00810B97" w:rsidP="00810B9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</w:pPr>
      <w:r w:rsidRPr="00810B97"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  <w:t xml:space="preserve">Legea nr. 57/2017 </w:t>
      </w:r>
      <w:r w:rsidRPr="00810B97">
        <w:rPr>
          <w:rFonts w:ascii="Trebuchet MS" w:eastAsia="Times New Roman" w:hAnsi="Trebuchet MS"/>
          <w:bCs/>
          <w:iCs/>
          <w:color w:val="000000"/>
          <w:shd w:val="clear" w:color="auto" w:fill="FFFFFF"/>
        </w:rPr>
        <w:t>pentru ratificarea Acordului de la Paris</w:t>
      </w:r>
      <w:r w:rsidRPr="00810B97">
        <w:rPr>
          <w:rFonts w:ascii="Trebuchet MS" w:eastAsia="Times New Roman" w:hAnsi="Trebuchet MS"/>
          <w:bCs/>
          <w:iCs/>
          <w:color w:val="000000"/>
          <w:shd w:val="clear" w:color="auto" w:fill="FFFFFF"/>
          <w:lang w:val="en-GB"/>
        </w:rPr>
        <w:t>;</w:t>
      </w:r>
    </w:p>
    <w:p w14:paraId="220670BB" w14:textId="77777777" w:rsidR="00810B97" w:rsidRPr="00810B97" w:rsidRDefault="00810B97" w:rsidP="00810B9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</w:pPr>
      <w:r w:rsidRPr="00810B97"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  <w:t xml:space="preserve">Legea nr. 3/2001 </w:t>
      </w:r>
      <w:r w:rsidRPr="00810B97">
        <w:rPr>
          <w:rFonts w:ascii="Trebuchet MS" w:eastAsia="Times New Roman" w:hAnsi="Trebuchet MS"/>
          <w:bCs/>
          <w:iCs/>
          <w:color w:val="000000"/>
          <w:shd w:val="clear" w:color="auto" w:fill="FFFFFF"/>
        </w:rPr>
        <w:t xml:space="preserve">pentru ratificarea Protocolului de Kyoto la </w:t>
      </w:r>
      <w:r w:rsidRPr="00810B97"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  <w:t xml:space="preserve">Convenția-cadru a Națiunilor Unite asupra </w:t>
      </w:r>
      <w:r w:rsidRPr="00810B97">
        <w:rPr>
          <w:rFonts w:ascii="Trebuchet MS" w:eastAsia="Times New Roman" w:hAnsi="Trebuchet MS"/>
          <w:bCs/>
          <w:iCs/>
          <w:color w:val="000000"/>
          <w:shd w:val="clear" w:color="auto" w:fill="FFFFFF"/>
        </w:rPr>
        <w:t>schimbărilor climatice</w:t>
      </w:r>
      <w:r w:rsidRPr="00810B97"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  <w:t>;</w:t>
      </w:r>
    </w:p>
    <w:p w14:paraId="6C1F8535" w14:textId="77777777" w:rsidR="00810B97" w:rsidRPr="00810B97" w:rsidRDefault="00810B97" w:rsidP="00810B9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rebuchet MS" w:hAnsi="Trebuchet MS"/>
          <w:lang w:val="en-US"/>
        </w:rPr>
      </w:pPr>
      <w:proofErr w:type="spellStart"/>
      <w:r w:rsidRPr="00810B97">
        <w:rPr>
          <w:rFonts w:ascii="Trebuchet MS" w:hAnsi="Trebuchet MS"/>
          <w:lang w:val="en-US"/>
        </w:rPr>
        <w:t>Regulamentul</w:t>
      </w:r>
      <w:proofErr w:type="spellEnd"/>
      <w:r w:rsidRPr="00810B97">
        <w:rPr>
          <w:rFonts w:ascii="Trebuchet MS" w:hAnsi="Trebuchet MS"/>
          <w:lang w:val="en-US"/>
        </w:rPr>
        <w:t xml:space="preserve"> (UE) nr. 1999/2018 al </w:t>
      </w:r>
      <w:proofErr w:type="spellStart"/>
      <w:r w:rsidRPr="00810B97">
        <w:rPr>
          <w:rFonts w:ascii="Trebuchet MS" w:hAnsi="Trebuchet MS"/>
          <w:lang w:val="en-US"/>
        </w:rPr>
        <w:t>Parlamentului</w:t>
      </w:r>
      <w:proofErr w:type="spellEnd"/>
      <w:r w:rsidRPr="00810B97">
        <w:rPr>
          <w:rFonts w:ascii="Trebuchet MS" w:hAnsi="Trebuchet MS"/>
          <w:lang w:val="en-US"/>
        </w:rPr>
        <w:t xml:space="preserve"> European </w:t>
      </w:r>
      <w:proofErr w:type="spellStart"/>
      <w:r w:rsidRPr="00810B97">
        <w:rPr>
          <w:rFonts w:ascii="Trebuchet MS" w:hAnsi="Trebuchet MS"/>
          <w:lang w:val="en-US"/>
        </w:rPr>
        <w:t>și</w:t>
      </w:r>
      <w:proofErr w:type="spellEnd"/>
      <w:r w:rsidRPr="00810B97">
        <w:rPr>
          <w:rFonts w:ascii="Trebuchet MS" w:hAnsi="Trebuchet MS"/>
          <w:lang w:val="en-US"/>
        </w:rPr>
        <w:t xml:space="preserve"> al </w:t>
      </w:r>
      <w:proofErr w:type="spellStart"/>
      <w:r w:rsidRPr="00810B97">
        <w:rPr>
          <w:rFonts w:ascii="Trebuchet MS" w:hAnsi="Trebuchet MS"/>
          <w:lang w:val="en-US"/>
        </w:rPr>
        <w:t>Consiliului</w:t>
      </w:r>
      <w:proofErr w:type="spellEnd"/>
      <w:r w:rsidRPr="00810B97">
        <w:rPr>
          <w:rFonts w:ascii="Trebuchet MS" w:hAnsi="Trebuchet MS"/>
          <w:lang w:val="en-US"/>
        </w:rPr>
        <w:t xml:space="preserve"> din </w:t>
      </w:r>
      <w:proofErr w:type="spellStart"/>
      <w:r w:rsidRPr="00810B97">
        <w:rPr>
          <w:rFonts w:ascii="Trebuchet MS" w:hAnsi="Trebuchet MS"/>
          <w:lang w:val="en-US"/>
        </w:rPr>
        <w:t>privind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guvernanța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uniunii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energetice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și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gramStart"/>
      <w:r w:rsidRPr="00810B97">
        <w:rPr>
          <w:rFonts w:ascii="Trebuchet MS" w:hAnsi="Trebuchet MS"/>
          <w:lang w:val="en-US"/>
        </w:rPr>
        <w:t>a</w:t>
      </w:r>
      <w:proofErr w:type="gram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acțiunilor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climatice</w:t>
      </w:r>
      <w:proofErr w:type="spellEnd"/>
      <w:r w:rsidRPr="00810B97">
        <w:rPr>
          <w:rFonts w:ascii="Trebuchet MS" w:hAnsi="Trebuchet MS"/>
          <w:lang w:val="en-US"/>
        </w:rPr>
        <w:t>;</w:t>
      </w:r>
    </w:p>
    <w:p w14:paraId="104622D7" w14:textId="77777777" w:rsidR="00810B97" w:rsidRPr="00810B97" w:rsidRDefault="00810B97" w:rsidP="00810B9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rebuchet MS" w:hAnsi="Trebuchet MS"/>
          <w:lang w:val="en-US"/>
        </w:rPr>
      </w:pPr>
      <w:proofErr w:type="spellStart"/>
      <w:r w:rsidRPr="00810B97">
        <w:rPr>
          <w:rFonts w:ascii="Trebuchet MS" w:hAnsi="Trebuchet MS"/>
          <w:lang w:val="en-US"/>
        </w:rPr>
        <w:t>Regulamentul</w:t>
      </w:r>
      <w:proofErr w:type="spellEnd"/>
      <w:r w:rsidRPr="00810B97">
        <w:rPr>
          <w:rFonts w:ascii="Trebuchet MS" w:hAnsi="Trebuchet MS"/>
          <w:lang w:val="en-US"/>
        </w:rPr>
        <w:t xml:space="preserve"> (UE) 2018/842 al </w:t>
      </w:r>
      <w:proofErr w:type="spellStart"/>
      <w:r w:rsidRPr="00810B97">
        <w:rPr>
          <w:rFonts w:ascii="Trebuchet MS" w:hAnsi="Trebuchet MS"/>
          <w:lang w:val="en-US"/>
        </w:rPr>
        <w:t>Parlamentului</w:t>
      </w:r>
      <w:proofErr w:type="spellEnd"/>
      <w:r w:rsidRPr="00810B97">
        <w:rPr>
          <w:rFonts w:ascii="Trebuchet MS" w:hAnsi="Trebuchet MS"/>
          <w:lang w:val="en-US"/>
        </w:rPr>
        <w:t xml:space="preserve"> European </w:t>
      </w:r>
      <w:proofErr w:type="spellStart"/>
      <w:r w:rsidRPr="00810B97">
        <w:rPr>
          <w:rFonts w:ascii="Trebuchet MS" w:hAnsi="Trebuchet MS"/>
          <w:lang w:val="en-US"/>
        </w:rPr>
        <w:t>și</w:t>
      </w:r>
      <w:proofErr w:type="spellEnd"/>
      <w:r w:rsidRPr="00810B97">
        <w:rPr>
          <w:rFonts w:ascii="Trebuchet MS" w:hAnsi="Trebuchet MS"/>
          <w:lang w:val="en-US"/>
        </w:rPr>
        <w:t xml:space="preserve"> al </w:t>
      </w:r>
      <w:proofErr w:type="spellStart"/>
      <w:r w:rsidRPr="00810B97">
        <w:rPr>
          <w:rFonts w:ascii="Trebuchet MS" w:hAnsi="Trebuchet MS"/>
          <w:lang w:val="en-US"/>
        </w:rPr>
        <w:t>Consiliului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privind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reducerea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anuală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obligatorie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gramStart"/>
      <w:r w:rsidRPr="00810B97">
        <w:rPr>
          <w:rFonts w:ascii="Trebuchet MS" w:hAnsi="Trebuchet MS"/>
          <w:lang w:val="en-US"/>
        </w:rPr>
        <w:t>a</w:t>
      </w:r>
      <w:proofErr w:type="gram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emisiilor</w:t>
      </w:r>
      <w:proofErr w:type="spellEnd"/>
      <w:r w:rsidRPr="00810B97">
        <w:rPr>
          <w:rFonts w:ascii="Trebuchet MS" w:hAnsi="Trebuchet MS"/>
          <w:lang w:val="en-US"/>
        </w:rPr>
        <w:t xml:space="preserve"> de gaze cu </w:t>
      </w:r>
      <w:proofErr w:type="spellStart"/>
      <w:r w:rsidRPr="00810B97">
        <w:rPr>
          <w:rFonts w:ascii="Trebuchet MS" w:hAnsi="Trebuchet MS"/>
          <w:lang w:val="en-US"/>
        </w:rPr>
        <w:t>efect</w:t>
      </w:r>
      <w:proofErr w:type="spellEnd"/>
      <w:r w:rsidRPr="00810B97">
        <w:rPr>
          <w:rFonts w:ascii="Trebuchet MS" w:hAnsi="Trebuchet MS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lang w:val="en-US"/>
        </w:rPr>
        <w:t>seră</w:t>
      </w:r>
      <w:proofErr w:type="spellEnd"/>
      <w:r w:rsidRPr="00810B97">
        <w:rPr>
          <w:rFonts w:ascii="Trebuchet MS" w:hAnsi="Trebuchet MS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lang w:val="en-US"/>
        </w:rPr>
        <w:t>către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statele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membre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în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perioada</w:t>
      </w:r>
      <w:proofErr w:type="spellEnd"/>
      <w:r w:rsidRPr="00810B97">
        <w:rPr>
          <w:rFonts w:ascii="Trebuchet MS" w:hAnsi="Trebuchet MS"/>
          <w:lang w:val="en-US"/>
        </w:rPr>
        <w:t xml:space="preserve"> 2021-2030 </w:t>
      </w:r>
      <w:proofErr w:type="spellStart"/>
      <w:r w:rsidRPr="00810B97">
        <w:rPr>
          <w:rFonts w:ascii="Trebuchet MS" w:hAnsi="Trebuchet MS"/>
          <w:lang w:val="en-US"/>
        </w:rPr>
        <w:t>în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vederea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unei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contribuții</w:t>
      </w:r>
      <w:proofErr w:type="spellEnd"/>
      <w:r w:rsidRPr="00810B97">
        <w:rPr>
          <w:rFonts w:ascii="Trebuchet MS" w:hAnsi="Trebuchet MS"/>
          <w:lang w:val="en-US"/>
        </w:rPr>
        <w:t xml:space="preserve"> la </w:t>
      </w:r>
      <w:proofErr w:type="spellStart"/>
      <w:r w:rsidRPr="00810B97">
        <w:rPr>
          <w:rFonts w:ascii="Trebuchet MS" w:hAnsi="Trebuchet MS"/>
          <w:lang w:val="en-US"/>
        </w:rPr>
        <w:t>acțiunile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climatice</w:t>
      </w:r>
      <w:proofErr w:type="spellEnd"/>
      <w:r w:rsidRPr="00810B97">
        <w:rPr>
          <w:rFonts w:ascii="Trebuchet MS" w:hAnsi="Trebuchet MS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lang w:val="en-US"/>
        </w:rPr>
        <w:t>respectare</w:t>
      </w:r>
      <w:proofErr w:type="spellEnd"/>
      <w:r w:rsidRPr="00810B97">
        <w:rPr>
          <w:rFonts w:ascii="Trebuchet MS" w:hAnsi="Trebuchet MS"/>
          <w:lang w:val="en-US"/>
        </w:rPr>
        <w:t xml:space="preserve"> a </w:t>
      </w:r>
      <w:proofErr w:type="spellStart"/>
      <w:r w:rsidRPr="00810B97">
        <w:rPr>
          <w:rFonts w:ascii="Trebuchet MS" w:hAnsi="Trebuchet MS"/>
          <w:lang w:val="en-US"/>
        </w:rPr>
        <w:t>angajamentelor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asumate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în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temeiul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Acordului</w:t>
      </w:r>
      <w:proofErr w:type="spellEnd"/>
      <w:r w:rsidRPr="00810B97">
        <w:rPr>
          <w:rFonts w:ascii="Trebuchet MS" w:hAnsi="Trebuchet MS"/>
          <w:lang w:val="en-US"/>
        </w:rPr>
        <w:t xml:space="preserve"> de la Paris </w:t>
      </w:r>
      <w:proofErr w:type="spellStart"/>
      <w:r w:rsidRPr="00810B97">
        <w:rPr>
          <w:rFonts w:ascii="Trebuchet MS" w:hAnsi="Trebuchet MS"/>
          <w:lang w:val="en-US"/>
        </w:rPr>
        <w:t>și</w:t>
      </w:r>
      <w:proofErr w:type="spellEnd"/>
      <w:r w:rsidRPr="00810B97">
        <w:rPr>
          <w:rFonts w:ascii="Trebuchet MS" w:hAnsi="Trebuchet MS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lang w:val="en-US"/>
        </w:rPr>
        <w:t>modificare</w:t>
      </w:r>
      <w:proofErr w:type="spellEnd"/>
      <w:r w:rsidRPr="00810B97">
        <w:rPr>
          <w:rFonts w:ascii="Trebuchet MS" w:hAnsi="Trebuchet MS"/>
          <w:lang w:val="en-US"/>
        </w:rPr>
        <w:t xml:space="preserve"> a </w:t>
      </w:r>
      <w:proofErr w:type="spellStart"/>
      <w:r w:rsidRPr="00810B97">
        <w:rPr>
          <w:rFonts w:ascii="Trebuchet MS" w:hAnsi="Trebuchet MS"/>
          <w:lang w:val="en-US"/>
        </w:rPr>
        <w:t>Regulamentului</w:t>
      </w:r>
      <w:proofErr w:type="spellEnd"/>
      <w:r w:rsidRPr="00810B97">
        <w:rPr>
          <w:rFonts w:ascii="Trebuchet MS" w:hAnsi="Trebuchet MS"/>
          <w:lang w:val="en-US"/>
        </w:rPr>
        <w:t xml:space="preserve"> (UE) nr. 525/2013;</w:t>
      </w:r>
    </w:p>
    <w:p w14:paraId="6DB34AD3" w14:textId="77777777" w:rsidR="00810B97" w:rsidRPr="00810B97" w:rsidRDefault="00810B97" w:rsidP="00810B97">
      <w:pPr>
        <w:spacing w:after="160"/>
        <w:ind w:left="720"/>
        <w:contextualSpacing/>
        <w:jc w:val="both"/>
        <w:rPr>
          <w:rFonts w:ascii="Trebuchet MS" w:eastAsia="Times New Roman" w:hAnsi="Trebuchet MS"/>
          <w:bCs/>
          <w:iCs/>
          <w:noProof/>
          <w:color w:val="000000"/>
          <w:shd w:val="clear" w:color="auto" w:fill="FFFFFF"/>
        </w:rPr>
      </w:pPr>
    </w:p>
    <w:p w14:paraId="124A6DC0" w14:textId="77777777" w:rsidR="00810B97" w:rsidRPr="00810B97" w:rsidRDefault="00810B97" w:rsidP="00810B97">
      <w:pPr>
        <w:spacing w:after="160" w:line="259" w:lineRule="auto"/>
        <w:ind w:firstLine="360"/>
        <w:jc w:val="both"/>
        <w:rPr>
          <w:rFonts w:ascii="Trebuchet MS" w:hAnsi="Trebuchet MS"/>
          <w:lang w:val="en-US"/>
        </w:rPr>
      </w:pPr>
      <w:r w:rsidRPr="00810B97">
        <w:rPr>
          <w:rFonts w:ascii="Trebuchet MS" w:hAnsi="Trebuchet MS"/>
          <w:b/>
          <w:lang w:val="en-US"/>
        </w:rPr>
        <w:t>NOTĂ:</w:t>
      </w:r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Actele</w:t>
      </w:r>
      <w:proofErr w:type="spellEnd"/>
      <w:r w:rsidRPr="00810B97">
        <w:rPr>
          <w:rFonts w:ascii="Trebuchet MS" w:hAnsi="Trebuchet MS"/>
          <w:lang w:val="en-US"/>
        </w:rPr>
        <w:t xml:space="preserve"> normative se </w:t>
      </w:r>
      <w:proofErr w:type="spellStart"/>
      <w:r w:rsidRPr="00810B97">
        <w:rPr>
          <w:rFonts w:ascii="Trebuchet MS" w:hAnsi="Trebuchet MS"/>
          <w:lang w:val="en-US"/>
        </w:rPr>
        <w:t>completează</w:t>
      </w:r>
      <w:proofErr w:type="spellEnd"/>
      <w:r w:rsidRPr="00810B97">
        <w:rPr>
          <w:rFonts w:ascii="Trebuchet MS" w:hAnsi="Trebuchet MS"/>
          <w:lang w:val="en-US"/>
        </w:rPr>
        <w:t xml:space="preserve"> cu </w:t>
      </w:r>
      <w:proofErr w:type="spellStart"/>
      <w:r w:rsidRPr="00810B97">
        <w:rPr>
          <w:rFonts w:ascii="Trebuchet MS" w:hAnsi="Trebuchet MS"/>
          <w:lang w:val="en-US"/>
        </w:rPr>
        <w:t>reglementările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legale</w:t>
      </w:r>
      <w:proofErr w:type="spellEnd"/>
      <w:r w:rsidRPr="00810B97">
        <w:rPr>
          <w:rFonts w:ascii="Trebuchet MS" w:hAnsi="Trebuchet MS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lang w:val="en-US"/>
        </w:rPr>
        <w:t>completare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și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modificare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gramStart"/>
      <w:r w:rsidRPr="00810B97">
        <w:rPr>
          <w:rFonts w:ascii="Trebuchet MS" w:hAnsi="Trebuchet MS"/>
          <w:lang w:val="en-US"/>
        </w:rPr>
        <w:t>a</w:t>
      </w:r>
      <w:proofErr w:type="gram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acestora</w:t>
      </w:r>
      <w:proofErr w:type="spellEnd"/>
      <w:r w:rsidRPr="00810B97">
        <w:rPr>
          <w:rFonts w:ascii="Trebuchet MS" w:hAnsi="Trebuchet MS"/>
          <w:lang w:val="en-US"/>
        </w:rPr>
        <w:t xml:space="preserve">, precum </w:t>
      </w:r>
      <w:proofErr w:type="spellStart"/>
      <w:r w:rsidRPr="00810B97">
        <w:rPr>
          <w:rFonts w:ascii="Trebuchet MS" w:hAnsi="Trebuchet MS"/>
          <w:lang w:val="en-US"/>
        </w:rPr>
        <w:t>și</w:t>
      </w:r>
      <w:proofErr w:type="spellEnd"/>
      <w:r w:rsidRPr="00810B97">
        <w:rPr>
          <w:rFonts w:ascii="Trebuchet MS" w:hAnsi="Trebuchet MS"/>
          <w:lang w:val="en-US"/>
        </w:rPr>
        <w:t xml:space="preserve"> cu </w:t>
      </w:r>
      <w:proofErr w:type="spellStart"/>
      <w:r w:rsidRPr="00810B97">
        <w:rPr>
          <w:rFonts w:ascii="Trebuchet MS" w:hAnsi="Trebuchet MS"/>
          <w:lang w:val="en-US"/>
        </w:rPr>
        <w:t>republicările</w:t>
      </w:r>
      <w:proofErr w:type="spellEnd"/>
      <w:r w:rsidRPr="00810B97">
        <w:rPr>
          <w:rFonts w:ascii="Trebuchet MS" w:hAnsi="Trebuchet MS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lang w:val="en-US"/>
        </w:rPr>
        <w:t>ulterioare</w:t>
      </w:r>
      <w:proofErr w:type="spellEnd"/>
      <w:r w:rsidRPr="00810B97">
        <w:rPr>
          <w:rFonts w:ascii="Trebuchet MS" w:hAnsi="Trebuchet MS"/>
          <w:lang w:val="en-US"/>
        </w:rPr>
        <w:t>.</w:t>
      </w:r>
    </w:p>
    <w:p w14:paraId="4C612435" w14:textId="6EFDE225" w:rsidR="00810B97" w:rsidRDefault="00810B97" w:rsidP="00810B97">
      <w:pPr>
        <w:spacing w:line="259" w:lineRule="auto"/>
        <w:ind w:firstLine="360"/>
        <w:jc w:val="both"/>
        <w:rPr>
          <w:rFonts w:ascii="Trebuchet MS" w:eastAsia="MS Mincho" w:hAnsi="Trebuchet MS"/>
        </w:rPr>
      </w:pPr>
      <w:r w:rsidRPr="00810B97">
        <w:rPr>
          <w:rFonts w:ascii="Trebuchet MS" w:eastAsia="MS Mincho" w:hAnsi="Trebuchet MS"/>
        </w:rPr>
        <w:t>Tematica:</w:t>
      </w:r>
    </w:p>
    <w:p w14:paraId="1CD9A9C4" w14:textId="77777777" w:rsidR="00EB5B25" w:rsidRPr="00810B97" w:rsidRDefault="00EB5B25" w:rsidP="00810B97">
      <w:pPr>
        <w:spacing w:line="259" w:lineRule="auto"/>
        <w:ind w:firstLine="360"/>
        <w:jc w:val="both"/>
        <w:rPr>
          <w:rFonts w:ascii="Trebuchet MS" w:eastAsia="MS Mincho" w:hAnsi="Trebuchet MS"/>
          <w:sz w:val="8"/>
          <w:szCs w:val="8"/>
        </w:rPr>
      </w:pPr>
    </w:p>
    <w:p w14:paraId="45B6EDB4" w14:textId="77777777" w:rsidR="00810B97" w:rsidRPr="00810B97" w:rsidRDefault="00810B97" w:rsidP="00810B97">
      <w:pPr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rebuchet MS" w:hAnsi="Trebuchet MS"/>
          <w:color w:val="000000"/>
        </w:rPr>
      </w:pPr>
      <w:r w:rsidRPr="00810B97">
        <w:rPr>
          <w:rFonts w:ascii="Trebuchet MS" w:hAnsi="Trebuchet MS"/>
          <w:color w:val="000000"/>
        </w:rPr>
        <w:t>Cunoștințele generale privind protecția drepturilor și libertăților fundamentale ale omului;</w:t>
      </w:r>
    </w:p>
    <w:p w14:paraId="15C9F42D" w14:textId="77777777" w:rsidR="00810B97" w:rsidRPr="00810B97" w:rsidRDefault="00810B97" w:rsidP="00810B97">
      <w:pPr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rebuchet MS" w:hAnsi="Trebuchet MS"/>
          <w:color w:val="000000"/>
        </w:rPr>
      </w:pPr>
      <w:r w:rsidRPr="00810B97">
        <w:rPr>
          <w:rFonts w:ascii="Trebuchet MS" w:hAnsi="Trebuchet MS"/>
          <w:color w:val="000000"/>
        </w:rPr>
        <w:t>Reglementări în domeniul funcției publice și a funcționarului public;</w:t>
      </w:r>
    </w:p>
    <w:p w14:paraId="7FA91765" w14:textId="77777777" w:rsidR="00810B97" w:rsidRPr="00810B97" w:rsidRDefault="00810B97" w:rsidP="00810B97">
      <w:pPr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rebuchet MS" w:hAnsi="Trebuchet MS"/>
          <w:color w:val="000000"/>
        </w:rPr>
      </w:pPr>
      <w:r w:rsidRPr="00810B97">
        <w:rPr>
          <w:rFonts w:ascii="Trebuchet MS" w:hAnsi="Trebuchet MS"/>
          <w:color w:val="000000"/>
        </w:rPr>
        <w:t>Cunoașterea tematicilor privind respectarea demnității umane, prevenirea și combaterea                               incitării la ură și discriminare;</w:t>
      </w:r>
    </w:p>
    <w:p w14:paraId="14F36E9C" w14:textId="77777777" w:rsidR="00810B97" w:rsidRPr="00810B97" w:rsidRDefault="00810B97" w:rsidP="00810B97">
      <w:pPr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rebuchet MS" w:hAnsi="Trebuchet MS"/>
          <w:color w:val="000000"/>
        </w:rPr>
      </w:pPr>
      <w:r w:rsidRPr="00810B97">
        <w:rPr>
          <w:rFonts w:ascii="Trebuchet MS" w:hAnsi="Trebuchet MS"/>
          <w:color w:val="000000"/>
          <w:lang w:val="en-US"/>
        </w:rPr>
        <w:t xml:space="preserve">Organizarea </w:t>
      </w:r>
      <w:proofErr w:type="spellStart"/>
      <w:r w:rsidRPr="00810B97">
        <w:rPr>
          <w:rFonts w:ascii="Trebuchet MS" w:hAnsi="Trebuchet MS"/>
          <w:color w:val="000000"/>
          <w:lang w:val="en-US"/>
        </w:rPr>
        <w:t>și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funcționarea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Ministerului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Mediului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, Apelor </w:t>
      </w:r>
      <w:proofErr w:type="spellStart"/>
      <w:r w:rsidRPr="00810B97">
        <w:rPr>
          <w:rFonts w:ascii="Trebuchet MS" w:hAnsi="Trebuchet MS"/>
          <w:color w:val="000000"/>
          <w:lang w:val="en-US"/>
        </w:rPr>
        <w:t>şi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Pădurilor</w:t>
      </w:r>
      <w:proofErr w:type="spellEnd"/>
      <w:r w:rsidRPr="00810B97">
        <w:rPr>
          <w:rFonts w:ascii="Trebuchet MS" w:hAnsi="Trebuchet MS"/>
          <w:color w:val="000000"/>
          <w:lang w:val="en-US"/>
        </w:rPr>
        <w:t>;</w:t>
      </w:r>
    </w:p>
    <w:p w14:paraId="59E72652" w14:textId="77777777" w:rsidR="00810B97" w:rsidRPr="00810B97" w:rsidRDefault="00810B97" w:rsidP="00810B97">
      <w:pPr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rebuchet MS" w:hAnsi="Trebuchet MS"/>
          <w:color w:val="000000"/>
        </w:rPr>
      </w:pPr>
      <w:proofErr w:type="spellStart"/>
      <w:r w:rsidRPr="00810B97">
        <w:rPr>
          <w:rFonts w:ascii="Trebuchet MS" w:hAnsi="Trebuchet MS"/>
          <w:color w:val="000000"/>
          <w:lang w:val="en-US"/>
        </w:rPr>
        <w:t>Guvernanța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uniunii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energetice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și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gramStart"/>
      <w:r w:rsidRPr="00810B97">
        <w:rPr>
          <w:rFonts w:ascii="Trebuchet MS" w:hAnsi="Trebuchet MS"/>
          <w:color w:val="000000"/>
          <w:lang w:val="en-US"/>
        </w:rPr>
        <w:t>a</w:t>
      </w:r>
      <w:proofErr w:type="gram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acțiunilor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climatice</w:t>
      </w:r>
      <w:proofErr w:type="spellEnd"/>
      <w:r w:rsidRPr="00810B97">
        <w:rPr>
          <w:rFonts w:ascii="Trebuchet MS" w:hAnsi="Trebuchet MS"/>
          <w:color w:val="000000"/>
          <w:lang w:val="en-US"/>
        </w:rPr>
        <w:t>;</w:t>
      </w:r>
    </w:p>
    <w:p w14:paraId="13B5F4DA" w14:textId="77777777" w:rsidR="00810B97" w:rsidRPr="00810B97" w:rsidRDefault="00810B97" w:rsidP="00810B97">
      <w:pPr>
        <w:numPr>
          <w:ilvl w:val="0"/>
          <w:numId w:val="15"/>
        </w:numPr>
        <w:spacing w:after="160" w:line="259" w:lineRule="auto"/>
        <w:ind w:left="284" w:hanging="284"/>
        <w:jc w:val="both"/>
        <w:rPr>
          <w:rFonts w:ascii="Trebuchet MS" w:hAnsi="Trebuchet MS"/>
          <w:color w:val="000000"/>
        </w:rPr>
      </w:pPr>
      <w:proofErr w:type="spellStart"/>
      <w:r w:rsidRPr="00810B97">
        <w:rPr>
          <w:rFonts w:ascii="Trebuchet MS" w:hAnsi="Trebuchet MS"/>
          <w:color w:val="000000"/>
          <w:lang w:val="en-US"/>
        </w:rPr>
        <w:t>Reducerea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anuală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obligatorie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gramStart"/>
      <w:r w:rsidRPr="00810B97">
        <w:rPr>
          <w:rFonts w:ascii="Trebuchet MS" w:hAnsi="Trebuchet MS"/>
          <w:color w:val="000000"/>
          <w:lang w:val="en-US"/>
        </w:rPr>
        <w:t>a</w:t>
      </w:r>
      <w:proofErr w:type="gram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emisiilor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de gaze cu </w:t>
      </w:r>
      <w:proofErr w:type="spellStart"/>
      <w:r w:rsidRPr="00810B97">
        <w:rPr>
          <w:rFonts w:ascii="Trebuchet MS" w:hAnsi="Trebuchet MS"/>
          <w:color w:val="000000"/>
          <w:lang w:val="en-US"/>
        </w:rPr>
        <w:t>efect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color w:val="000000"/>
          <w:lang w:val="en-US"/>
        </w:rPr>
        <w:t>seră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color w:val="000000"/>
          <w:lang w:val="en-US"/>
        </w:rPr>
        <w:t>către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statele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membre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în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perioada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2021-2030 </w:t>
      </w:r>
      <w:proofErr w:type="spellStart"/>
      <w:r w:rsidRPr="00810B97">
        <w:rPr>
          <w:rFonts w:ascii="Trebuchet MS" w:hAnsi="Trebuchet MS"/>
          <w:color w:val="000000"/>
          <w:lang w:val="en-US"/>
        </w:rPr>
        <w:t>în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vederea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unei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contribuții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la </w:t>
      </w:r>
      <w:proofErr w:type="spellStart"/>
      <w:r w:rsidRPr="00810B97">
        <w:rPr>
          <w:rFonts w:ascii="Trebuchet MS" w:hAnsi="Trebuchet MS"/>
          <w:color w:val="000000"/>
          <w:lang w:val="en-US"/>
        </w:rPr>
        <w:t>acțiunile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climatice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de </w:t>
      </w:r>
      <w:proofErr w:type="spellStart"/>
      <w:r w:rsidRPr="00810B97">
        <w:rPr>
          <w:rFonts w:ascii="Trebuchet MS" w:hAnsi="Trebuchet MS"/>
          <w:color w:val="000000"/>
          <w:lang w:val="en-US"/>
        </w:rPr>
        <w:t>respectare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a </w:t>
      </w:r>
      <w:proofErr w:type="spellStart"/>
      <w:r w:rsidRPr="00810B97">
        <w:rPr>
          <w:rFonts w:ascii="Trebuchet MS" w:hAnsi="Trebuchet MS"/>
          <w:color w:val="000000"/>
          <w:lang w:val="en-US"/>
        </w:rPr>
        <w:t>angajamentelor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asumate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în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temeiul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</w:t>
      </w:r>
      <w:proofErr w:type="spellStart"/>
      <w:r w:rsidRPr="00810B97">
        <w:rPr>
          <w:rFonts w:ascii="Trebuchet MS" w:hAnsi="Trebuchet MS"/>
          <w:color w:val="000000"/>
          <w:lang w:val="en-US"/>
        </w:rPr>
        <w:t>Acordului</w:t>
      </w:r>
      <w:proofErr w:type="spellEnd"/>
      <w:r w:rsidRPr="00810B97">
        <w:rPr>
          <w:rFonts w:ascii="Trebuchet MS" w:hAnsi="Trebuchet MS"/>
          <w:color w:val="000000"/>
          <w:lang w:val="en-US"/>
        </w:rPr>
        <w:t xml:space="preserve"> de la Paris;</w:t>
      </w:r>
    </w:p>
    <w:bookmarkEnd w:id="5"/>
    <w:bookmarkEnd w:id="6"/>
    <w:p w14:paraId="26FFB2D7" w14:textId="77777777" w:rsidR="00810B97" w:rsidRPr="00214125" w:rsidRDefault="00810B97" w:rsidP="00810B97">
      <w:pPr>
        <w:ind w:left="720" w:hanging="720"/>
        <w:contextualSpacing/>
        <w:jc w:val="both"/>
        <w:rPr>
          <w:rFonts w:ascii="Trebuchet MS" w:hAnsi="Trebuchet MS"/>
          <w:lang w:val="en-US"/>
        </w:rPr>
      </w:pPr>
    </w:p>
    <w:sectPr w:rsidR="00810B97" w:rsidRPr="00214125" w:rsidSect="00A30C0C">
      <w:headerReference w:type="default" r:id="rId8"/>
      <w:footerReference w:type="default" r:id="rId9"/>
      <w:headerReference w:type="first" r:id="rId10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7231" w14:textId="77777777" w:rsidR="00205CBB" w:rsidRDefault="00205CBB" w:rsidP="000235A4">
      <w:r>
        <w:separator/>
      </w:r>
    </w:p>
  </w:endnote>
  <w:endnote w:type="continuationSeparator" w:id="0">
    <w:p w14:paraId="4A98CA25" w14:textId="77777777" w:rsidR="00205CBB" w:rsidRDefault="00205CB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E3F9" w14:textId="77777777" w:rsidR="00205CBB" w:rsidRDefault="00205CBB" w:rsidP="000235A4">
      <w:r>
        <w:separator/>
      </w:r>
    </w:p>
  </w:footnote>
  <w:footnote w:type="continuationSeparator" w:id="0">
    <w:p w14:paraId="70256695" w14:textId="77777777" w:rsidR="00205CBB" w:rsidRDefault="00205CB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Header"/>
    </w:pPr>
  </w:p>
  <w:p w14:paraId="4E4FF718" w14:textId="77777777" w:rsidR="00F51AAD" w:rsidRDefault="00F51AAD" w:rsidP="00E8294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2" w15:restartNumberingAfterBreak="0">
    <w:nsid w:val="0FDF1B15"/>
    <w:multiLevelType w:val="hybridMultilevel"/>
    <w:tmpl w:val="41ACDA80"/>
    <w:lvl w:ilvl="0" w:tplc="8CE80A3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6A8656B"/>
    <w:multiLevelType w:val="hybridMultilevel"/>
    <w:tmpl w:val="C616D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237D"/>
    <w:multiLevelType w:val="hybridMultilevel"/>
    <w:tmpl w:val="8C8E8F64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65428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7BAA"/>
    <w:multiLevelType w:val="hybridMultilevel"/>
    <w:tmpl w:val="CC487AB6"/>
    <w:lvl w:ilvl="0" w:tplc="F54AE39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7B8"/>
    <w:multiLevelType w:val="hybridMultilevel"/>
    <w:tmpl w:val="000644DC"/>
    <w:lvl w:ilvl="0" w:tplc="E9760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10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105F1"/>
    <w:multiLevelType w:val="hybridMultilevel"/>
    <w:tmpl w:val="5BF4F3E6"/>
    <w:lvl w:ilvl="0" w:tplc="A2C83A3C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6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20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21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0A2"/>
    <w:multiLevelType w:val="hybridMultilevel"/>
    <w:tmpl w:val="E9446E26"/>
    <w:lvl w:ilvl="0" w:tplc="8CE8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24" w15:restartNumberingAfterBreak="0">
    <w:nsid w:val="6F7109E4"/>
    <w:multiLevelType w:val="hybridMultilevel"/>
    <w:tmpl w:val="3D148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8"/>
  </w:num>
  <w:num w:numId="2" w16cid:durableId="481239395">
    <w:abstractNumId w:val="21"/>
  </w:num>
  <w:num w:numId="3" w16cid:durableId="1106578546">
    <w:abstractNumId w:val="4"/>
  </w:num>
  <w:num w:numId="4" w16cid:durableId="170217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1"/>
  </w:num>
  <w:num w:numId="6" w16cid:durableId="468403113">
    <w:abstractNumId w:val="9"/>
  </w:num>
  <w:num w:numId="7" w16cid:durableId="1735932552">
    <w:abstractNumId w:val="15"/>
  </w:num>
  <w:num w:numId="8" w16cid:durableId="892037267">
    <w:abstractNumId w:val="23"/>
  </w:num>
  <w:num w:numId="9" w16cid:durableId="226647278">
    <w:abstractNumId w:val="20"/>
  </w:num>
  <w:num w:numId="10" w16cid:durableId="1340080559">
    <w:abstractNumId w:val="25"/>
  </w:num>
  <w:num w:numId="11" w16cid:durableId="1176774186">
    <w:abstractNumId w:val="19"/>
  </w:num>
  <w:num w:numId="12" w16cid:durableId="338166960">
    <w:abstractNumId w:val="16"/>
  </w:num>
  <w:num w:numId="13" w16cid:durableId="738020071">
    <w:abstractNumId w:val="11"/>
  </w:num>
  <w:num w:numId="14" w16cid:durableId="1320033779">
    <w:abstractNumId w:val="3"/>
  </w:num>
  <w:num w:numId="15" w16cid:durableId="704259535">
    <w:abstractNumId w:val="18"/>
  </w:num>
  <w:num w:numId="16" w16cid:durableId="1843157835">
    <w:abstractNumId w:val="13"/>
  </w:num>
  <w:num w:numId="17" w16cid:durableId="450786371">
    <w:abstractNumId w:val="10"/>
  </w:num>
  <w:num w:numId="18" w16cid:durableId="1652363485">
    <w:abstractNumId w:val="5"/>
  </w:num>
  <w:num w:numId="19" w16cid:durableId="1626682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4342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667852">
    <w:abstractNumId w:val="22"/>
  </w:num>
  <w:num w:numId="22" w16cid:durableId="1811828591">
    <w:abstractNumId w:val="2"/>
  </w:num>
  <w:num w:numId="23" w16cid:durableId="930355992">
    <w:abstractNumId w:val="8"/>
  </w:num>
  <w:num w:numId="24" w16cid:durableId="11759950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9191688">
    <w:abstractNumId w:val="6"/>
  </w:num>
  <w:num w:numId="26" w16cid:durableId="1028871298">
    <w:abstractNumId w:val="7"/>
  </w:num>
  <w:num w:numId="27" w16cid:durableId="2974234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512"/>
    <w:rsid w:val="00013E91"/>
    <w:rsid w:val="00015C1D"/>
    <w:rsid w:val="000235A4"/>
    <w:rsid w:val="000265ED"/>
    <w:rsid w:val="00037BF6"/>
    <w:rsid w:val="00045418"/>
    <w:rsid w:val="00046C9D"/>
    <w:rsid w:val="00060F07"/>
    <w:rsid w:val="00062CF9"/>
    <w:rsid w:val="0006495D"/>
    <w:rsid w:val="000953BB"/>
    <w:rsid w:val="00095D4E"/>
    <w:rsid w:val="000A0498"/>
    <w:rsid w:val="000A122B"/>
    <w:rsid w:val="000A32CF"/>
    <w:rsid w:val="000A3630"/>
    <w:rsid w:val="000A7E1C"/>
    <w:rsid w:val="000B0249"/>
    <w:rsid w:val="000B1CAF"/>
    <w:rsid w:val="000B303F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0AE1"/>
    <w:rsid w:val="00162014"/>
    <w:rsid w:val="00164ED0"/>
    <w:rsid w:val="001664EC"/>
    <w:rsid w:val="00170273"/>
    <w:rsid w:val="00185402"/>
    <w:rsid w:val="00193D28"/>
    <w:rsid w:val="00194DCD"/>
    <w:rsid w:val="00195629"/>
    <w:rsid w:val="001B0CA8"/>
    <w:rsid w:val="001B29D6"/>
    <w:rsid w:val="001C3E77"/>
    <w:rsid w:val="001C6684"/>
    <w:rsid w:val="001C6BD7"/>
    <w:rsid w:val="001E6CD6"/>
    <w:rsid w:val="001F15DC"/>
    <w:rsid w:val="00204676"/>
    <w:rsid w:val="00205CBB"/>
    <w:rsid w:val="002113AC"/>
    <w:rsid w:val="00214125"/>
    <w:rsid w:val="00214DDF"/>
    <w:rsid w:val="002150CE"/>
    <w:rsid w:val="00217D0B"/>
    <w:rsid w:val="002344CF"/>
    <w:rsid w:val="00235C42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B680A"/>
    <w:rsid w:val="002C13B9"/>
    <w:rsid w:val="002C255C"/>
    <w:rsid w:val="002E53DF"/>
    <w:rsid w:val="002F0094"/>
    <w:rsid w:val="002F42CA"/>
    <w:rsid w:val="002F7E2B"/>
    <w:rsid w:val="003027F6"/>
    <w:rsid w:val="00304C66"/>
    <w:rsid w:val="0031003C"/>
    <w:rsid w:val="003151B2"/>
    <w:rsid w:val="00322F9B"/>
    <w:rsid w:val="003276DB"/>
    <w:rsid w:val="003335EA"/>
    <w:rsid w:val="00343E71"/>
    <w:rsid w:val="003441F6"/>
    <w:rsid w:val="00346A28"/>
    <w:rsid w:val="00361FE3"/>
    <w:rsid w:val="003752D4"/>
    <w:rsid w:val="0038724F"/>
    <w:rsid w:val="00392DBE"/>
    <w:rsid w:val="00394631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F98"/>
    <w:rsid w:val="00434FEF"/>
    <w:rsid w:val="00454047"/>
    <w:rsid w:val="00457B44"/>
    <w:rsid w:val="00466348"/>
    <w:rsid w:val="00466A94"/>
    <w:rsid w:val="00471F5B"/>
    <w:rsid w:val="00472C13"/>
    <w:rsid w:val="00484F81"/>
    <w:rsid w:val="0049173C"/>
    <w:rsid w:val="004920C5"/>
    <w:rsid w:val="004A1C90"/>
    <w:rsid w:val="004A40DB"/>
    <w:rsid w:val="004B471F"/>
    <w:rsid w:val="004D0189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1073"/>
    <w:rsid w:val="00567045"/>
    <w:rsid w:val="005941D3"/>
    <w:rsid w:val="005A03F2"/>
    <w:rsid w:val="005A0A1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0EEE"/>
    <w:rsid w:val="00652C0C"/>
    <w:rsid w:val="00654B14"/>
    <w:rsid w:val="006604C5"/>
    <w:rsid w:val="00666592"/>
    <w:rsid w:val="00676B3F"/>
    <w:rsid w:val="00680547"/>
    <w:rsid w:val="00680FB1"/>
    <w:rsid w:val="006817F9"/>
    <w:rsid w:val="006909C4"/>
    <w:rsid w:val="006945B6"/>
    <w:rsid w:val="00697513"/>
    <w:rsid w:val="006A3CD4"/>
    <w:rsid w:val="006B078B"/>
    <w:rsid w:val="006B7A85"/>
    <w:rsid w:val="006C0EC7"/>
    <w:rsid w:val="006C2F8E"/>
    <w:rsid w:val="006D52D0"/>
    <w:rsid w:val="006D7641"/>
    <w:rsid w:val="006E4777"/>
    <w:rsid w:val="006E48D3"/>
    <w:rsid w:val="006E4CAA"/>
    <w:rsid w:val="006F52ED"/>
    <w:rsid w:val="00703E67"/>
    <w:rsid w:val="0072014D"/>
    <w:rsid w:val="007228FE"/>
    <w:rsid w:val="007257A4"/>
    <w:rsid w:val="00725E05"/>
    <w:rsid w:val="0073274C"/>
    <w:rsid w:val="00744978"/>
    <w:rsid w:val="007455B5"/>
    <w:rsid w:val="0075436B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0B97"/>
    <w:rsid w:val="0081600B"/>
    <w:rsid w:val="0082102E"/>
    <w:rsid w:val="00821089"/>
    <w:rsid w:val="00827377"/>
    <w:rsid w:val="00835D10"/>
    <w:rsid w:val="008459D3"/>
    <w:rsid w:val="00852573"/>
    <w:rsid w:val="00853EBC"/>
    <w:rsid w:val="00866C2B"/>
    <w:rsid w:val="008736D6"/>
    <w:rsid w:val="00890539"/>
    <w:rsid w:val="00891258"/>
    <w:rsid w:val="008B0141"/>
    <w:rsid w:val="008B225E"/>
    <w:rsid w:val="008C6292"/>
    <w:rsid w:val="008D214D"/>
    <w:rsid w:val="008D440E"/>
    <w:rsid w:val="008E5F1B"/>
    <w:rsid w:val="008E7CC0"/>
    <w:rsid w:val="008F770C"/>
    <w:rsid w:val="00900949"/>
    <w:rsid w:val="00905B72"/>
    <w:rsid w:val="00910072"/>
    <w:rsid w:val="0091711F"/>
    <w:rsid w:val="00920D03"/>
    <w:rsid w:val="00924193"/>
    <w:rsid w:val="009247CE"/>
    <w:rsid w:val="0092497C"/>
    <w:rsid w:val="009267F9"/>
    <w:rsid w:val="009406F0"/>
    <w:rsid w:val="00960E4E"/>
    <w:rsid w:val="00987CE1"/>
    <w:rsid w:val="00990F96"/>
    <w:rsid w:val="00991B33"/>
    <w:rsid w:val="00993AC5"/>
    <w:rsid w:val="00997B08"/>
    <w:rsid w:val="009A1921"/>
    <w:rsid w:val="009A1DF3"/>
    <w:rsid w:val="009B6FEB"/>
    <w:rsid w:val="009C716B"/>
    <w:rsid w:val="009D37A8"/>
    <w:rsid w:val="009D72DD"/>
    <w:rsid w:val="009E7258"/>
    <w:rsid w:val="009E7A48"/>
    <w:rsid w:val="009F264F"/>
    <w:rsid w:val="00A0559D"/>
    <w:rsid w:val="00A05BBB"/>
    <w:rsid w:val="00A10F7C"/>
    <w:rsid w:val="00A1163E"/>
    <w:rsid w:val="00A22357"/>
    <w:rsid w:val="00A22C81"/>
    <w:rsid w:val="00A268A3"/>
    <w:rsid w:val="00A30C0C"/>
    <w:rsid w:val="00A37ACA"/>
    <w:rsid w:val="00A744E1"/>
    <w:rsid w:val="00A76A6D"/>
    <w:rsid w:val="00A80928"/>
    <w:rsid w:val="00A8155F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1A15"/>
    <w:rsid w:val="00AE6A9C"/>
    <w:rsid w:val="00AF7F83"/>
    <w:rsid w:val="00B019AB"/>
    <w:rsid w:val="00B04CFF"/>
    <w:rsid w:val="00B06FDA"/>
    <w:rsid w:val="00B10744"/>
    <w:rsid w:val="00B10ADF"/>
    <w:rsid w:val="00B13934"/>
    <w:rsid w:val="00B152D8"/>
    <w:rsid w:val="00B2269D"/>
    <w:rsid w:val="00B26254"/>
    <w:rsid w:val="00B33891"/>
    <w:rsid w:val="00B34C1C"/>
    <w:rsid w:val="00B37A7D"/>
    <w:rsid w:val="00B44DAA"/>
    <w:rsid w:val="00B60E9E"/>
    <w:rsid w:val="00B63607"/>
    <w:rsid w:val="00B777BC"/>
    <w:rsid w:val="00B91135"/>
    <w:rsid w:val="00BA3243"/>
    <w:rsid w:val="00BC2783"/>
    <w:rsid w:val="00BC75B8"/>
    <w:rsid w:val="00BD017C"/>
    <w:rsid w:val="00BD4451"/>
    <w:rsid w:val="00BD4F67"/>
    <w:rsid w:val="00BE757D"/>
    <w:rsid w:val="00BF0022"/>
    <w:rsid w:val="00BF65CA"/>
    <w:rsid w:val="00C07794"/>
    <w:rsid w:val="00C10450"/>
    <w:rsid w:val="00C20FCF"/>
    <w:rsid w:val="00C230C8"/>
    <w:rsid w:val="00C37530"/>
    <w:rsid w:val="00C37CC0"/>
    <w:rsid w:val="00C40A9E"/>
    <w:rsid w:val="00C42B9E"/>
    <w:rsid w:val="00C4304A"/>
    <w:rsid w:val="00C4451E"/>
    <w:rsid w:val="00C53A5D"/>
    <w:rsid w:val="00C644E1"/>
    <w:rsid w:val="00C743B0"/>
    <w:rsid w:val="00C81269"/>
    <w:rsid w:val="00C843ED"/>
    <w:rsid w:val="00C87DEE"/>
    <w:rsid w:val="00C93456"/>
    <w:rsid w:val="00C953D4"/>
    <w:rsid w:val="00C96510"/>
    <w:rsid w:val="00CA09F6"/>
    <w:rsid w:val="00CA185D"/>
    <w:rsid w:val="00CA64E3"/>
    <w:rsid w:val="00CB2EC0"/>
    <w:rsid w:val="00CB3997"/>
    <w:rsid w:val="00CB50D8"/>
    <w:rsid w:val="00CB7465"/>
    <w:rsid w:val="00CD2B1A"/>
    <w:rsid w:val="00CE2F1D"/>
    <w:rsid w:val="00CF2DB8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652D8"/>
    <w:rsid w:val="00D7005C"/>
    <w:rsid w:val="00D73926"/>
    <w:rsid w:val="00D76451"/>
    <w:rsid w:val="00D82429"/>
    <w:rsid w:val="00D86A65"/>
    <w:rsid w:val="00D92D3A"/>
    <w:rsid w:val="00D93EFC"/>
    <w:rsid w:val="00D942D8"/>
    <w:rsid w:val="00D97E75"/>
    <w:rsid w:val="00DA3CE3"/>
    <w:rsid w:val="00DB0971"/>
    <w:rsid w:val="00DB381A"/>
    <w:rsid w:val="00DC08D0"/>
    <w:rsid w:val="00DC231A"/>
    <w:rsid w:val="00DC34F1"/>
    <w:rsid w:val="00DC54C0"/>
    <w:rsid w:val="00DD04B9"/>
    <w:rsid w:val="00DD5617"/>
    <w:rsid w:val="00DD75C3"/>
    <w:rsid w:val="00DF1916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63784"/>
    <w:rsid w:val="00E712D7"/>
    <w:rsid w:val="00E72A20"/>
    <w:rsid w:val="00E74F49"/>
    <w:rsid w:val="00E7641E"/>
    <w:rsid w:val="00E82946"/>
    <w:rsid w:val="00E83EFA"/>
    <w:rsid w:val="00E861AC"/>
    <w:rsid w:val="00E95C37"/>
    <w:rsid w:val="00EA1239"/>
    <w:rsid w:val="00EA1EDE"/>
    <w:rsid w:val="00EA52C4"/>
    <w:rsid w:val="00EB5B25"/>
    <w:rsid w:val="00EB6DA5"/>
    <w:rsid w:val="00EC0B87"/>
    <w:rsid w:val="00EC5648"/>
    <w:rsid w:val="00ED63C2"/>
    <w:rsid w:val="00ED70DB"/>
    <w:rsid w:val="00EE3190"/>
    <w:rsid w:val="00EF3489"/>
    <w:rsid w:val="00EF67C7"/>
    <w:rsid w:val="00F070F5"/>
    <w:rsid w:val="00F157F0"/>
    <w:rsid w:val="00F2182C"/>
    <w:rsid w:val="00F25CF2"/>
    <w:rsid w:val="00F25F06"/>
    <w:rsid w:val="00F2612D"/>
    <w:rsid w:val="00F26E00"/>
    <w:rsid w:val="00F379FA"/>
    <w:rsid w:val="00F45FD1"/>
    <w:rsid w:val="00F4610D"/>
    <w:rsid w:val="00F508BB"/>
    <w:rsid w:val="00F51AAD"/>
    <w:rsid w:val="00F61719"/>
    <w:rsid w:val="00F66CA5"/>
    <w:rsid w:val="00F72596"/>
    <w:rsid w:val="00F73107"/>
    <w:rsid w:val="00F82A7C"/>
    <w:rsid w:val="00FA184F"/>
    <w:rsid w:val="00FB1301"/>
    <w:rsid w:val="00FB2503"/>
    <w:rsid w:val="00FB680F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link w:val="ListParagraphChar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99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BodyTextIndent">
    <w:name w:val="Body Text Indent"/>
    <w:basedOn w:val="Normal"/>
    <w:link w:val="BodyTextIndentCha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D650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11852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Doina Popescu</cp:lastModifiedBy>
  <cp:revision>26</cp:revision>
  <cp:lastPrinted>2022-06-27T09:12:00Z</cp:lastPrinted>
  <dcterms:created xsi:type="dcterms:W3CDTF">2022-08-11T12:12:00Z</dcterms:created>
  <dcterms:modified xsi:type="dcterms:W3CDTF">2022-08-11T12:26:00Z</dcterms:modified>
</cp:coreProperties>
</file>