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EDB7" w14:textId="77777777" w:rsidR="00DA5DA4" w:rsidRPr="00DA5DA4" w:rsidRDefault="00DA5DA4" w:rsidP="00DA5DA4">
      <w:pPr>
        <w:spacing w:after="0" w:line="240" w:lineRule="auto"/>
        <w:jc w:val="right"/>
        <w:rPr>
          <w:rFonts w:ascii="Times New Roman" w:hAnsi="Times New Roman"/>
          <w:i/>
          <w:iCs/>
          <w:noProof w:val="0"/>
          <w:sz w:val="24"/>
          <w:szCs w:val="24"/>
          <w:shd w:val="clear" w:color="auto" w:fill="FFFFFF"/>
          <w:lang w:eastAsia="ro-RO"/>
        </w:rPr>
      </w:pPr>
      <w:r w:rsidRPr="00DA5DA4">
        <w:rPr>
          <w:rFonts w:ascii="Times New Roman" w:hAnsi="Times New Roman"/>
          <w:i/>
          <w:iCs/>
          <w:noProof w:val="0"/>
          <w:sz w:val="24"/>
          <w:szCs w:val="24"/>
          <w:shd w:val="clear" w:color="auto" w:fill="FFFFFF"/>
          <w:lang w:eastAsia="ro-RO"/>
        </w:rPr>
        <w:t xml:space="preserve">Anexa nr. 1 la </w:t>
      </w:r>
    </w:p>
    <w:p w14:paraId="10FE4BB1" w14:textId="77777777" w:rsidR="00BD7B1E" w:rsidRPr="00DA5DA4" w:rsidRDefault="00DA5DA4" w:rsidP="00DA5DA4">
      <w:pPr>
        <w:spacing w:after="0" w:line="240" w:lineRule="auto"/>
        <w:jc w:val="right"/>
        <w:rPr>
          <w:rFonts w:ascii="Times New Roman" w:hAnsi="Times New Roman"/>
          <w:i/>
          <w:iCs/>
          <w:noProof w:val="0"/>
          <w:sz w:val="24"/>
          <w:szCs w:val="24"/>
          <w:shd w:val="clear" w:color="auto" w:fill="FFFFFF"/>
          <w:lang w:eastAsia="ro-RO"/>
        </w:rPr>
      </w:pPr>
      <w:r w:rsidRPr="00DA5DA4">
        <w:rPr>
          <w:rFonts w:ascii="Times New Roman" w:hAnsi="Times New Roman"/>
          <w:i/>
          <w:iCs/>
          <w:noProof w:val="0"/>
          <w:sz w:val="24"/>
          <w:szCs w:val="24"/>
          <w:shd w:val="clear" w:color="auto" w:fill="FFFFFF"/>
          <w:lang w:eastAsia="ro-RO"/>
        </w:rPr>
        <w:t>Ordinul ministrului mediului, apelor și pădurilor nr. ................./.....................</w:t>
      </w:r>
    </w:p>
    <w:p w14:paraId="06AA8059" w14:textId="77777777" w:rsidR="00BD7B1E" w:rsidRDefault="00BD7B1E">
      <w:pPr>
        <w:spacing w:after="0" w:line="240" w:lineRule="auto"/>
        <w:jc w:val="center"/>
        <w:rPr>
          <w:rFonts w:ascii="Times New Roman" w:hAnsi="Times New Roman"/>
          <w:b/>
          <w:bCs/>
          <w:noProof w:val="0"/>
          <w:sz w:val="24"/>
          <w:szCs w:val="24"/>
          <w:shd w:val="clear" w:color="auto" w:fill="FFFFFF"/>
          <w:lang w:eastAsia="ro-RO"/>
        </w:rPr>
      </w:pPr>
    </w:p>
    <w:p w14:paraId="560A8EE7" w14:textId="77777777" w:rsidR="00DA5DA4" w:rsidRDefault="00DA5DA4">
      <w:pPr>
        <w:spacing w:after="0" w:line="240" w:lineRule="auto"/>
        <w:jc w:val="center"/>
        <w:rPr>
          <w:rFonts w:ascii="Times New Roman" w:hAnsi="Times New Roman"/>
          <w:b/>
          <w:bCs/>
          <w:noProof w:val="0"/>
          <w:sz w:val="24"/>
          <w:szCs w:val="24"/>
          <w:shd w:val="clear" w:color="auto" w:fill="FFFFFF"/>
          <w:lang w:eastAsia="ro-RO"/>
        </w:rPr>
      </w:pPr>
    </w:p>
    <w:p w14:paraId="6E191313" w14:textId="77777777" w:rsidR="00BD7B1E" w:rsidRDefault="00000000">
      <w:pPr>
        <w:spacing w:after="0" w:line="240" w:lineRule="auto"/>
        <w:jc w:val="center"/>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PROCEDURĂ</w:t>
      </w:r>
    </w:p>
    <w:p w14:paraId="52FDB3F7" w14:textId="77777777" w:rsidR="00BD7B1E" w:rsidRDefault="00000000" w:rsidP="003B3BC9">
      <w:pPr>
        <w:spacing w:before="72" w:after="72" w:line="240" w:lineRule="auto"/>
        <w:ind w:left="72" w:right="72"/>
        <w:jc w:val="center"/>
        <w:rPr>
          <w:rFonts w:ascii="Times New Roman" w:hAnsi="Times New Roman"/>
          <w:b/>
          <w:bCs/>
          <w:noProof w:val="0"/>
          <w:sz w:val="24"/>
          <w:szCs w:val="24"/>
          <w:lang w:eastAsia="ro-RO"/>
        </w:rPr>
      </w:pPr>
      <w:r>
        <w:rPr>
          <w:rFonts w:ascii="Times New Roman" w:hAnsi="Times New Roman"/>
          <w:b/>
          <w:bCs/>
          <w:noProof w:val="0"/>
          <w:sz w:val="24"/>
          <w:szCs w:val="24"/>
          <w:shd w:val="clear" w:color="auto" w:fill="FFFFFF"/>
          <w:lang w:eastAsia="ro-RO"/>
        </w:rPr>
        <w:t>privind cesiunea creanţelor bugetare datorate de debitorii la Fondul pentru mediu aflaţi în procedura insolvenţei</w:t>
      </w:r>
    </w:p>
    <w:p w14:paraId="69EDF281" w14:textId="77777777" w:rsidR="003B3BC9" w:rsidRPr="003B3BC9" w:rsidRDefault="003B3BC9" w:rsidP="003B3BC9">
      <w:pPr>
        <w:spacing w:before="72" w:after="72" w:line="240" w:lineRule="auto"/>
        <w:ind w:left="72" w:right="72"/>
        <w:jc w:val="center"/>
        <w:rPr>
          <w:rFonts w:ascii="Times New Roman" w:hAnsi="Times New Roman"/>
          <w:b/>
          <w:bCs/>
          <w:noProof w:val="0"/>
          <w:sz w:val="24"/>
          <w:szCs w:val="24"/>
          <w:lang w:eastAsia="ro-RO"/>
        </w:rPr>
      </w:pPr>
    </w:p>
    <w:p w14:paraId="687D2EA7" w14:textId="77777777" w:rsidR="00BD7B1E" w:rsidRDefault="00000000">
      <w:pPr>
        <w:spacing w:after="0" w:line="240" w:lineRule="auto"/>
        <w:jc w:val="center"/>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Capitolul I </w:t>
      </w:r>
    </w:p>
    <w:p w14:paraId="2573BD2C" w14:textId="77777777" w:rsidR="00BD7B1E" w:rsidRDefault="00000000">
      <w:pPr>
        <w:spacing w:after="0" w:line="240" w:lineRule="auto"/>
        <w:jc w:val="center"/>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Dispoziţii generale</w:t>
      </w:r>
    </w:p>
    <w:p w14:paraId="642D082A" w14:textId="77777777" w:rsidR="00BD7B1E" w:rsidRDefault="00BD7B1E">
      <w:pPr>
        <w:spacing w:after="0" w:line="240" w:lineRule="auto"/>
        <w:jc w:val="both"/>
        <w:rPr>
          <w:rFonts w:ascii="Times New Roman" w:hAnsi="Times New Roman"/>
          <w:b/>
          <w:bCs/>
          <w:noProof w:val="0"/>
          <w:sz w:val="24"/>
          <w:szCs w:val="24"/>
          <w:shd w:val="clear" w:color="auto" w:fill="FFFFFF"/>
          <w:lang w:eastAsia="ro-RO"/>
        </w:rPr>
      </w:pPr>
    </w:p>
    <w:p w14:paraId="2E9F2287" w14:textId="77777777" w:rsidR="00BD7B1E" w:rsidRDefault="00BD7B1E">
      <w:pPr>
        <w:spacing w:after="0" w:line="240" w:lineRule="auto"/>
        <w:jc w:val="both"/>
        <w:rPr>
          <w:rFonts w:ascii="Times New Roman" w:hAnsi="Times New Roman"/>
          <w:b/>
          <w:bCs/>
          <w:noProof w:val="0"/>
          <w:sz w:val="24"/>
          <w:szCs w:val="24"/>
          <w:shd w:val="clear" w:color="auto" w:fill="FFFFFF"/>
          <w:lang w:eastAsia="ro-RO"/>
        </w:rPr>
      </w:pPr>
    </w:p>
    <w:p w14:paraId="29FC64C5" w14:textId="77777777" w:rsidR="00BD7B1E" w:rsidRDefault="00000000">
      <w:pPr>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Articolul 1</w:t>
      </w:r>
    </w:p>
    <w:p w14:paraId="52B2973B"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w:t>
      </w:r>
      <w:r>
        <w:rPr>
          <w:rFonts w:ascii="Times New Roman" w:hAnsi="Times New Roman"/>
          <w:noProof w:val="0"/>
          <w:sz w:val="24"/>
          <w:szCs w:val="24"/>
          <w:shd w:val="clear" w:color="auto" w:fill="FFFFFF"/>
          <w:lang w:eastAsia="ro-RO"/>
        </w:rPr>
        <w:t xml:space="preserve"> Procedura de cesiune a creanţelor bugetare se aplică debitorilor aflaţi în procedura insolvenţei potrivit Legii nr. 85/2014 privind procedurile de prevenire a insolvenţei şi de insolvenţă, cu modificările şi completările ulterioare, precum şi altor acte normative în baza cărora s-a declanşat procedura insolvenţei.</w:t>
      </w:r>
    </w:p>
    <w:p w14:paraId="28609F15"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(2)</w:t>
      </w:r>
      <w:r>
        <w:rPr>
          <w:rFonts w:ascii="Times New Roman" w:hAnsi="Times New Roman"/>
          <w:noProof w:val="0"/>
          <w:sz w:val="24"/>
          <w:szCs w:val="24"/>
          <w:shd w:val="clear" w:color="auto" w:fill="FFFFFF"/>
          <w:lang w:eastAsia="ro-RO"/>
        </w:rPr>
        <w:t xml:space="preserve"> Procedura de cesiune a creanţelor bugetare poate fi iniţiată de Administrația Fondului pentru Mediu, în situația în care s-a înscris la masa credală cu creanţe bugetare sau deține împotriva debitorilor aflați în procedură de insolvență, creanțe curente recunoscute de practianul în insolvență/debitor.</w:t>
      </w:r>
    </w:p>
    <w:p w14:paraId="1DC3AAA5" w14:textId="77777777" w:rsidR="00240B09" w:rsidRDefault="00000000" w:rsidP="00240B09">
      <w:pPr>
        <w:tabs>
          <w:tab w:val="center" w:pos="4818"/>
        </w:tabs>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Articolul 2</w:t>
      </w:r>
      <w:r w:rsidR="00240B09">
        <w:rPr>
          <w:rFonts w:ascii="Times New Roman" w:hAnsi="Times New Roman"/>
          <w:b/>
          <w:bCs/>
          <w:noProof w:val="0"/>
          <w:sz w:val="24"/>
          <w:szCs w:val="24"/>
          <w:shd w:val="clear" w:color="auto" w:fill="FFFFFF"/>
          <w:lang w:eastAsia="ro-RO"/>
        </w:rPr>
        <w:tab/>
      </w:r>
    </w:p>
    <w:p w14:paraId="76763063"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Fac obiectul cesiunii creanţele Administrației Fondului pentru Mediu înscrise la masa credală și creanțele curente pentru care s-a formulat cerere de plată, rămase nestinse la data încheierii contractului de cesiune.</w:t>
      </w:r>
    </w:p>
    <w:p w14:paraId="2F2B4BDD" w14:textId="77777777" w:rsidR="00BD7B1E" w:rsidRDefault="00000000">
      <w:pPr>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Articolul 3</w:t>
      </w:r>
    </w:p>
    <w:p w14:paraId="2B0A278A"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Cesiunea creanţelor bugetare poate avea loc numai dacă sunt îndeplinite cumulativ următoarele condiţii:</w:t>
      </w:r>
    </w:p>
    <w:p w14:paraId="3F9BB332" w14:textId="77777777" w:rsidR="00BD7B1E" w:rsidRDefault="00000000">
      <w:pPr>
        <w:spacing w:after="0" w:line="240" w:lineRule="auto"/>
        <w:jc w:val="both"/>
        <w:rPr>
          <w:rFonts w:ascii="Times New Roman" w:eastAsia="Verdana" w:hAnsi="Times New Roman"/>
          <w:noProof w:val="0"/>
          <w:sz w:val="24"/>
          <w:szCs w:val="24"/>
          <w:lang w:eastAsia="ro-RO"/>
        </w:rPr>
      </w:pPr>
      <w:r>
        <w:rPr>
          <w:rFonts w:ascii="Times New Roman" w:hAnsi="Times New Roman"/>
          <w:b/>
          <w:bCs/>
          <w:noProof w:val="0"/>
          <w:sz w:val="24"/>
          <w:szCs w:val="24"/>
          <w:shd w:val="clear" w:color="auto" w:fill="FFFFFF"/>
          <w:lang w:eastAsia="ro-RO"/>
        </w:rPr>
        <w:t xml:space="preserve">a) </w:t>
      </w:r>
      <w:r>
        <w:rPr>
          <w:rFonts w:ascii="Times New Roman" w:hAnsi="Times New Roman"/>
          <w:noProof w:val="0"/>
          <w:sz w:val="24"/>
          <w:szCs w:val="24"/>
          <w:shd w:val="clear" w:color="auto" w:fill="FFFFFF"/>
          <w:lang w:eastAsia="ro-RO"/>
        </w:rPr>
        <w:t>preţul cesiunii să fie cel puțin egal cu valoarea creanţelor bugetare, asigurându-se recuperarea integrală a creanţelor bugetare înscrise în tabelul definitiv de creanţe și a creanțelor curente;</w:t>
      </w:r>
    </w:p>
    <w:p w14:paraId="53366BBD"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b) </w:t>
      </w:r>
      <w:r>
        <w:rPr>
          <w:rFonts w:ascii="Times New Roman" w:hAnsi="Times New Roman"/>
          <w:noProof w:val="0"/>
          <w:sz w:val="24"/>
          <w:szCs w:val="24"/>
          <w:shd w:val="clear" w:color="auto" w:fill="FFFFFF"/>
          <w:lang w:eastAsia="ro-RO"/>
        </w:rPr>
        <w:t>plata preţului cesiunii şi recuperarea creanţelor bugetare se realizează într-o perioadă de maximum 5 ani de la data încheierii contractului de cesiune;</w:t>
      </w:r>
    </w:p>
    <w:p w14:paraId="69D0250C"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c) </w:t>
      </w:r>
      <w:r>
        <w:rPr>
          <w:rFonts w:ascii="Times New Roman" w:hAnsi="Times New Roman"/>
          <w:noProof w:val="0"/>
          <w:sz w:val="24"/>
          <w:szCs w:val="24"/>
          <w:shd w:val="clear" w:color="auto" w:fill="FFFFFF"/>
          <w:lang w:eastAsia="ro-RO"/>
        </w:rPr>
        <w:t>constituirea de garanţii, cu excepţia situaţiei în care plata se efectuează integral până la data încheierii contractului de cesiune.</w:t>
      </w:r>
    </w:p>
    <w:p w14:paraId="712A3312" w14:textId="77777777" w:rsidR="00BD7B1E" w:rsidRDefault="00000000">
      <w:pPr>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Articolul 4</w:t>
      </w:r>
    </w:p>
    <w:p w14:paraId="7AF62116" w14:textId="77777777" w:rsidR="00BD7B1E" w:rsidRDefault="00000000">
      <w:pPr>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noProof w:val="0"/>
          <w:sz w:val="24"/>
          <w:szCs w:val="24"/>
          <w:shd w:val="clear" w:color="auto" w:fill="FFFFFF"/>
          <w:lang w:eastAsia="ro-RO"/>
        </w:rPr>
        <w:t>Competenţa pentru efectuarea procedurii de cesiune a creanţelor bugetare datorate de debitorii la Fondul pentru mediu aparţine comisiei constituite potrivit art. 7 din procedură.</w:t>
      </w:r>
    </w:p>
    <w:p w14:paraId="4F604A65" w14:textId="77777777" w:rsidR="00BD7B1E" w:rsidRDefault="00BD7B1E" w:rsidP="00CB268B">
      <w:pPr>
        <w:spacing w:after="0" w:line="240" w:lineRule="auto"/>
        <w:rPr>
          <w:rFonts w:ascii="Times New Roman" w:hAnsi="Times New Roman"/>
          <w:b/>
          <w:bCs/>
          <w:noProof w:val="0"/>
          <w:sz w:val="24"/>
          <w:szCs w:val="24"/>
          <w:shd w:val="clear" w:color="auto" w:fill="FFFFFF"/>
          <w:lang w:eastAsia="ro-RO"/>
        </w:rPr>
      </w:pPr>
    </w:p>
    <w:p w14:paraId="3C12D2D8" w14:textId="77777777" w:rsidR="00BD7B1E" w:rsidRDefault="00000000">
      <w:pPr>
        <w:spacing w:after="0" w:line="240" w:lineRule="auto"/>
        <w:jc w:val="center"/>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Capitolul II </w:t>
      </w:r>
    </w:p>
    <w:p w14:paraId="392F6D41" w14:textId="77777777" w:rsidR="00BD7B1E" w:rsidRDefault="00000000">
      <w:pPr>
        <w:spacing w:after="0" w:line="240" w:lineRule="auto"/>
        <w:jc w:val="center"/>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Procedura privind demararea selecţiei cesionarului</w:t>
      </w:r>
    </w:p>
    <w:p w14:paraId="6B7F26B6" w14:textId="77777777" w:rsidR="00CB268B" w:rsidRDefault="00CB268B">
      <w:pPr>
        <w:spacing w:after="0" w:line="240" w:lineRule="auto"/>
        <w:jc w:val="center"/>
        <w:rPr>
          <w:rFonts w:ascii="Times New Roman" w:hAnsi="Times New Roman"/>
          <w:b/>
          <w:bCs/>
          <w:noProof w:val="0"/>
          <w:sz w:val="24"/>
          <w:szCs w:val="24"/>
          <w:shd w:val="clear" w:color="auto" w:fill="FFFFFF"/>
          <w:lang w:eastAsia="ro-RO"/>
        </w:rPr>
      </w:pPr>
    </w:p>
    <w:p w14:paraId="07FCF4A1" w14:textId="77777777" w:rsidR="00BD7B1E" w:rsidRDefault="00000000">
      <w:pPr>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Articolul 5</w:t>
      </w:r>
    </w:p>
    <w:p w14:paraId="0E41762B"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w:t>
      </w:r>
      <w:r>
        <w:rPr>
          <w:rFonts w:ascii="Times New Roman" w:hAnsi="Times New Roman"/>
          <w:noProof w:val="0"/>
          <w:sz w:val="24"/>
          <w:szCs w:val="24"/>
          <w:shd w:val="clear" w:color="auto" w:fill="FFFFFF"/>
          <w:lang w:eastAsia="ro-RO"/>
        </w:rPr>
        <w:t xml:space="preserve"> Procedura privind demararea selecţiei cesionarului se realizează de către Administrația Fondului pentru Mediu, prin Direcția Generală Juridică/Serviciul Insolvență, prin publicarea unui anunţ privind invitaţia de participare la procedura competitivă organizată în vederea cesiunii creanţelor bugetare, pe pagina de internet a Administrației Fondului pentru Mediu, conform modelului prevăzut în anexa nr. 2 la ordin.</w:t>
      </w:r>
    </w:p>
    <w:p w14:paraId="005F1383"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(2)</w:t>
      </w:r>
      <w:r>
        <w:rPr>
          <w:rFonts w:ascii="Times New Roman" w:hAnsi="Times New Roman"/>
          <w:noProof w:val="0"/>
          <w:sz w:val="24"/>
          <w:szCs w:val="24"/>
          <w:shd w:val="clear" w:color="auto" w:fill="FFFFFF"/>
          <w:lang w:eastAsia="ro-RO"/>
        </w:rPr>
        <w:t xml:space="preserve"> Termenul de depunere a ofertelor este de 3 zile lucrătoare de la data publicării anunţului pe pagina de internet potrivit alin. (1). Modelul ofertei este cel prevăzut în anexa nr. 3 la ordin.</w:t>
      </w:r>
    </w:p>
    <w:p w14:paraId="5A7C2B6E" w14:textId="77777777" w:rsidR="00BD7B1E" w:rsidRDefault="00000000">
      <w:pPr>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Articolul 6</w:t>
      </w:r>
    </w:p>
    <w:p w14:paraId="689B068F"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w:t>
      </w:r>
      <w:r>
        <w:rPr>
          <w:rFonts w:ascii="Times New Roman" w:hAnsi="Times New Roman"/>
          <w:noProof w:val="0"/>
          <w:sz w:val="24"/>
          <w:szCs w:val="24"/>
          <w:shd w:val="clear" w:color="auto" w:fill="FFFFFF"/>
          <w:lang w:eastAsia="ro-RO"/>
        </w:rPr>
        <w:t xml:space="preserve"> Oferta trebuie să cuprindă următoarele elemente:</w:t>
      </w:r>
    </w:p>
    <w:p w14:paraId="1E577DE2" w14:textId="77777777" w:rsidR="00BD7B1E" w:rsidRDefault="00000000">
      <w:pPr>
        <w:spacing w:after="0" w:line="240" w:lineRule="auto"/>
        <w:jc w:val="both"/>
        <w:rPr>
          <w:rFonts w:ascii="Times New Roman" w:eastAsia="Verdana" w:hAnsi="Times New Roman"/>
          <w:noProof w:val="0"/>
          <w:sz w:val="24"/>
          <w:szCs w:val="24"/>
          <w:lang w:eastAsia="ro-RO"/>
        </w:rPr>
      </w:pPr>
      <w:r>
        <w:rPr>
          <w:rFonts w:ascii="Times New Roman" w:hAnsi="Times New Roman"/>
          <w:b/>
          <w:bCs/>
          <w:noProof w:val="0"/>
          <w:sz w:val="24"/>
          <w:szCs w:val="24"/>
          <w:shd w:val="clear" w:color="auto" w:fill="FFFFFF"/>
          <w:lang w:eastAsia="ro-RO"/>
        </w:rPr>
        <w:t xml:space="preserve">a) </w:t>
      </w:r>
      <w:r>
        <w:rPr>
          <w:rFonts w:ascii="Times New Roman" w:hAnsi="Times New Roman"/>
          <w:noProof w:val="0"/>
          <w:sz w:val="24"/>
          <w:szCs w:val="24"/>
          <w:shd w:val="clear" w:color="auto" w:fill="FFFFFF"/>
          <w:lang w:eastAsia="ro-RO"/>
        </w:rPr>
        <w:t>datele de identificare ale cesionarului: denumirea/numele şi prenumele acestuia, a/ale reprezentantului legal/ reprezentantului fiscal/împuternicitului, dacă este cazul, domiciliul fiscal, codul de identificare fiscală, numărul de telefon/fax al acestora, adresa de e-mail;</w:t>
      </w:r>
    </w:p>
    <w:p w14:paraId="1D850A17"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b) </w:t>
      </w:r>
      <w:r>
        <w:rPr>
          <w:rFonts w:ascii="Times New Roman" w:hAnsi="Times New Roman"/>
          <w:noProof w:val="0"/>
          <w:sz w:val="24"/>
          <w:szCs w:val="24"/>
          <w:shd w:val="clear" w:color="auto" w:fill="FFFFFF"/>
          <w:lang w:eastAsia="ro-RO"/>
        </w:rPr>
        <w:t>datele de identificare ale debitorului, respectiv denumirea şi codul de identificare fiscală, precum şi cuantumul creanţelor bugetare cu care Administrația Fondului pentru Mediu s-a înscris în tabelul definitiv de creanţe/cuantumul creanțelor curente pentru care s-a formulat o cerere de plată;</w:t>
      </w:r>
    </w:p>
    <w:p w14:paraId="13E0D6AC"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lastRenderedPageBreak/>
        <w:t xml:space="preserve">c) </w:t>
      </w:r>
      <w:r>
        <w:rPr>
          <w:rFonts w:ascii="Times New Roman" w:hAnsi="Times New Roman"/>
          <w:noProof w:val="0"/>
          <w:sz w:val="24"/>
          <w:szCs w:val="24"/>
          <w:shd w:val="clear" w:color="auto" w:fill="FFFFFF"/>
          <w:lang w:eastAsia="ro-RO"/>
        </w:rPr>
        <w:t>preţul cesiunii (în lei), care nu poate fi mai mic decât cuantumul creanţelor bugetare cu care Administrația Fondului pentru Mediu s-a înscris în tabelul definitiv de creanţă sau pentru care a formulat cerere de plată pentru creanțele curente, menţionat în anunţul prevăzut la art. 5 alin. (1), termenul de plată (zi/lună/an) până la care se face plata şi precizarea dacă plata se face integral sau în rate, cu menţionarea numărului ratelor, fără a putea depăşi 5 ani de la data încheierii contractului;</w:t>
      </w:r>
    </w:p>
    <w:p w14:paraId="33982E72"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d) </w:t>
      </w:r>
      <w:r>
        <w:rPr>
          <w:rFonts w:ascii="Times New Roman" w:hAnsi="Times New Roman"/>
          <w:noProof w:val="0"/>
          <w:sz w:val="24"/>
          <w:szCs w:val="24"/>
          <w:shd w:val="clear" w:color="auto" w:fill="FFFFFF"/>
          <w:lang w:eastAsia="ro-RO"/>
        </w:rPr>
        <w:t>menţiuni referitoare la tipul de garanţie ce va fi constituit, potrivit art. 211 din Legea nr. 207/2015 privind Codul de procedură fiscală, cu modificările şi completările ulterioare, denumită în continuare Cod de procedură fiscală, în cazul în care plata preţului cesiunii nu se face integral până la data încheierii contractului de cesiune;</w:t>
      </w:r>
    </w:p>
    <w:p w14:paraId="703A9A76"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e) </w:t>
      </w:r>
      <w:r>
        <w:rPr>
          <w:rFonts w:ascii="Times New Roman" w:hAnsi="Times New Roman"/>
          <w:noProof w:val="0"/>
          <w:sz w:val="24"/>
          <w:szCs w:val="24"/>
          <w:shd w:val="clear" w:color="auto" w:fill="FFFFFF"/>
          <w:lang w:eastAsia="ro-RO"/>
        </w:rPr>
        <w:t>acordul privind prelucrarea datelor cu caracter personal, în cazul în care oferta se depune de către o persoană fizică;</w:t>
      </w:r>
    </w:p>
    <w:p w14:paraId="134492E9"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f) </w:t>
      </w:r>
      <w:r>
        <w:rPr>
          <w:rFonts w:ascii="Times New Roman" w:hAnsi="Times New Roman"/>
          <w:noProof w:val="0"/>
          <w:sz w:val="24"/>
          <w:szCs w:val="24"/>
          <w:shd w:val="clear" w:color="auto" w:fill="FFFFFF"/>
          <w:lang w:eastAsia="ro-RO"/>
        </w:rPr>
        <w:t>împuternicirea persoanei care îl reprezintă pe cesionar, după caz;</w:t>
      </w:r>
    </w:p>
    <w:p w14:paraId="48C4B9CE"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g) </w:t>
      </w:r>
      <w:r>
        <w:rPr>
          <w:rFonts w:ascii="Times New Roman" w:hAnsi="Times New Roman"/>
          <w:noProof w:val="0"/>
          <w:sz w:val="24"/>
          <w:szCs w:val="24"/>
          <w:shd w:val="clear" w:color="auto" w:fill="FFFFFF"/>
          <w:lang w:eastAsia="ro-RO"/>
        </w:rPr>
        <w:t>data şi semnătura reprezentantului legal/reprezentantului fiscal/împuternicitului cesionarului.</w:t>
      </w:r>
    </w:p>
    <w:p w14:paraId="3E18E06A"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(2)</w:t>
      </w:r>
      <w:r>
        <w:rPr>
          <w:rFonts w:ascii="Times New Roman" w:hAnsi="Times New Roman"/>
          <w:noProof w:val="0"/>
          <w:sz w:val="24"/>
          <w:szCs w:val="24"/>
          <w:shd w:val="clear" w:color="auto" w:fill="FFFFFF"/>
          <w:lang w:eastAsia="ro-RO"/>
        </w:rPr>
        <w:t xml:space="preserve"> Ofertele se depun sau se trimit prin poştă la Administrația Fondului pentru Mediu, în termenul prevăzut la art. 5 alin. (</w:t>
      </w:r>
      <w:r w:rsidR="00240B09">
        <w:rPr>
          <w:rFonts w:ascii="Times New Roman" w:hAnsi="Times New Roman"/>
          <w:noProof w:val="0"/>
          <w:sz w:val="24"/>
          <w:szCs w:val="24"/>
          <w:shd w:val="clear" w:color="auto" w:fill="FFFFFF"/>
          <w:lang w:eastAsia="ro-RO"/>
        </w:rPr>
        <w:t>2</w:t>
      </w:r>
      <w:r>
        <w:rPr>
          <w:rFonts w:ascii="Times New Roman" w:hAnsi="Times New Roman"/>
          <w:noProof w:val="0"/>
          <w:sz w:val="24"/>
          <w:szCs w:val="24"/>
          <w:shd w:val="clear" w:color="auto" w:fill="FFFFFF"/>
          <w:lang w:eastAsia="ro-RO"/>
        </w:rPr>
        <w:t xml:space="preserve">), în plic închis, pe care vor fi înscrise următoarele: </w:t>
      </w:r>
      <w:r>
        <w:rPr>
          <w:rFonts w:ascii="Times New Roman" w:hAnsi="Times New Roman"/>
          <w:i/>
          <w:noProof w:val="0"/>
          <w:sz w:val="24"/>
          <w:szCs w:val="24"/>
          <w:shd w:val="clear" w:color="auto" w:fill="FFFFFF"/>
          <w:lang w:eastAsia="ro-RO"/>
        </w:rPr>
        <w:t>„Pentru Comisia de selecţie a cesionarului pentru recuperarea creanţelor bugetare aflate în sarcina debitorului _____________“</w:t>
      </w:r>
      <w:r>
        <w:rPr>
          <w:rFonts w:ascii="Times New Roman" w:hAnsi="Times New Roman"/>
          <w:noProof w:val="0"/>
          <w:sz w:val="24"/>
          <w:szCs w:val="24"/>
          <w:shd w:val="clear" w:color="auto" w:fill="FFFFFF"/>
          <w:lang w:eastAsia="ro-RO"/>
        </w:rPr>
        <w:t>, precum şi numele şi prenumele/denumirea ofertantului.</w:t>
      </w:r>
    </w:p>
    <w:p w14:paraId="5B660E69"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(3)</w:t>
      </w:r>
      <w:r>
        <w:rPr>
          <w:rFonts w:ascii="Times New Roman" w:hAnsi="Times New Roman"/>
          <w:noProof w:val="0"/>
          <w:sz w:val="24"/>
          <w:szCs w:val="24"/>
          <w:shd w:val="clear" w:color="auto" w:fill="FFFFFF"/>
          <w:lang w:eastAsia="ro-RO"/>
        </w:rPr>
        <w:t xml:space="preserve"> Plicurile cu ofertele înregistrate la organul fiscal nu se desigilează la registratura organului fiscal, urmând a se deschide de către comisia constituită potrivit art. 7 din procedură.</w:t>
      </w:r>
    </w:p>
    <w:p w14:paraId="7543AC0E" w14:textId="77777777" w:rsidR="00BD7B1E" w:rsidRDefault="00BD7B1E">
      <w:pPr>
        <w:spacing w:after="0" w:line="240" w:lineRule="auto"/>
        <w:jc w:val="center"/>
        <w:rPr>
          <w:rFonts w:ascii="Times New Roman" w:hAnsi="Times New Roman"/>
          <w:b/>
          <w:bCs/>
          <w:noProof w:val="0"/>
          <w:sz w:val="24"/>
          <w:szCs w:val="24"/>
          <w:shd w:val="clear" w:color="auto" w:fill="FFFFFF"/>
          <w:lang w:eastAsia="ro-RO"/>
        </w:rPr>
      </w:pPr>
    </w:p>
    <w:p w14:paraId="402C9417" w14:textId="77777777" w:rsidR="00BD7B1E" w:rsidRDefault="00BD7B1E">
      <w:pPr>
        <w:spacing w:after="0" w:line="240" w:lineRule="auto"/>
        <w:jc w:val="center"/>
        <w:rPr>
          <w:rFonts w:ascii="Times New Roman" w:hAnsi="Times New Roman"/>
          <w:b/>
          <w:bCs/>
          <w:noProof w:val="0"/>
          <w:sz w:val="24"/>
          <w:szCs w:val="24"/>
          <w:shd w:val="clear" w:color="auto" w:fill="FFFFFF"/>
          <w:lang w:eastAsia="ro-RO"/>
        </w:rPr>
      </w:pPr>
    </w:p>
    <w:p w14:paraId="093A0BB4" w14:textId="77777777" w:rsidR="00BD7B1E" w:rsidRDefault="00000000">
      <w:pPr>
        <w:spacing w:after="0" w:line="240" w:lineRule="auto"/>
        <w:jc w:val="center"/>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Capitolul III </w:t>
      </w:r>
    </w:p>
    <w:p w14:paraId="12DFA799" w14:textId="77777777" w:rsidR="00BD7B1E" w:rsidRDefault="00000000">
      <w:pPr>
        <w:spacing w:after="0" w:line="240" w:lineRule="auto"/>
        <w:jc w:val="center"/>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Componenţa şi funcţionarea comisiei de selecţie a cesionarului pentru recuperarea creanţelor bugetare</w:t>
      </w:r>
    </w:p>
    <w:p w14:paraId="292D5CB2" w14:textId="77777777" w:rsidR="00BD7B1E" w:rsidRDefault="00BD7B1E">
      <w:pPr>
        <w:spacing w:after="0" w:line="240" w:lineRule="auto"/>
        <w:jc w:val="both"/>
        <w:rPr>
          <w:rFonts w:ascii="Times New Roman" w:hAnsi="Times New Roman"/>
          <w:b/>
          <w:bCs/>
          <w:noProof w:val="0"/>
          <w:sz w:val="24"/>
          <w:szCs w:val="24"/>
          <w:shd w:val="clear" w:color="auto" w:fill="FFFFFF"/>
          <w:lang w:eastAsia="ro-RO"/>
        </w:rPr>
      </w:pPr>
    </w:p>
    <w:p w14:paraId="4C49D069" w14:textId="77777777" w:rsidR="00BD7B1E" w:rsidRDefault="00000000">
      <w:pPr>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Articolul 7</w:t>
      </w:r>
    </w:p>
    <w:p w14:paraId="46CD2B61"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w:t>
      </w:r>
      <w:r>
        <w:rPr>
          <w:rFonts w:ascii="Times New Roman" w:hAnsi="Times New Roman"/>
          <w:noProof w:val="0"/>
          <w:sz w:val="24"/>
          <w:szCs w:val="24"/>
          <w:shd w:val="clear" w:color="auto" w:fill="FFFFFF"/>
          <w:lang w:eastAsia="ro-RO"/>
        </w:rPr>
        <w:t xml:space="preserve"> Comisia de selecţie a cesionarului pentru recuperarea creanţelor bugetare, denumită în continuare comisia, este formată din 3 membri (funcții de conducere din cadrul direcțiilor de specialitate), numiți prin dispoziție a Președintelui Administrației Fondului pentru Mediu.</w:t>
      </w:r>
    </w:p>
    <w:p w14:paraId="4805FCE8"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(2)</w:t>
      </w:r>
      <w:r>
        <w:rPr>
          <w:rFonts w:ascii="Times New Roman" w:hAnsi="Times New Roman"/>
          <w:noProof w:val="0"/>
          <w:sz w:val="24"/>
          <w:szCs w:val="24"/>
          <w:shd w:val="clear" w:color="auto" w:fill="FFFFFF"/>
          <w:lang w:eastAsia="ro-RO"/>
        </w:rPr>
        <w:t xml:space="preserve"> Secretariatul comisiei este asigurat de către consilierul juridic din cadrul Serviciului Insolvență ori înlocuitorul acestuia, care gestionează dosarul de insolvență al debitorului în cauză.</w:t>
      </w:r>
    </w:p>
    <w:p w14:paraId="28C433DD"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(3)</w:t>
      </w:r>
      <w:r>
        <w:rPr>
          <w:rFonts w:ascii="Times New Roman" w:hAnsi="Times New Roman"/>
          <w:noProof w:val="0"/>
          <w:sz w:val="24"/>
          <w:szCs w:val="24"/>
          <w:shd w:val="clear" w:color="auto" w:fill="FFFFFF"/>
          <w:lang w:eastAsia="ro-RO"/>
        </w:rPr>
        <w:t xml:space="preserve"> În termen de 1 zi lucrătoare de la expirarea termenului de depunere a ofertelor, comisia se întruneşte în vederea deschiderii acestora.</w:t>
      </w:r>
    </w:p>
    <w:p w14:paraId="0A066820" w14:textId="77777777" w:rsidR="00BD7B1E" w:rsidRDefault="00000000">
      <w:pPr>
        <w:spacing w:after="0" w:line="240" w:lineRule="auto"/>
        <w:jc w:val="both"/>
        <w:rPr>
          <w:rFonts w:ascii="Times New Roman" w:eastAsia="Verdana"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(4)</w:t>
      </w:r>
      <w:r>
        <w:rPr>
          <w:rFonts w:ascii="Times New Roman" w:hAnsi="Times New Roman"/>
          <w:noProof w:val="0"/>
          <w:sz w:val="24"/>
          <w:szCs w:val="24"/>
          <w:shd w:val="clear" w:color="auto" w:fill="FFFFFF"/>
          <w:lang w:eastAsia="ro-RO"/>
        </w:rPr>
        <w:t xml:space="preserve"> La analiza ofertelor, comisia realizează selecţia ofertelor în următoarea ordine:</w:t>
      </w:r>
    </w:p>
    <w:p w14:paraId="32D54800" w14:textId="77777777" w:rsidR="00BD7B1E" w:rsidRDefault="00000000">
      <w:pPr>
        <w:spacing w:after="0" w:line="240" w:lineRule="auto"/>
        <w:jc w:val="both"/>
        <w:rPr>
          <w:rFonts w:ascii="Times New Roman" w:eastAsia="Verdana" w:hAnsi="Times New Roman"/>
          <w:noProof w:val="0"/>
          <w:sz w:val="24"/>
          <w:szCs w:val="24"/>
          <w:lang w:eastAsia="ro-RO"/>
        </w:rPr>
      </w:pPr>
      <w:r>
        <w:rPr>
          <w:rFonts w:ascii="Times New Roman" w:hAnsi="Times New Roman"/>
          <w:b/>
          <w:bCs/>
          <w:noProof w:val="0"/>
          <w:sz w:val="24"/>
          <w:szCs w:val="24"/>
          <w:shd w:val="clear" w:color="auto" w:fill="FFFFFF"/>
          <w:lang w:eastAsia="ro-RO"/>
        </w:rPr>
        <w:t xml:space="preserve">a) </w:t>
      </w:r>
      <w:r>
        <w:rPr>
          <w:rFonts w:ascii="Times New Roman" w:hAnsi="Times New Roman"/>
          <w:noProof w:val="0"/>
          <w:sz w:val="24"/>
          <w:szCs w:val="24"/>
          <w:shd w:val="clear" w:color="auto" w:fill="FFFFFF"/>
          <w:lang w:eastAsia="ro-RO"/>
        </w:rPr>
        <w:t>oferta care are termenul de plată a preţului cesiunii cel mai scurt, dar nu mai târziu de 5 ani de la încheierea contractului de cesiune, şi preţul cesiunii să fie cel puțin valoarea creanţelor bugetare cu care Administrația Fondului pentru Mediu s-a înscris în tabelul definitiv de creanţă sau a formulat cerere de plată pentru creanțe curente;</w:t>
      </w:r>
    </w:p>
    <w:p w14:paraId="3B380091"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b) </w:t>
      </w:r>
      <w:r>
        <w:rPr>
          <w:rFonts w:ascii="Times New Roman" w:hAnsi="Times New Roman"/>
          <w:noProof w:val="0"/>
          <w:sz w:val="24"/>
          <w:szCs w:val="24"/>
          <w:shd w:val="clear" w:color="auto" w:fill="FFFFFF"/>
          <w:lang w:eastAsia="ro-RO"/>
        </w:rPr>
        <w:t xml:space="preserve">oferta care are preţul cesiunii cel mai mare; </w:t>
      </w:r>
    </w:p>
    <w:p w14:paraId="6E7A88F9"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c) </w:t>
      </w:r>
      <w:r>
        <w:rPr>
          <w:rFonts w:ascii="Times New Roman" w:hAnsi="Times New Roman"/>
          <w:noProof w:val="0"/>
          <w:sz w:val="24"/>
          <w:szCs w:val="24"/>
          <w:shd w:val="clear" w:color="auto" w:fill="FFFFFF"/>
          <w:lang w:eastAsia="ro-RO"/>
        </w:rPr>
        <w:t>garanţia cea mai favorabilă din perspectiva maximizării recuperării creanţelor bugetare, respectiv se au în vedere cu prioritate ofertele conform cărora garanţia se constituie potrivit art. 211 lit. a) şi b) din Codul de procedură fiscală, iar ulterior celelalte tipuri de garanţii.</w:t>
      </w:r>
    </w:p>
    <w:p w14:paraId="6DE5B18A"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(5)</w:t>
      </w:r>
      <w:r>
        <w:rPr>
          <w:rFonts w:ascii="Times New Roman" w:hAnsi="Times New Roman"/>
          <w:noProof w:val="0"/>
          <w:sz w:val="24"/>
          <w:szCs w:val="24"/>
          <w:shd w:val="clear" w:color="auto" w:fill="FFFFFF"/>
          <w:lang w:eastAsia="ro-RO"/>
        </w:rPr>
        <w:t xml:space="preserve"> În situaţia în care sunt două sau mai multe oferte care îndeplinesc cumulativ condiţiile prevăzute la alin. (4), comisia transmite, atât prin poştă, cât şi prin fax sau la adresa de e-mail menţionată în ofertă, o notificare prin care solicită ofertanţilor aflaţi în această situaţie prezentarea unei noi oferte care să fie mai avantajoasă pentru cedent faţă de cea depusă iniţial, în termen de cel mult 3 zile de la data notificării.</w:t>
      </w:r>
    </w:p>
    <w:p w14:paraId="1FD8E95B"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(6)</w:t>
      </w:r>
      <w:r>
        <w:rPr>
          <w:rFonts w:ascii="Times New Roman" w:hAnsi="Times New Roman"/>
          <w:noProof w:val="0"/>
          <w:sz w:val="24"/>
          <w:szCs w:val="24"/>
          <w:shd w:val="clear" w:color="auto" w:fill="FFFFFF"/>
          <w:lang w:eastAsia="ro-RO"/>
        </w:rPr>
        <w:t xml:space="preserve"> În cazul în care unul dintre ofertanţii notificaţi nu prezintă o nouă ofertă la termenul prevăzut la alin. (5), comisia ia în considerare pentru desemnarea câştigătorului oferta depusă de acesta iniţial, aplicându-se în mod corespunzător prevederile alin. (4).</w:t>
      </w:r>
    </w:p>
    <w:p w14:paraId="5F7D0307"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(7)</w:t>
      </w:r>
      <w:r>
        <w:rPr>
          <w:rFonts w:ascii="Times New Roman" w:hAnsi="Times New Roman"/>
          <w:noProof w:val="0"/>
          <w:sz w:val="24"/>
          <w:szCs w:val="24"/>
          <w:shd w:val="clear" w:color="auto" w:fill="FFFFFF"/>
          <w:lang w:eastAsia="ro-RO"/>
        </w:rPr>
        <w:t xml:space="preserve"> În cazul în care niciunul dintre ofertanţii notificaţi nu prezintă noi oferte în termenul prevăzut la alin. (5), comisia verifică ofertele iniţiale depuse de către ofertanţii notificaţi potrivit alin. (5) şi declară câştigătoare prima ofertă înregistrată la organul fiscal.</w:t>
      </w:r>
    </w:p>
    <w:p w14:paraId="59E9FB82"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(8)</w:t>
      </w:r>
      <w:r>
        <w:rPr>
          <w:rFonts w:ascii="Times New Roman" w:hAnsi="Times New Roman"/>
          <w:noProof w:val="0"/>
          <w:sz w:val="24"/>
          <w:szCs w:val="24"/>
          <w:shd w:val="clear" w:color="auto" w:fill="FFFFFF"/>
          <w:lang w:eastAsia="ro-RO"/>
        </w:rPr>
        <w:t xml:space="preserve"> Hotărârile comisiei se iau cu votul majorităţii membrilor comisiei.</w:t>
      </w:r>
    </w:p>
    <w:p w14:paraId="00628D83"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lastRenderedPageBreak/>
        <w:t>(9)</w:t>
      </w:r>
      <w:r>
        <w:rPr>
          <w:rFonts w:ascii="Times New Roman" w:hAnsi="Times New Roman"/>
          <w:noProof w:val="0"/>
          <w:sz w:val="24"/>
          <w:szCs w:val="24"/>
          <w:shd w:val="clear" w:color="auto" w:fill="FFFFFF"/>
          <w:lang w:eastAsia="ro-RO"/>
        </w:rPr>
        <w:t xml:space="preserve"> După analizarea condiţiilor prevăzute la alin. (4)-(7), comisia emite o decizie prin care stabileşte rezultatul selecţiei, pe baza informaţiilor existente în ofertele depuse. Modelul deciziei este cel prevăzut în anexa nr. 4 la ordin.</w:t>
      </w:r>
    </w:p>
    <w:p w14:paraId="5FDB818D"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(10)</w:t>
      </w:r>
      <w:r>
        <w:rPr>
          <w:rFonts w:ascii="Times New Roman" w:hAnsi="Times New Roman"/>
          <w:noProof w:val="0"/>
          <w:sz w:val="24"/>
          <w:szCs w:val="24"/>
          <w:shd w:val="clear" w:color="auto" w:fill="FFFFFF"/>
          <w:lang w:eastAsia="ro-RO"/>
        </w:rPr>
        <w:t xml:space="preserve"> Decizia prevăzută la alin. (9) se comunică fiecărui ofertant prin intermediul secretariatului comisiei.</w:t>
      </w:r>
    </w:p>
    <w:p w14:paraId="0305E973"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(11)</w:t>
      </w:r>
      <w:r>
        <w:rPr>
          <w:rFonts w:ascii="Times New Roman" w:hAnsi="Times New Roman"/>
          <w:noProof w:val="0"/>
          <w:sz w:val="24"/>
          <w:szCs w:val="24"/>
          <w:shd w:val="clear" w:color="auto" w:fill="FFFFFF"/>
          <w:lang w:eastAsia="ro-RO"/>
        </w:rPr>
        <w:t xml:space="preserve"> Împotriva deciziei prevăzute la alin. (9) ofertantul poate depune contestaţie la Administrația Fondului pentru Mediu la nivelul căreia este constituită comisia emitentă a deciziei, competenţa de soluţionare revenind acestuia. Prevederile titlului VIII - Soluţionarea contestaţiilor formulate împotriva actelor administrative fiscale din Codul de procedură fiscală se aplică în mod corespunzător.</w:t>
      </w:r>
    </w:p>
    <w:p w14:paraId="14D99FDF"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(12)</w:t>
      </w:r>
      <w:r>
        <w:rPr>
          <w:rFonts w:ascii="Times New Roman" w:hAnsi="Times New Roman"/>
          <w:noProof w:val="0"/>
          <w:sz w:val="24"/>
          <w:szCs w:val="24"/>
          <w:shd w:val="clear" w:color="auto" w:fill="FFFFFF"/>
          <w:lang w:eastAsia="ro-RO"/>
        </w:rPr>
        <w:t xml:space="preserve"> Pentru soluţionarea contestaţiei formulate împotriva deciziei prevăzute la alin. (9), organul de soluţionare competent are la bază un referat întocmit de către comisie, cu motivele avute în vedere la rezultatul selecţiei cesionarului.</w:t>
      </w:r>
    </w:p>
    <w:p w14:paraId="7BD6DF3D" w14:textId="77777777" w:rsidR="00BD7B1E" w:rsidRDefault="00BD7B1E">
      <w:pPr>
        <w:spacing w:after="0" w:line="240" w:lineRule="auto"/>
        <w:jc w:val="both"/>
        <w:rPr>
          <w:rFonts w:ascii="Times New Roman" w:hAnsi="Times New Roman"/>
          <w:noProof w:val="0"/>
          <w:sz w:val="24"/>
          <w:szCs w:val="24"/>
          <w:shd w:val="clear" w:color="auto" w:fill="FFFFFF"/>
          <w:lang w:eastAsia="ro-RO"/>
        </w:rPr>
      </w:pPr>
    </w:p>
    <w:p w14:paraId="7D3F24F6" w14:textId="77777777" w:rsidR="00BD7B1E" w:rsidRDefault="00000000">
      <w:pPr>
        <w:spacing w:after="0" w:line="240" w:lineRule="auto"/>
        <w:jc w:val="center"/>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Capitolul IV </w:t>
      </w:r>
    </w:p>
    <w:p w14:paraId="7A79F0AB" w14:textId="77777777" w:rsidR="00BD7B1E" w:rsidRDefault="00000000">
      <w:pPr>
        <w:spacing w:after="0" w:line="240" w:lineRule="auto"/>
        <w:jc w:val="center"/>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Procedura de încheiere a contractului de cesiune</w:t>
      </w:r>
    </w:p>
    <w:p w14:paraId="3312C157" w14:textId="77777777" w:rsidR="00BD7B1E" w:rsidRDefault="00BD7B1E">
      <w:pPr>
        <w:spacing w:after="0" w:line="240" w:lineRule="auto"/>
        <w:jc w:val="both"/>
        <w:rPr>
          <w:rFonts w:ascii="Times New Roman" w:hAnsi="Times New Roman"/>
          <w:b/>
          <w:bCs/>
          <w:noProof w:val="0"/>
          <w:sz w:val="24"/>
          <w:szCs w:val="24"/>
          <w:shd w:val="clear" w:color="auto" w:fill="FFFFFF"/>
          <w:lang w:eastAsia="ro-RO"/>
        </w:rPr>
      </w:pPr>
    </w:p>
    <w:p w14:paraId="718FEBC3" w14:textId="77777777" w:rsidR="00BD7B1E" w:rsidRDefault="00000000">
      <w:pPr>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Articolul 8</w:t>
      </w:r>
    </w:p>
    <w:p w14:paraId="39548AC8"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w:t>
      </w:r>
      <w:r>
        <w:rPr>
          <w:rFonts w:ascii="Times New Roman" w:hAnsi="Times New Roman"/>
          <w:noProof w:val="0"/>
          <w:sz w:val="24"/>
          <w:szCs w:val="24"/>
          <w:shd w:val="clear" w:color="auto" w:fill="FFFFFF"/>
          <w:lang w:eastAsia="ro-RO"/>
        </w:rPr>
        <w:t xml:space="preserve"> În baza deciziei prevăzute la art. 7 alin. (9) Administrația Fondului pentru Mediu emite, în termen de cel mult 5 zile de la data comunicării acestei decizii, un acord de principiu, conform modelului prezentat în anexa nr. 5 la ordin, prin care se stabileşte nivelul garanţiei ce trebuie constituită, în funcţie de informaţiile menţionate în ofertă.</w:t>
      </w:r>
    </w:p>
    <w:p w14:paraId="7B5CE6B5" w14:textId="77777777" w:rsidR="00BD7B1E" w:rsidRDefault="00000000">
      <w:pPr>
        <w:spacing w:after="0" w:line="240" w:lineRule="auto"/>
        <w:jc w:val="both"/>
        <w:rPr>
          <w:rFonts w:ascii="Times New Roman" w:eastAsia="Verdana"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(2)</w:t>
      </w:r>
      <w:r>
        <w:rPr>
          <w:rFonts w:ascii="Times New Roman" w:hAnsi="Times New Roman"/>
          <w:noProof w:val="0"/>
          <w:sz w:val="24"/>
          <w:szCs w:val="24"/>
          <w:shd w:val="clear" w:color="auto" w:fill="FFFFFF"/>
          <w:lang w:eastAsia="ro-RO"/>
        </w:rPr>
        <w:t xml:space="preserve"> Valoarea garanţiilor trebuie să acopere:</w:t>
      </w:r>
    </w:p>
    <w:p w14:paraId="360B959B" w14:textId="77777777" w:rsidR="00BD7B1E" w:rsidRDefault="00000000">
      <w:pPr>
        <w:spacing w:after="0" w:line="240" w:lineRule="auto"/>
        <w:jc w:val="both"/>
        <w:rPr>
          <w:rFonts w:ascii="Times New Roman" w:eastAsia="Verdana" w:hAnsi="Times New Roman"/>
          <w:noProof w:val="0"/>
          <w:sz w:val="24"/>
          <w:szCs w:val="24"/>
          <w:lang w:eastAsia="ro-RO"/>
        </w:rPr>
      </w:pPr>
      <w:r>
        <w:rPr>
          <w:rFonts w:ascii="Times New Roman" w:hAnsi="Times New Roman"/>
          <w:b/>
          <w:bCs/>
          <w:noProof w:val="0"/>
          <w:sz w:val="24"/>
          <w:szCs w:val="24"/>
          <w:shd w:val="clear" w:color="auto" w:fill="FFFFFF"/>
          <w:lang w:eastAsia="ro-RO"/>
        </w:rPr>
        <w:t xml:space="preserve">a) </w:t>
      </w:r>
      <w:r>
        <w:rPr>
          <w:rFonts w:ascii="Times New Roman" w:hAnsi="Times New Roman"/>
          <w:noProof w:val="0"/>
          <w:sz w:val="24"/>
          <w:szCs w:val="24"/>
          <w:shd w:val="clear" w:color="auto" w:fill="FFFFFF"/>
          <w:lang w:eastAsia="ro-RO"/>
        </w:rPr>
        <w:t>cuantumul creanţelor bugetare cu care Administrația Fondului pentru Mediu s-a înscris în tabelul definitiv de creanţe/a formulat cerere de plată, precum şi valoarea dobânzilor aferente preţului cesiunii calculată potrivit Codului de procedură fiscală, în situaţia în care plata preţului cesiunii se face într-o perioadă mai mare de 30 de zile de la data încheierii contractului de cesiune;</w:t>
      </w:r>
    </w:p>
    <w:p w14:paraId="75772BDB"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b) </w:t>
      </w:r>
      <w:r>
        <w:rPr>
          <w:rFonts w:ascii="Times New Roman" w:hAnsi="Times New Roman"/>
          <w:noProof w:val="0"/>
          <w:sz w:val="24"/>
          <w:szCs w:val="24"/>
          <w:shd w:val="clear" w:color="auto" w:fill="FFFFFF"/>
          <w:lang w:eastAsia="ro-RO"/>
        </w:rPr>
        <w:t>cuantumul creanţelor bugetare cu care organul fiscal s-a înscris în tabelul definitiv de creanţe/a formulat cerere de plată, în situaţia în care plata preţului cesiunii se face într-o perioadă de până la 30 de zile inclusiv de la data încheierii contractului de cesiune.</w:t>
      </w:r>
    </w:p>
    <w:p w14:paraId="77DA5483"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(3)</w:t>
      </w:r>
      <w:r>
        <w:rPr>
          <w:rFonts w:ascii="Times New Roman" w:hAnsi="Times New Roman"/>
          <w:noProof w:val="0"/>
          <w:sz w:val="24"/>
          <w:szCs w:val="24"/>
          <w:shd w:val="clear" w:color="auto" w:fill="FFFFFF"/>
          <w:lang w:eastAsia="ro-RO"/>
        </w:rPr>
        <w:t xml:space="preserve"> În cazul prevăzut la alin. (2) lit. a), dobânda se calculează pentru fiecare sumă achitată de la data încheierii contractului de cesiune până la termenul/termenele de plată stabilit/stabilite conform acestuia.</w:t>
      </w:r>
    </w:p>
    <w:p w14:paraId="0DE90B6C"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(4)</w:t>
      </w:r>
      <w:r>
        <w:rPr>
          <w:rFonts w:ascii="Times New Roman" w:hAnsi="Times New Roman"/>
          <w:noProof w:val="0"/>
          <w:sz w:val="24"/>
          <w:szCs w:val="24"/>
          <w:shd w:val="clear" w:color="auto" w:fill="FFFFFF"/>
          <w:lang w:eastAsia="ro-RO"/>
        </w:rPr>
        <w:t xml:space="preserve"> În termen de 30 de zile de la data comunicării acordului de principiu, ofertantul declarat câştigător trebuie să constituie garanţia stabilită conform acordului de principiu. La cererea temeinic justificată a ofertantului, Administrația Fondului pentru Mediu poate aproba prelungirea acestui termen cu cel mult 30 de zile.</w:t>
      </w:r>
    </w:p>
    <w:p w14:paraId="4067DC04"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(5)</w:t>
      </w:r>
      <w:r>
        <w:rPr>
          <w:rFonts w:ascii="Times New Roman" w:hAnsi="Times New Roman"/>
          <w:noProof w:val="0"/>
          <w:sz w:val="24"/>
          <w:szCs w:val="24"/>
          <w:shd w:val="clear" w:color="auto" w:fill="FFFFFF"/>
          <w:lang w:eastAsia="ro-RO"/>
        </w:rPr>
        <w:t xml:space="preserve"> După constituirea garanţiei, în termen de cel mult 10 zile, Administrația Fondului pentru Mediu încheie contractul de cesiune cu ofertantul declarat câştigător, la care se anexează graficul de plată, în situaţia în care cesionarul a optat pentru plata în rate a preţului cesiunii, care are la bază un referat întocmit conform modelului prevăzut în anexa nr. 6 la ordin. Termenul de plată al ratelor se stabilește de comun acord cu cesionarul. Modelul contractului de cesiune este prevăzut în anexa nr. 7 la ordin.</w:t>
      </w:r>
    </w:p>
    <w:p w14:paraId="6B705E9E"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(6)</w:t>
      </w:r>
      <w:r>
        <w:rPr>
          <w:rFonts w:ascii="Times New Roman" w:hAnsi="Times New Roman"/>
          <w:noProof w:val="0"/>
          <w:sz w:val="24"/>
          <w:szCs w:val="24"/>
          <w:shd w:val="clear" w:color="auto" w:fill="FFFFFF"/>
          <w:lang w:eastAsia="ro-RO"/>
        </w:rPr>
        <w:t xml:space="preserve"> Prin excepţie de la alin. (1), nu se mai emite acord de principiu în situaţia în care ofertantul plăteşte preţul cesiunii până la data încheierii contractului de cesiune. În acest caz, în termen de cel mult 10 zile de la data emiterii deciziei prevăzute la art. 7 alin. (9), Administrația Fondului pentru Mediu încheie contractul de cesiune cu ofertantul declarat câştigător, cu condiţia confirmării plăţii preţului cesiunii.</w:t>
      </w:r>
    </w:p>
    <w:p w14:paraId="50EAB315"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(7)</w:t>
      </w:r>
      <w:r>
        <w:rPr>
          <w:rFonts w:ascii="Times New Roman" w:hAnsi="Times New Roman"/>
          <w:noProof w:val="0"/>
          <w:sz w:val="24"/>
          <w:szCs w:val="24"/>
          <w:shd w:val="clear" w:color="auto" w:fill="FFFFFF"/>
          <w:lang w:eastAsia="ro-RO"/>
        </w:rPr>
        <w:t xml:space="preserve"> La data încheierii contractului de cesiune, Administrația Fondului pentru Mediu predă cesionarului titlurile de creanţă/titlurile executorii în care sunt individualizate creanţele bugetare înscrise la masa credală și/sau creanțele pentru care s-a formulat cerere de plată, precum şi actele de executare emise pentru recuperarea acestora şi păstrează la dosarul fiscal al debitorului copii conforme cu originalul ale acestor documente.</w:t>
      </w:r>
    </w:p>
    <w:p w14:paraId="56E504D2"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(8)</w:t>
      </w:r>
      <w:r>
        <w:rPr>
          <w:rFonts w:ascii="Times New Roman" w:hAnsi="Times New Roman"/>
          <w:noProof w:val="0"/>
          <w:sz w:val="24"/>
          <w:szCs w:val="24"/>
          <w:shd w:val="clear" w:color="auto" w:fill="FFFFFF"/>
          <w:lang w:eastAsia="ro-RO"/>
        </w:rPr>
        <w:t xml:space="preserve"> Obligaţiile bugetare cuprinse în contractul de cesiune nu sunt considerate restante până la împlinirea termenului de plată prevăzut în acesta.</w:t>
      </w:r>
    </w:p>
    <w:p w14:paraId="2AF6BE1D" w14:textId="77777777" w:rsidR="00BD7B1E" w:rsidRDefault="00000000">
      <w:pPr>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Articolul 9</w:t>
      </w:r>
    </w:p>
    <w:p w14:paraId="56E81F7F"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w:t>
      </w:r>
      <w:r>
        <w:rPr>
          <w:rFonts w:ascii="Times New Roman" w:hAnsi="Times New Roman"/>
          <w:noProof w:val="0"/>
          <w:sz w:val="24"/>
          <w:szCs w:val="24"/>
          <w:shd w:val="clear" w:color="auto" w:fill="FFFFFF"/>
          <w:lang w:eastAsia="ro-RO"/>
        </w:rPr>
        <w:t xml:space="preserve"> Garanţiile pot consta în:</w:t>
      </w:r>
    </w:p>
    <w:p w14:paraId="220D377C" w14:textId="77777777" w:rsidR="00BD7B1E" w:rsidRDefault="00000000">
      <w:pPr>
        <w:spacing w:after="0" w:line="240" w:lineRule="auto"/>
        <w:jc w:val="both"/>
        <w:rPr>
          <w:rFonts w:ascii="Times New Roman" w:eastAsia="Verdana" w:hAnsi="Times New Roman"/>
          <w:noProof w:val="0"/>
          <w:sz w:val="24"/>
          <w:szCs w:val="24"/>
          <w:lang w:eastAsia="ro-RO"/>
        </w:rPr>
      </w:pPr>
      <w:r>
        <w:rPr>
          <w:rFonts w:ascii="Times New Roman" w:hAnsi="Times New Roman"/>
          <w:b/>
          <w:bCs/>
          <w:noProof w:val="0"/>
          <w:sz w:val="24"/>
          <w:szCs w:val="24"/>
          <w:shd w:val="clear" w:color="auto" w:fill="FFFFFF"/>
          <w:lang w:eastAsia="ro-RO"/>
        </w:rPr>
        <w:t xml:space="preserve">a) </w:t>
      </w:r>
      <w:r>
        <w:rPr>
          <w:rFonts w:ascii="Times New Roman" w:hAnsi="Times New Roman"/>
          <w:noProof w:val="0"/>
          <w:sz w:val="24"/>
          <w:szCs w:val="24"/>
          <w:shd w:val="clear" w:color="auto" w:fill="FFFFFF"/>
          <w:lang w:eastAsia="ro-RO"/>
        </w:rPr>
        <w:t>mijloace băneşti consemnate pe numele ofertantului declarat câştigător la dispoziţia Administrației Fondului pentru Mediu la o unitate a Trezoreriei Statului;</w:t>
      </w:r>
    </w:p>
    <w:p w14:paraId="70165C8C"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lastRenderedPageBreak/>
        <w:t xml:space="preserve">b) </w:t>
      </w:r>
      <w:r>
        <w:rPr>
          <w:rFonts w:ascii="Times New Roman" w:hAnsi="Times New Roman"/>
          <w:noProof w:val="0"/>
          <w:sz w:val="24"/>
          <w:szCs w:val="24"/>
          <w:shd w:val="clear" w:color="auto" w:fill="FFFFFF"/>
          <w:lang w:eastAsia="ro-RO"/>
        </w:rPr>
        <w:t>scrisoare de garanţie/poliţă de asigurare de garanţie potrivit art. 211 din Codul de procedură fiscală;</w:t>
      </w:r>
    </w:p>
    <w:p w14:paraId="24E95229"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c) </w:t>
      </w:r>
      <w:r>
        <w:rPr>
          <w:rFonts w:ascii="Times New Roman" w:hAnsi="Times New Roman"/>
          <w:noProof w:val="0"/>
          <w:sz w:val="24"/>
          <w:szCs w:val="24"/>
          <w:shd w:val="clear" w:color="auto" w:fill="FFFFFF"/>
          <w:lang w:eastAsia="ro-RO"/>
        </w:rPr>
        <w:t>instituirea sechestrului asigurător asupra bunurilor proprietate a ofertantului declarat câştigător;</w:t>
      </w:r>
    </w:p>
    <w:p w14:paraId="2601A691"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d) </w:t>
      </w:r>
      <w:r>
        <w:rPr>
          <w:rFonts w:ascii="Times New Roman" w:hAnsi="Times New Roman"/>
          <w:noProof w:val="0"/>
          <w:sz w:val="24"/>
          <w:szCs w:val="24"/>
          <w:shd w:val="clear" w:color="auto" w:fill="FFFFFF"/>
          <w:lang w:eastAsia="ro-RO"/>
        </w:rPr>
        <w:t>încheierea unui contract de ipotecă sau gaj în favoarea Administrației Fondului pentru Mediu pentru executarea preţului cesiunii pentru care există un acord de principiu, având ca obiect bunuri proprietate a unei terţe persoane. Aceste bunuri trebuie să fie libere de orice sarcini, cu excepţia cazului în care acestea sunt sechestrate exclusiv de către Administrația Fondului pentru Mediu, cu respectarea limitelor prevăzute la art. 8 alin. (2).</w:t>
      </w:r>
    </w:p>
    <w:p w14:paraId="285FE0F1"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(2)</w:t>
      </w:r>
      <w:r>
        <w:rPr>
          <w:rFonts w:ascii="Times New Roman" w:hAnsi="Times New Roman"/>
          <w:noProof w:val="0"/>
          <w:sz w:val="24"/>
          <w:szCs w:val="24"/>
          <w:shd w:val="clear" w:color="auto" w:fill="FFFFFF"/>
          <w:lang w:eastAsia="ro-RO"/>
        </w:rPr>
        <w:t xml:space="preserve"> Pot forma obiect al garanţiilor constituite potrivit alin. (1) bunurile mobile care nu au durata normală de funcţionare expirată potrivit Legii nr. 15/1994 privind amortizarea capitalului imobilizat în active corporale şi necorporale, republicată, cu modificările şi completările ulterioare, precum şi bunurile mobile care, deşi au durata normală de funcţionare expirată, au fost supuse reevaluării potrivit regulilor contabile în vigoare.</w:t>
      </w:r>
    </w:p>
    <w:p w14:paraId="01455658"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(3) </w:t>
      </w:r>
      <w:r>
        <w:rPr>
          <w:rFonts w:ascii="Times New Roman" w:hAnsi="Times New Roman"/>
          <w:noProof w:val="0"/>
          <w:sz w:val="24"/>
          <w:szCs w:val="24"/>
          <w:shd w:val="clear" w:color="auto" w:fill="FFFFFF"/>
          <w:lang w:eastAsia="ro-RO"/>
        </w:rPr>
        <w:t>Nu pot face obiectul garanţiilor prevăzute la alin. (1) lit. c) şi d) bunurile perisabile.</w:t>
      </w:r>
    </w:p>
    <w:p w14:paraId="5C0E2ACF"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(4)</w:t>
      </w:r>
      <w:r>
        <w:rPr>
          <w:rFonts w:ascii="Times New Roman" w:hAnsi="Times New Roman"/>
          <w:noProof w:val="0"/>
          <w:sz w:val="24"/>
          <w:szCs w:val="24"/>
          <w:shd w:val="clear" w:color="auto" w:fill="FFFFFF"/>
          <w:lang w:eastAsia="ro-RO"/>
        </w:rPr>
        <w:t xml:space="preserve"> Dispoziţiile art. 8 alin. (4) nu se aplică în cazul în care valoarea bunurilor proprietate a ofertantului declarat câştigător deja sechestrate de Administrația Fondului pentru Mediu acoperă valoarea prevăzută la art. 8 alin. (2), cu condiţia prezentării unui raport de evaluare cu valori actualizate ale bunurilor sechestrate la data depunerii garanţiei, în termenul prevăzut la art. 8 alin. (4). Dispoziţiile alin. (6) sunt aplicabile în mod corespunzător.</w:t>
      </w:r>
    </w:p>
    <w:p w14:paraId="268D33EC"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(5)</w:t>
      </w:r>
      <w:r>
        <w:rPr>
          <w:rFonts w:ascii="Times New Roman" w:hAnsi="Times New Roman"/>
          <w:noProof w:val="0"/>
          <w:sz w:val="24"/>
          <w:szCs w:val="24"/>
          <w:shd w:val="clear" w:color="auto" w:fill="FFFFFF"/>
          <w:lang w:eastAsia="ro-RO"/>
        </w:rPr>
        <w:t xml:space="preserve"> În situaţia în care valoarea bunurilor deja sechestrate de Administrația Fondului pentru Mediu nu acoperă valoarea prevăzută la art. 8 alin. (2), ofertantul declarat câştigător constituie garanţie potrivit prevederilor art. 8 alin. (4) pentru diferenţa de valoare neacoperită.</w:t>
      </w:r>
    </w:p>
    <w:p w14:paraId="120DB92F"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(6) </w:t>
      </w:r>
      <w:r>
        <w:rPr>
          <w:rFonts w:ascii="Times New Roman" w:hAnsi="Times New Roman"/>
          <w:noProof w:val="0"/>
          <w:sz w:val="24"/>
          <w:szCs w:val="24"/>
          <w:shd w:val="clear" w:color="auto" w:fill="FFFFFF"/>
          <w:lang w:eastAsia="ro-RO"/>
        </w:rPr>
        <w:t>Bunurile oferite drept garanţie potrivit alin. (1) lit. c) şi d) se evaluează de un evaluator autorizat, care întocmeşte un raport de evaluare conform standardelor de evaluare în vigoare.</w:t>
      </w:r>
    </w:p>
    <w:p w14:paraId="3385E863"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(7) </w:t>
      </w:r>
      <w:r>
        <w:rPr>
          <w:rFonts w:ascii="Times New Roman" w:hAnsi="Times New Roman"/>
          <w:noProof w:val="0"/>
          <w:sz w:val="24"/>
          <w:szCs w:val="24"/>
          <w:shd w:val="clear" w:color="auto" w:fill="FFFFFF"/>
          <w:lang w:eastAsia="ro-RO"/>
        </w:rPr>
        <w:t>Pentru bunurile oferite drept garanţie potrivit alin. (1) lit. c) şi d), ofertantul declarat câştigător depune la organul fiscal, în termenul prevăzut la art. 8 alin. (4), raportul de evaluare.</w:t>
      </w:r>
    </w:p>
    <w:p w14:paraId="3330ED2A"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(8)</w:t>
      </w:r>
      <w:r>
        <w:rPr>
          <w:rFonts w:ascii="Times New Roman" w:hAnsi="Times New Roman"/>
          <w:noProof w:val="0"/>
          <w:sz w:val="24"/>
          <w:szCs w:val="24"/>
          <w:shd w:val="clear" w:color="auto" w:fill="FFFFFF"/>
          <w:lang w:eastAsia="ro-RO"/>
        </w:rPr>
        <w:t xml:space="preserve"> În scopul constituirii garanţiei sub forma prevăzută la alin. (1) lit. c), dacă bunurile sunt ipotecate/gajate în favoarea altor creditori, valoarea acestor bunuri trebuie să acopere valoarea pentru care s-a constituit ipoteca/gajul, precum şi preţul cesiunii, inclusiv dobânzile aferente acestuia.</w:t>
      </w:r>
    </w:p>
    <w:p w14:paraId="77073DDE"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(9)</w:t>
      </w:r>
      <w:r>
        <w:rPr>
          <w:rFonts w:ascii="Times New Roman" w:hAnsi="Times New Roman"/>
          <w:noProof w:val="0"/>
          <w:sz w:val="24"/>
          <w:szCs w:val="24"/>
          <w:shd w:val="clear" w:color="auto" w:fill="FFFFFF"/>
          <w:lang w:eastAsia="ro-RO"/>
        </w:rPr>
        <w:t xml:space="preserve"> În scopul constituirii garanţiei sub forma prevăzută la alin. (1) lit. d), valoarea acestor bunuri trebuie să acopere obligaţiile bugetare ale garantului pentru care Administrația Fondului pentru Mediu a instituit sechestrul, precum şi preţul cesiunii, inclusiv dobânzile aferente acestuia.</w:t>
      </w:r>
    </w:p>
    <w:p w14:paraId="6BDD7724"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(10)</w:t>
      </w:r>
      <w:r>
        <w:rPr>
          <w:rFonts w:ascii="Times New Roman" w:hAnsi="Times New Roman"/>
          <w:noProof w:val="0"/>
          <w:sz w:val="24"/>
          <w:szCs w:val="24"/>
          <w:shd w:val="clear" w:color="auto" w:fill="FFFFFF"/>
          <w:lang w:eastAsia="ro-RO"/>
        </w:rPr>
        <w:t xml:space="preserve"> Perioada de valabilitate a scrisorii de garanţie/poliţei de asigurare de garanţie trebuie să fie cu cel puţin 30 de zile mai mare faţă de ultimul termen de plată stabilit conform contractului de cesiune.</w:t>
      </w:r>
    </w:p>
    <w:p w14:paraId="2A3085E8"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(11)</w:t>
      </w:r>
      <w:r>
        <w:rPr>
          <w:rFonts w:ascii="Times New Roman" w:hAnsi="Times New Roman"/>
          <w:noProof w:val="0"/>
          <w:sz w:val="24"/>
          <w:szCs w:val="24"/>
          <w:shd w:val="clear" w:color="auto" w:fill="FFFFFF"/>
          <w:lang w:eastAsia="ro-RO"/>
        </w:rPr>
        <w:t xml:space="preserve"> Pe parcursul derulării contractului de cesiune, garanţia se poate înlocui sau redimensiona în funcţie de valoarea rămasă de achitat din preţul cesiunii, precum şi din dobânda aferentă, la cererea cesionarului.</w:t>
      </w:r>
    </w:p>
    <w:p w14:paraId="228DE96E"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(12)</w:t>
      </w:r>
      <w:r>
        <w:rPr>
          <w:rFonts w:ascii="Times New Roman" w:hAnsi="Times New Roman"/>
          <w:noProof w:val="0"/>
          <w:sz w:val="24"/>
          <w:szCs w:val="24"/>
          <w:shd w:val="clear" w:color="auto" w:fill="FFFFFF"/>
          <w:lang w:eastAsia="ro-RO"/>
        </w:rPr>
        <w:t xml:space="preserve"> Administrația Fondului pentru Mediu eliberează garanţiile în termen de cel mult 15 zile de la data plăţii integrale a preţului cesiunii.</w:t>
      </w:r>
    </w:p>
    <w:p w14:paraId="3940D3C3"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(13)</w:t>
      </w:r>
      <w:r>
        <w:rPr>
          <w:rFonts w:ascii="Times New Roman" w:hAnsi="Times New Roman"/>
          <w:noProof w:val="0"/>
          <w:sz w:val="24"/>
          <w:szCs w:val="24"/>
          <w:shd w:val="clear" w:color="auto" w:fill="FFFFFF"/>
          <w:lang w:eastAsia="ro-RO"/>
        </w:rPr>
        <w:t xml:space="preserve"> În cazul în care, pe parcursul derulării contractului de cesiune, garanţia constituită potrivit alin. (1) lit. c) şi alin. (8) se execută de către un alt creditor, iar sumele distribuite din valorificare în favoarea Administrației Fondului pentru Mediu nu acoperă valoarea garanţiilor prevăzute la art. 8 alin. (2), cesionarul are obligaţia reîntregirii acesteia, pentru preţul cesiunii rămas nestins, inclusiv dobânda aferentă, în termen de cel mult 15 zile de la data distribuirii sumelor rezultate din valorificarea bunurilor de către alţi creditori.</w:t>
      </w:r>
    </w:p>
    <w:p w14:paraId="0708BF87"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(14)</w:t>
      </w:r>
      <w:r>
        <w:rPr>
          <w:rFonts w:ascii="Times New Roman" w:hAnsi="Times New Roman"/>
          <w:noProof w:val="0"/>
          <w:sz w:val="24"/>
          <w:szCs w:val="24"/>
          <w:shd w:val="clear" w:color="auto" w:fill="FFFFFF"/>
          <w:lang w:eastAsia="ro-RO"/>
        </w:rPr>
        <w:t xml:space="preserve"> În cazul în care, pe parcursul derulării contractului de cesiune, bunul care face obiectul garanţiei constituite potrivit alin. (1) lit. d) şi alin. (9) se execută de către Administrația Fondului pentru Mediu pentru obligaţiile de plată ale garantului, cesionarul are obligaţia constituirii de garanţii pentru preţul cesiunii rămas nestins, inclusiv dobânda aferentă. În acest caz, până la constituirea garanţiei, sumele rămase după efectuarea distribuirii sunt indisponibilizate în favoarea Administrației Fondului pentru Mediu, urmând a stinge preţul cesiunii rămas nestins, dacă garanţia nu este constituită în termen de cel mult 15 zile de la data comunicării de către Administrația Fondului pentru Mediu a înştiinţării cu privire la distribuirea sumelor rezultate din valorificarea bunurilor.</w:t>
      </w:r>
    </w:p>
    <w:p w14:paraId="75A84FCB"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(15)</w:t>
      </w:r>
      <w:r>
        <w:rPr>
          <w:rFonts w:ascii="Times New Roman" w:hAnsi="Times New Roman"/>
          <w:noProof w:val="0"/>
          <w:sz w:val="24"/>
          <w:szCs w:val="24"/>
          <w:shd w:val="clear" w:color="auto" w:fill="FFFFFF"/>
          <w:lang w:eastAsia="ro-RO"/>
        </w:rPr>
        <w:t xml:space="preserve"> La cererea cesionarului, Adminisrația Fondului pentru Mediu poate executa garanţia constituită sub formele prevăzute la alin. (1) lit. a) şi c) sau poate aproba valorificarea bunurilor potrivit înţelegerii </w:t>
      </w:r>
      <w:r>
        <w:rPr>
          <w:rFonts w:ascii="Times New Roman" w:hAnsi="Times New Roman"/>
          <w:noProof w:val="0"/>
          <w:sz w:val="24"/>
          <w:szCs w:val="24"/>
          <w:shd w:val="clear" w:color="auto" w:fill="FFFFFF"/>
          <w:lang w:eastAsia="ro-RO"/>
        </w:rPr>
        <w:lastRenderedPageBreak/>
        <w:t>părţilor în condiţiile art. 248 din Codul de procedură fiscală, în situaţia în care se stinge întreaga sumă din preţul cesiunii, inclusiv dobânda aferentă calculată până la data stingerii.</w:t>
      </w:r>
    </w:p>
    <w:p w14:paraId="550A0FF6"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(16)</w:t>
      </w:r>
      <w:r>
        <w:rPr>
          <w:rFonts w:ascii="Times New Roman" w:hAnsi="Times New Roman"/>
          <w:noProof w:val="0"/>
          <w:sz w:val="24"/>
          <w:szCs w:val="24"/>
          <w:shd w:val="clear" w:color="auto" w:fill="FFFFFF"/>
          <w:lang w:eastAsia="ro-RO"/>
        </w:rPr>
        <w:t xml:space="preserve"> În cazul în care, pe parcursul derulării contractului de cesiune, bunurile care fac obiectul garanţiei constituite potrivit alin. (1) lit. c) şi d), precum şi alin. (8) şi (9) s-au degradat ori dreptul de proprietate a acestor bunuri s-a modificat prin hotărâri judecătoreşti care constituie titluri executorii, la solicitarea Administrației Fondului pentru Mediu, cesionarul are obligaţia reconstituirii garanţiilor pentru preţul cesiunii rămas nestins, inclusiv pentru dobânda aferentă, dacă celelalte garanţii nu sunt îndestulătoare. Reconstituirea garanţiilor se realizează în termen de cel mult 15 zile de la data comunicării solicitării de către Administrația Fondului pentru Mediu.</w:t>
      </w:r>
    </w:p>
    <w:p w14:paraId="7E133BE3" w14:textId="77777777" w:rsidR="00BD7B1E" w:rsidRDefault="00000000">
      <w:pPr>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Articolul 10</w:t>
      </w:r>
    </w:p>
    <w:p w14:paraId="42ED6668"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w:t>
      </w:r>
      <w:r>
        <w:rPr>
          <w:rFonts w:ascii="Times New Roman" w:hAnsi="Times New Roman"/>
          <w:noProof w:val="0"/>
          <w:sz w:val="24"/>
          <w:szCs w:val="24"/>
          <w:shd w:val="clear" w:color="auto" w:fill="FFFFFF"/>
          <w:lang w:eastAsia="ro-RO"/>
        </w:rPr>
        <w:t xml:space="preserve"> În situaţia în care garanţia nu este constituită potrivit prevederilor art. 9, Administrația Fondului pentru Mediu transmite următorului ofertant care îndeplineşte condiţiile prevăzute la art. 7 alin. (4) o notificare prin care se solicită acordul privind declararea acestuia ca ofertant câştigător. Prevederile cap. III şi ale prezentului capitol se aplică în mod corespunzător.</w:t>
      </w:r>
    </w:p>
    <w:p w14:paraId="287E6FD6"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(2)</w:t>
      </w:r>
      <w:r>
        <w:rPr>
          <w:rFonts w:ascii="Times New Roman" w:hAnsi="Times New Roman"/>
          <w:noProof w:val="0"/>
          <w:sz w:val="24"/>
          <w:szCs w:val="24"/>
          <w:shd w:val="clear" w:color="auto" w:fill="FFFFFF"/>
          <w:lang w:eastAsia="ro-RO"/>
        </w:rPr>
        <w:t xml:space="preserve"> În situaţia în care se declară câştigător un alt ofertant, în urma notificării prevăzute la alin. (1), prin decizia prevăzută la art. 7 alin. (9) se fac menţiuni în acest sens şi se anulează decizia anterioară.</w:t>
      </w:r>
    </w:p>
    <w:p w14:paraId="1595263C"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(3)</w:t>
      </w:r>
      <w:r>
        <w:rPr>
          <w:rFonts w:ascii="Times New Roman" w:hAnsi="Times New Roman"/>
          <w:noProof w:val="0"/>
          <w:sz w:val="24"/>
          <w:szCs w:val="24"/>
          <w:shd w:val="clear" w:color="auto" w:fill="FFFFFF"/>
          <w:lang w:eastAsia="ro-RO"/>
        </w:rPr>
        <w:t xml:space="preserve"> În cazul în care următorii ofertanţi nu acceptă să fie declaraţi câştigători, procedura de selecţie a cesionarului se reia, aplicându-se în mod corespunzător prevederile cap. 2, 3 şi ale prezentului capitol.</w:t>
      </w:r>
    </w:p>
    <w:p w14:paraId="15E875D6" w14:textId="77777777" w:rsidR="00BD7B1E" w:rsidRDefault="00000000">
      <w:pPr>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Articolul 11</w:t>
      </w:r>
    </w:p>
    <w:p w14:paraId="11FD4266"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w:t>
      </w:r>
      <w:r>
        <w:rPr>
          <w:rFonts w:ascii="Times New Roman" w:hAnsi="Times New Roman"/>
          <w:noProof w:val="0"/>
          <w:sz w:val="24"/>
          <w:szCs w:val="24"/>
          <w:shd w:val="clear" w:color="auto" w:fill="FFFFFF"/>
          <w:lang w:eastAsia="ro-RO"/>
        </w:rPr>
        <w:t xml:space="preserve"> După constituirea garanţiei, Administrația Fondului pentru Mediu încheie cu cesionarul contractul de cesiune, în 4 exemplare, după caz, din care un exemplar se arhivează la Serviciul Insolvență, iar celelalte se comunică astfel:</w:t>
      </w:r>
    </w:p>
    <w:p w14:paraId="3BE90A9D" w14:textId="77777777" w:rsidR="00BD7B1E" w:rsidRDefault="00000000">
      <w:pPr>
        <w:spacing w:after="0" w:line="240" w:lineRule="auto"/>
        <w:jc w:val="both"/>
        <w:rPr>
          <w:rFonts w:ascii="Times New Roman" w:eastAsia="Verdana" w:hAnsi="Times New Roman"/>
          <w:noProof w:val="0"/>
          <w:sz w:val="24"/>
          <w:szCs w:val="24"/>
          <w:lang w:eastAsia="ro-RO"/>
        </w:rPr>
      </w:pPr>
      <w:r>
        <w:rPr>
          <w:rFonts w:ascii="Times New Roman" w:hAnsi="Times New Roman"/>
          <w:b/>
          <w:bCs/>
          <w:noProof w:val="0"/>
          <w:sz w:val="24"/>
          <w:szCs w:val="24"/>
          <w:shd w:val="clear" w:color="auto" w:fill="FFFFFF"/>
          <w:lang w:eastAsia="ro-RO"/>
        </w:rPr>
        <w:t xml:space="preserve">a) </w:t>
      </w:r>
      <w:r>
        <w:rPr>
          <w:rFonts w:ascii="Times New Roman" w:hAnsi="Times New Roman"/>
          <w:noProof w:val="0"/>
          <w:sz w:val="24"/>
          <w:szCs w:val="24"/>
          <w:shd w:val="clear" w:color="auto" w:fill="FFFFFF"/>
          <w:lang w:eastAsia="ro-RO"/>
        </w:rPr>
        <w:t>un exemplar se înmânează cesionarului;</w:t>
      </w:r>
    </w:p>
    <w:p w14:paraId="7648EE6A"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b) </w:t>
      </w:r>
      <w:r>
        <w:rPr>
          <w:rFonts w:ascii="Times New Roman" w:hAnsi="Times New Roman"/>
          <w:noProof w:val="0"/>
          <w:sz w:val="24"/>
          <w:szCs w:val="24"/>
          <w:shd w:val="clear" w:color="auto" w:fill="FFFFFF"/>
          <w:lang w:eastAsia="ro-RO"/>
        </w:rPr>
        <w:t>un exemplar se comunică, în termen de cel mult 5 zile de la data încheierii acestuia, administratorului judiciar/lichidatorului judiciar;</w:t>
      </w:r>
    </w:p>
    <w:p w14:paraId="66EF605A"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c) </w:t>
      </w:r>
      <w:r>
        <w:rPr>
          <w:rFonts w:ascii="Times New Roman" w:hAnsi="Times New Roman"/>
          <w:noProof w:val="0"/>
          <w:sz w:val="24"/>
          <w:szCs w:val="24"/>
          <w:shd w:val="clear" w:color="auto" w:fill="FFFFFF"/>
          <w:lang w:eastAsia="ro-RO"/>
        </w:rPr>
        <w:t>un exemplar se comunică, în termen de cel mult 5 zile de la data încheierii acestuia, debitorului ale cărui creanţe bugetare au fost cesionate.</w:t>
      </w:r>
    </w:p>
    <w:p w14:paraId="085042AD" w14:textId="77777777" w:rsidR="00BD7B1E" w:rsidRDefault="00000000">
      <w:pPr>
        <w:spacing w:after="0" w:line="240" w:lineRule="auto"/>
        <w:jc w:val="both"/>
        <w:rPr>
          <w:rFonts w:ascii="Times New Roman" w:eastAsia="Verdana"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(2)</w:t>
      </w:r>
      <w:r>
        <w:rPr>
          <w:rFonts w:ascii="Times New Roman" w:hAnsi="Times New Roman"/>
          <w:noProof w:val="0"/>
          <w:sz w:val="24"/>
          <w:szCs w:val="24"/>
          <w:shd w:val="clear" w:color="auto" w:fill="FFFFFF"/>
          <w:lang w:eastAsia="ro-RO"/>
        </w:rPr>
        <w:t xml:space="preserve"> În baza contractului de cesiune, Direcția Generală de Administrare Fiscală</w:t>
      </w:r>
      <w:r>
        <w:rPr>
          <w:rFonts w:ascii="Times New Roman" w:hAnsi="Times New Roman"/>
          <w:b/>
          <w:noProof w:val="0"/>
          <w:sz w:val="24"/>
          <w:szCs w:val="24"/>
          <w:shd w:val="clear" w:color="auto" w:fill="FFFFFF"/>
          <w:lang w:eastAsia="ro-RO"/>
        </w:rPr>
        <w:t xml:space="preserve"> </w:t>
      </w:r>
      <w:r>
        <w:rPr>
          <w:rFonts w:ascii="Times New Roman" w:hAnsi="Times New Roman"/>
          <w:noProof w:val="0"/>
          <w:sz w:val="24"/>
          <w:szCs w:val="24"/>
          <w:shd w:val="clear" w:color="auto" w:fill="FFFFFF"/>
          <w:lang w:eastAsia="ro-RO"/>
        </w:rPr>
        <w:t>procedează la:</w:t>
      </w:r>
    </w:p>
    <w:p w14:paraId="0A1AA27F" w14:textId="77777777" w:rsidR="00BD7B1E" w:rsidRDefault="00000000">
      <w:pPr>
        <w:spacing w:after="0" w:line="240" w:lineRule="auto"/>
        <w:jc w:val="both"/>
        <w:rPr>
          <w:rFonts w:ascii="Times New Roman" w:eastAsia="Verdana" w:hAnsi="Times New Roman"/>
          <w:noProof w:val="0"/>
          <w:sz w:val="24"/>
          <w:szCs w:val="24"/>
          <w:lang w:eastAsia="ro-RO"/>
        </w:rPr>
      </w:pPr>
      <w:r>
        <w:rPr>
          <w:rFonts w:ascii="Times New Roman" w:hAnsi="Times New Roman"/>
          <w:b/>
          <w:bCs/>
          <w:noProof w:val="0"/>
          <w:sz w:val="24"/>
          <w:szCs w:val="24"/>
          <w:shd w:val="clear" w:color="auto" w:fill="FFFFFF"/>
          <w:lang w:eastAsia="ro-RO"/>
        </w:rPr>
        <w:t xml:space="preserve">a) </w:t>
      </w:r>
      <w:r>
        <w:rPr>
          <w:rFonts w:ascii="Times New Roman" w:hAnsi="Times New Roman"/>
          <w:noProof w:val="0"/>
          <w:sz w:val="24"/>
          <w:szCs w:val="24"/>
          <w:shd w:val="clear" w:color="auto" w:fill="FFFFFF"/>
          <w:lang w:eastAsia="ro-RO"/>
        </w:rPr>
        <w:t>scăderea din evidenţa fiscală a debitorului a creanţelor bugetare cu care Administrația Fondului pentru Mediu s-a înscris în tabelul definitiv de creanţe/a formulat cerere de plată, precum şi la ridicarea eventualelor măsuri de executare silită întreprinse pentru aceste creanţe;</w:t>
      </w:r>
    </w:p>
    <w:p w14:paraId="3AD885BA"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 xml:space="preserve">b) </w:t>
      </w:r>
      <w:r>
        <w:rPr>
          <w:rFonts w:ascii="Times New Roman" w:hAnsi="Times New Roman"/>
          <w:noProof w:val="0"/>
          <w:sz w:val="24"/>
          <w:szCs w:val="24"/>
          <w:shd w:val="clear" w:color="auto" w:fill="FFFFFF"/>
          <w:lang w:eastAsia="ro-RO"/>
        </w:rPr>
        <w:t>înregistrarea în evidenţa fiscală a cesionarului a preţului cesiunii.</w:t>
      </w:r>
    </w:p>
    <w:p w14:paraId="1F8F1520" w14:textId="77777777" w:rsidR="00BD7B1E" w:rsidRDefault="00000000">
      <w:pPr>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Articolul 12</w:t>
      </w:r>
    </w:p>
    <w:p w14:paraId="4F2A3D52"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(1)</w:t>
      </w:r>
      <w:r>
        <w:rPr>
          <w:rFonts w:ascii="Times New Roman" w:hAnsi="Times New Roman"/>
          <w:noProof w:val="0"/>
          <w:sz w:val="24"/>
          <w:szCs w:val="24"/>
          <w:shd w:val="clear" w:color="auto" w:fill="FFFFFF"/>
          <w:lang w:eastAsia="ro-RO"/>
        </w:rPr>
        <w:t xml:space="preserve"> În situaţia în care preţul cesiunii nu este plătit de către cesionar la termenul/termenele de plată prevăzut/prevăzute prin contractul de cesiune sau garanţia nu este reîntregită la termenul prevăzut la art. 9 alin. (13), contractul de cesiune devine titlu executoriu, iar preţul cesiunii rămas nestins se recuperează potrivit Codului de procedură fiscală.</w:t>
      </w:r>
    </w:p>
    <w:p w14:paraId="227F64AF"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(2)</w:t>
      </w:r>
      <w:r>
        <w:rPr>
          <w:rFonts w:ascii="Times New Roman" w:hAnsi="Times New Roman"/>
          <w:noProof w:val="0"/>
          <w:sz w:val="24"/>
          <w:szCs w:val="24"/>
          <w:shd w:val="clear" w:color="auto" w:fill="FFFFFF"/>
          <w:lang w:eastAsia="ro-RO"/>
        </w:rPr>
        <w:t xml:space="preserve"> În situaţia prevăzută la alin. (1), Direcția Generală de Administrare Fiscală înştiinţează cesionarul privind nerespectarea termenului de plată prevăzut în contractul de cesiune şi calculează dobânzi şi penalităţi de întârziere conform Codului de procedură fiscală, de la data încheierii contractului de cesiune până la data stingerii integrale a diferenţei de preţ al cesiunii rămas nestins din contract. În acest caz, dobânzile şi penalităţile de întârziere se calculează de către organul de executare silită şi se consemnează într-un proces-verbal potrivit art. 227 alin. (8) din Codul de procedură fiscală.</w:t>
      </w:r>
    </w:p>
    <w:p w14:paraId="0C4644A6" w14:textId="77777777" w:rsidR="00BD7B1E" w:rsidRDefault="00000000">
      <w:pPr>
        <w:spacing w:after="0" w:line="240" w:lineRule="auto"/>
        <w:jc w:val="both"/>
        <w:rPr>
          <w:rFonts w:ascii="Times New Roman" w:hAnsi="Times New Roman"/>
          <w:b/>
          <w:bCs/>
          <w:noProof w:val="0"/>
          <w:sz w:val="24"/>
          <w:szCs w:val="24"/>
          <w:shd w:val="clear" w:color="auto" w:fill="FFFFFF"/>
          <w:lang w:eastAsia="ro-RO"/>
        </w:rPr>
      </w:pPr>
      <w:r>
        <w:rPr>
          <w:rFonts w:ascii="Times New Roman" w:hAnsi="Times New Roman"/>
          <w:b/>
          <w:bCs/>
          <w:noProof w:val="0"/>
          <w:sz w:val="24"/>
          <w:szCs w:val="24"/>
          <w:shd w:val="clear" w:color="auto" w:fill="FFFFFF"/>
          <w:lang w:eastAsia="ro-RO"/>
        </w:rPr>
        <w:t>Articolul 13</w:t>
      </w:r>
    </w:p>
    <w:p w14:paraId="7EC45B2F" w14:textId="77777777" w:rsidR="00BD7B1E" w:rsidRDefault="00000000">
      <w:pPr>
        <w:spacing w:after="0" w:line="240" w:lineRule="auto"/>
        <w:jc w:val="both"/>
        <w:rPr>
          <w:rFonts w:ascii="Times New Roman" w:hAnsi="Times New Roman"/>
          <w:noProof w:val="0"/>
          <w:sz w:val="24"/>
          <w:szCs w:val="24"/>
          <w:shd w:val="clear" w:color="auto" w:fill="FFFFFF"/>
          <w:lang w:eastAsia="ro-RO"/>
        </w:rPr>
      </w:pPr>
      <w:r>
        <w:rPr>
          <w:rFonts w:ascii="Times New Roman" w:hAnsi="Times New Roman"/>
          <w:noProof w:val="0"/>
          <w:sz w:val="24"/>
          <w:szCs w:val="24"/>
          <w:shd w:val="clear" w:color="auto" w:fill="FFFFFF"/>
          <w:lang w:eastAsia="ro-RO"/>
        </w:rPr>
        <w:t>Ori de câte ori se constată erori în conţinutul contractului de cesiune, din oficiu sau la cererea cesionarului, Administrația Fondului pentru Mediu procedează la încheierea unui act adiţional la contractul de cesiune.</w:t>
      </w:r>
    </w:p>
    <w:p w14:paraId="4DEB13D5" w14:textId="77777777" w:rsidR="00BD7B1E" w:rsidRDefault="00BD7B1E">
      <w:pPr>
        <w:rPr>
          <w:rFonts w:ascii="Times New Roman" w:hAnsi="Times New Roman"/>
          <w:sz w:val="24"/>
          <w:szCs w:val="24"/>
        </w:rPr>
      </w:pPr>
    </w:p>
    <w:sectPr w:rsidR="00BD7B1E" w:rsidSect="00073177">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F7A3" w14:textId="77777777" w:rsidR="00352908" w:rsidRDefault="00352908">
      <w:pPr>
        <w:spacing w:after="0" w:line="240" w:lineRule="auto"/>
      </w:pPr>
      <w:r>
        <w:separator/>
      </w:r>
    </w:p>
  </w:endnote>
  <w:endnote w:type="continuationSeparator" w:id="0">
    <w:p w14:paraId="210FB041" w14:textId="77777777" w:rsidR="00352908" w:rsidRDefault="0035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893D" w14:textId="77777777" w:rsidR="00CF2260" w:rsidRDefault="00CF2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EC09" w14:textId="77777777" w:rsidR="00BD7B1E" w:rsidRDefault="00BD7B1E">
    <w:pPr>
      <w:pStyle w:val="Footer"/>
    </w:pPr>
  </w:p>
  <w:p w14:paraId="289DE6B8" w14:textId="77777777" w:rsidR="00BD7B1E" w:rsidRDefault="00BD7B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8F3A" w14:textId="77777777" w:rsidR="00CF2260" w:rsidRDefault="00CF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9A27" w14:textId="77777777" w:rsidR="00352908" w:rsidRDefault="00352908">
      <w:pPr>
        <w:spacing w:after="0" w:line="240" w:lineRule="auto"/>
      </w:pPr>
      <w:r>
        <w:separator/>
      </w:r>
    </w:p>
  </w:footnote>
  <w:footnote w:type="continuationSeparator" w:id="0">
    <w:p w14:paraId="68A13A45" w14:textId="77777777" w:rsidR="00352908" w:rsidRDefault="00352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622" w14:textId="77777777" w:rsidR="00CF2260" w:rsidRDefault="00000000">
    <w:pPr>
      <w:pStyle w:val="Header"/>
    </w:pPr>
    <w:r>
      <w:rPr>
        <w:noProof/>
      </w:rPr>
      <w:pict w14:anchorId="0D1C1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1016" o:spid="_x0000_s1026" type="#_x0000_t136" style="position:absolute;margin-left:0;margin-top:0;width:475.5pt;height:203.8pt;rotation:315;z-index:-25165516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C8A" w14:textId="77777777" w:rsidR="00CF2260" w:rsidRDefault="00000000">
    <w:pPr>
      <w:pStyle w:val="Header"/>
    </w:pPr>
    <w:r>
      <w:rPr>
        <w:noProof/>
      </w:rPr>
      <w:pict w14:anchorId="08C7F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1017" o:spid="_x0000_s1027" type="#_x0000_t136" style="position:absolute;margin-left:0;margin-top:0;width:475.5pt;height:203.8pt;rotation:315;z-index:-25165312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A21C" w14:textId="77777777" w:rsidR="00CF2260" w:rsidRDefault="00000000">
    <w:pPr>
      <w:pStyle w:val="Header"/>
    </w:pPr>
    <w:r>
      <w:rPr>
        <w:noProof/>
      </w:rPr>
      <w:pict w14:anchorId="7A2C6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21015" o:spid="_x0000_s1025" type="#_x0000_t136" style="position:absolute;margin-left:0;margin-top:0;width:475.5pt;height:203.8pt;rotation:315;z-index:-251657216;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0D4"/>
    <w:multiLevelType w:val="hybridMultilevel"/>
    <w:tmpl w:val="E2CC3CC6"/>
    <w:lvl w:ilvl="0" w:tplc="C8D41A6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8EA17AE"/>
    <w:multiLevelType w:val="hybridMultilevel"/>
    <w:tmpl w:val="4348A11C"/>
    <w:lvl w:ilvl="0" w:tplc="DAF47C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10E14226"/>
    <w:multiLevelType w:val="hybridMultilevel"/>
    <w:tmpl w:val="426466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1D3812"/>
    <w:multiLevelType w:val="hybridMultilevel"/>
    <w:tmpl w:val="8642F83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19DA7454"/>
    <w:multiLevelType w:val="hybridMultilevel"/>
    <w:tmpl w:val="7398ED84"/>
    <w:lvl w:ilvl="0" w:tplc="606C864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1B8D3524"/>
    <w:multiLevelType w:val="hybridMultilevel"/>
    <w:tmpl w:val="BFA6ED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EAF6442"/>
    <w:multiLevelType w:val="hybridMultilevel"/>
    <w:tmpl w:val="C024C1FA"/>
    <w:lvl w:ilvl="0" w:tplc="0C66F5B2">
      <w:start w:val="1"/>
      <w:numFmt w:val="decimal"/>
      <w:lvlText w:val="%1."/>
      <w:lvlJc w:val="left"/>
      <w:pPr>
        <w:ind w:left="1069" w:hanging="360"/>
      </w:pPr>
      <w:rPr>
        <w:rFonts w:hint="default"/>
        <w:b/>
        <w:bCs/>
        <w:sz w:val="24"/>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212D780C"/>
    <w:multiLevelType w:val="hybridMultilevel"/>
    <w:tmpl w:val="FBC43C9C"/>
    <w:lvl w:ilvl="0" w:tplc="6EAC2A1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924DC"/>
    <w:multiLevelType w:val="hybridMultilevel"/>
    <w:tmpl w:val="4348A11C"/>
    <w:lvl w:ilvl="0" w:tplc="DAF47C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3A840FD4"/>
    <w:multiLevelType w:val="hybridMultilevel"/>
    <w:tmpl w:val="371E035C"/>
    <w:lvl w:ilvl="0" w:tplc="932C62A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532B6E13"/>
    <w:multiLevelType w:val="hybridMultilevel"/>
    <w:tmpl w:val="0ED432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F41199"/>
    <w:multiLevelType w:val="hybridMultilevel"/>
    <w:tmpl w:val="CB0E601E"/>
    <w:lvl w:ilvl="0" w:tplc="65D4FF1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622A2C34"/>
    <w:multiLevelType w:val="hybridMultilevel"/>
    <w:tmpl w:val="ED767D30"/>
    <w:lvl w:ilvl="0" w:tplc="7D686F0E">
      <w:start w:val="1"/>
      <w:numFmt w:val="decimal"/>
      <w:lvlText w:val="%1."/>
      <w:lvlJc w:val="left"/>
      <w:pPr>
        <w:ind w:left="1429" w:hanging="360"/>
      </w:pPr>
      <w:rPr>
        <w:b/>
        <w:sz w:val="24"/>
      </w:r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start w:val="1"/>
      <w:numFmt w:val="decimal"/>
      <w:lvlText w:val="%4."/>
      <w:lvlJc w:val="left"/>
      <w:pPr>
        <w:ind w:left="3589" w:hanging="360"/>
      </w:pPr>
    </w:lvl>
    <w:lvl w:ilvl="4" w:tplc="04180019">
      <w:start w:val="1"/>
      <w:numFmt w:val="lowerLetter"/>
      <w:lvlText w:val="%5."/>
      <w:lvlJc w:val="left"/>
      <w:pPr>
        <w:ind w:left="4309" w:hanging="360"/>
      </w:pPr>
    </w:lvl>
    <w:lvl w:ilvl="5" w:tplc="0418001B">
      <w:start w:val="1"/>
      <w:numFmt w:val="lowerRoman"/>
      <w:lvlText w:val="%6."/>
      <w:lvlJc w:val="right"/>
      <w:pPr>
        <w:ind w:left="5029" w:hanging="180"/>
      </w:pPr>
    </w:lvl>
    <w:lvl w:ilvl="6" w:tplc="0418000F">
      <w:start w:val="1"/>
      <w:numFmt w:val="decimal"/>
      <w:lvlText w:val="%7."/>
      <w:lvlJc w:val="left"/>
      <w:pPr>
        <w:ind w:left="5749" w:hanging="360"/>
      </w:pPr>
    </w:lvl>
    <w:lvl w:ilvl="7" w:tplc="04180019">
      <w:start w:val="1"/>
      <w:numFmt w:val="lowerLetter"/>
      <w:lvlText w:val="%8."/>
      <w:lvlJc w:val="left"/>
      <w:pPr>
        <w:ind w:left="6469" w:hanging="360"/>
      </w:pPr>
    </w:lvl>
    <w:lvl w:ilvl="8" w:tplc="0418001B">
      <w:start w:val="1"/>
      <w:numFmt w:val="lowerRoman"/>
      <w:lvlText w:val="%9."/>
      <w:lvlJc w:val="right"/>
      <w:pPr>
        <w:ind w:left="7189" w:hanging="180"/>
      </w:pPr>
    </w:lvl>
  </w:abstractNum>
  <w:abstractNum w:abstractNumId="13" w15:restartNumberingAfterBreak="0">
    <w:nsid w:val="6569373C"/>
    <w:multiLevelType w:val="hybridMultilevel"/>
    <w:tmpl w:val="EA7C47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98A20D4"/>
    <w:multiLevelType w:val="hybridMultilevel"/>
    <w:tmpl w:val="0042407A"/>
    <w:lvl w:ilvl="0" w:tplc="D62600FA">
      <w:start w:val="1"/>
      <w:numFmt w:val="decimal"/>
      <w:lvlText w:val="%1."/>
      <w:lvlJc w:val="left"/>
      <w:pPr>
        <w:ind w:left="3621" w:hanging="360"/>
      </w:pPr>
      <w:rPr>
        <w:rFonts w:hint="default"/>
        <w:b/>
        <w:bCs/>
        <w:u w:val="none"/>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5" w15:restartNumberingAfterBreak="0">
    <w:nsid w:val="6A9C20BB"/>
    <w:multiLevelType w:val="hybridMultilevel"/>
    <w:tmpl w:val="383CAA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2310DE3"/>
    <w:multiLevelType w:val="hybridMultilevel"/>
    <w:tmpl w:val="4348A11C"/>
    <w:lvl w:ilvl="0" w:tplc="DAF47C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72730939"/>
    <w:multiLevelType w:val="hybridMultilevel"/>
    <w:tmpl w:val="1EEA8214"/>
    <w:lvl w:ilvl="0" w:tplc="4DE485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689211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4086331">
    <w:abstractNumId w:val="14"/>
  </w:num>
  <w:num w:numId="3" w16cid:durableId="373194247">
    <w:abstractNumId w:val="7"/>
  </w:num>
  <w:num w:numId="4" w16cid:durableId="2035839577">
    <w:abstractNumId w:val="17"/>
  </w:num>
  <w:num w:numId="5" w16cid:durableId="1560903016">
    <w:abstractNumId w:val="16"/>
  </w:num>
  <w:num w:numId="6" w16cid:durableId="1990353841">
    <w:abstractNumId w:val="1"/>
  </w:num>
  <w:num w:numId="7" w16cid:durableId="661007978">
    <w:abstractNumId w:val="8"/>
  </w:num>
  <w:num w:numId="8" w16cid:durableId="2020499899">
    <w:abstractNumId w:val="10"/>
  </w:num>
  <w:num w:numId="9" w16cid:durableId="1318727740">
    <w:abstractNumId w:val="6"/>
  </w:num>
  <w:num w:numId="10" w16cid:durableId="1870101496">
    <w:abstractNumId w:val="13"/>
  </w:num>
  <w:num w:numId="11" w16cid:durableId="325866796">
    <w:abstractNumId w:val="0"/>
  </w:num>
  <w:num w:numId="12" w16cid:durableId="55668348">
    <w:abstractNumId w:val="2"/>
  </w:num>
  <w:num w:numId="13" w16cid:durableId="890768073">
    <w:abstractNumId w:val="11"/>
  </w:num>
  <w:num w:numId="14" w16cid:durableId="1511024487">
    <w:abstractNumId w:val="15"/>
  </w:num>
  <w:num w:numId="15" w16cid:durableId="902763054">
    <w:abstractNumId w:val="9"/>
  </w:num>
  <w:num w:numId="16" w16cid:durableId="1088768083">
    <w:abstractNumId w:val="4"/>
  </w:num>
  <w:num w:numId="17" w16cid:durableId="971062053">
    <w:abstractNumId w:val="3"/>
  </w:num>
  <w:num w:numId="18" w16cid:durableId="2043626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1E"/>
    <w:rsid w:val="00002B90"/>
    <w:rsid w:val="00073177"/>
    <w:rsid w:val="00240B09"/>
    <w:rsid w:val="00312BD1"/>
    <w:rsid w:val="00352908"/>
    <w:rsid w:val="003B3BC9"/>
    <w:rsid w:val="0095603F"/>
    <w:rsid w:val="00BD7B1E"/>
    <w:rsid w:val="00CB268B"/>
    <w:rsid w:val="00CF2260"/>
    <w:rsid w:val="00DA5DA4"/>
    <w:rsid w:val="00EA613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F2600"/>
  <w15:docId w15:val="{43A60141-5078-4C4B-A151-890954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paragraph" w:customStyle="1" w:styleId="western">
    <w:name w:val="western"/>
    <w:basedOn w:val="Normal"/>
    <w:pPr>
      <w:spacing w:before="100" w:beforeAutospacing="1" w:after="144" w:line="288" w:lineRule="auto"/>
    </w:pPr>
    <w:rPr>
      <w:rFonts w:ascii="Times New Roman" w:hAnsi="Times New Roman"/>
      <w:noProof w:val="0"/>
      <w:color w:val="000000"/>
      <w:sz w:val="24"/>
      <w:szCs w:val="24"/>
      <w:lang w:val="en-US"/>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noProof w:val="0"/>
      <w:sz w:val="20"/>
      <w:szCs w:val="20"/>
      <w:lang w:eastAsia="ro-RO"/>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905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16511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72BA-1E46-4785-862C-A7BBCACC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3084</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51</cp:revision>
  <cp:lastPrinted>2023-09-21T12:17:00Z</cp:lastPrinted>
  <dcterms:created xsi:type="dcterms:W3CDTF">2023-09-20T08:49:00Z</dcterms:created>
  <dcterms:modified xsi:type="dcterms:W3CDTF">2023-09-21T13:48:00Z</dcterms:modified>
</cp:coreProperties>
</file>