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3CC31" w14:textId="77777777" w:rsidR="00B71F15" w:rsidRPr="00E13D09" w:rsidRDefault="00B71F15" w:rsidP="00B65818">
      <w:pPr>
        <w:spacing w:before="0" w:after="0"/>
      </w:pPr>
      <w:bookmarkStart w:id="0" w:name="_GoBack"/>
      <w:bookmarkEnd w:id="0"/>
    </w:p>
    <w:p w14:paraId="5DFD5E46" w14:textId="77777777" w:rsidR="00B71F15" w:rsidRPr="00E13D09" w:rsidRDefault="00B71F15" w:rsidP="00B65818">
      <w:pPr>
        <w:spacing w:before="0" w:after="0"/>
      </w:pPr>
    </w:p>
    <w:p w14:paraId="5C16818A" w14:textId="77777777" w:rsidR="00B2423E" w:rsidRPr="00E13D09" w:rsidRDefault="00352075" w:rsidP="00B65818">
      <w:pPr>
        <w:spacing w:before="0" w:after="120"/>
        <w:jc w:val="center"/>
        <w:rPr>
          <w:rFonts w:eastAsia="MS Mincho" w:cs="Times New Roman"/>
          <w:b/>
          <w:color w:val="auto"/>
        </w:rPr>
      </w:pPr>
      <w:r w:rsidRPr="00E13D09">
        <w:rPr>
          <w:rFonts w:eastAsia="MS Mincho" w:cs="Times New Roman"/>
          <w:b/>
          <w:color w:val="auto"/>
        </w:rPr>
        <w:t>COMUNICAT DE PRESĂ</w:t>
      </w:r>
    </w:p>
    <w:p w14:paraId="66746A5D" w14:textId="77777777" w:rsidR="001756BE" w:rsidRPr="00E13D09" w:rsidRDefault="001756BE" w:rsidP="00B65818">
      <w:pPr>
        <w:spacing w:before="0" w:after="120"/>
        <w:rPr>
          <w:rFonts w:eastAsia="MS Mincho" w:cs="Times New Roman"/>
          <w:b/>
          <w:color w:val="auto"/>
        </w:rPr>
      </w:pPr>
    </w:p>
    <w:p w14:paraId="1B216CD2" w14:textId="77777777" w:rsidR="00352075" w:rsidRPr="00E13D09" w:rsidRDefault="00352075" w:rsidP="00B65818">
      <w:pPr>
        <w:spacing w:before="0" w:after="120"/>
        <w:ind w:left="720" w:hanging="1287"/>
        <w:rPr>
          <w:rFonts w:asciiTheme="majorHAnsi" w:eastAsia="MS Mincho" w:hAnsiTheme="majorHAnsi" w:cs="Times New Roman"/>
          <w:b/>
          <w:color w:val="auto"/>
        </w:rPr>
      </w:pPr>
      <w:proofErr w:type="spellStart"/>
      <w:r w:rsidRPr="00E13D09">
        <w:rPr>
          <w:rFonts w:asciiTheme="majorHAnsi" w:eastAsia="MS Mincho" w:hAnsiTheme="majorHAnsi" w:cs="Times New Roman"/>
          <w:b/>
          <w:color w:val="auto"/>
        </w:rPr>
        <w:t>Ref</w:t>
      </w:r>
      <w:proofErr w:type="spellEnd"/>
      <w:r w:rsidRPr="00E13D09">
        <w:rPr>
          <w:rFonts w:asciiTheme="majorHAnsi" w:eastAsia="MS Mincho" w:hAnsiTheme="majorHAnsi" w:cs="Times New Roman"/>
          <w:b/>
          <w:color w:val="auto"/>
        </w:rPr>
        <w:t>. la</w:t>
      </w:r>
      <w:r w:rsidR="001756BE" w:rsidRPr="00E13D09">
        <w:rPr>
          <w:rFonts w:asciiTheme="majorHAnsi" w:eastAsia="MS Mincho" w:hAnsiTheme="majorHAnsi" w:cs="Times New Roman"/>
          <w:b/>
          <w:color w:val="auto"/>
        </w:rPr>
        <w:t>:</w:t>
      </w:r>
      <w:r w:rsidR="001756BE" w:rsidRPr="00E13D09">
        <w:rPr>
          <w:rFonts w:asciiTheme="majorHAnsi" w:eastAsia="MS Mincho" w:hAnsiTheme="majorHAnsi" w:cs="Times New Roman"/>
          <w:b/>
          <w:color w:val="auto"/>
        </w:rPr>
        <w:tab/>
      </w:r>
      <w:r w:rsidR="00E13D09" w:rsidRPr="00E13D09">
        <w:rPr>
          <w:rFonts w:asciiTheme="majorHAnsi" w:eastAsia="MS Mincho" w:hAnsiTheme="majorHAnsi" w:cs="Times New Roman"/>
          <w:b/>
          <w:color w:val="auto"/>
        </w:rPr>
        <w:t>Ministerul Mediului va derula un proiect european în domeniul biodiversității în valoare de peste 44,3 milioane de lei</w:t>
      </w:r>
    </w:p>
    <w:p w14:paraId="6C587181" w14:textId="77777777" w:rsidR="00352075" w:rsidRPr="00E13D09" w:rsidRDefault="00352075" w:rsidP="00B65818">
      <w:pPr>
        <w:spacing w:before="0" w:after="120"/>
        <w:ind w:left="-567"/>
        <w:jc w:val="left"/>
        <w:rPr>
          <w:rFonts w:asciiTheme="majorHAnsi" w:eastAsia="MS Mincho" w:hAnsiTheme="majorHAnsi" w:cs="Times New Roman"/>
          <w:color w:val="auto"/>
        </w:rPr>
      </w:pPr>
    </w:p>
    <w:p w14:paraId="18074B11" w14:textId="77777777" w:rsidR="00E13D09" w:rsidRPr="00E13D09" w:rsidRDefault="00E13D09" w:rsidP="00B65818">
      <w:pPr>
        <w:spacing w:before="0" w:after="120"/>
        <w:ind w:left="5040" w:firstLine="720"/>
        <w:rPr>
          <w:rFonts w:eastAsia="MS Mincho" w:cs="Times New Roman"/>
          <w:i/>
          <w:color w:val="auto"/>
        </w:rPr>
      </w:pPr>
      <w:r w:rsidRPr="00E13D09">
        <w:rPr>
          <w:rFonts w:eastAsia="MS Mincho" w:cs="Times New Roman"/>
          <w:i/>
          <w:color w:val="auto"/>
        </w:rPr>
        <w:t xml:space="preserve">  </w:t>
      </w:r>
      <w:r w:rsidRPr="00E13D09">
        <w:rPr>
          <w:rFonts w:eastAsia="MS Mincho" w:cs="Times New Roman"/>
          <w:i/>
          <w:color w:val="auto"/>
        </w:rPr>
        <w:tab/>
        <w:t xml:space="preserve">     04 Septembrie 2018</w:t>
      </w:r>
    </w:p>
    <w:p w14:paraId="6AD77F8C" w14:textId="77777777" w:rsidR="00E13D09" w:rsidRDefault="00E13D09" w:rsidP="00B65818">
      <w:pPr>
        <w:spacing w:before="0" w:after="120"/>
        <w:ind w:left="-567"/>
        <w:rPr>
          <w:rFonts w:asciiTheme="majorHAnsi" w:eastAsia="MS Mincho" w:hAnsiTheme="majorHAnsi" w:cs="Times New Roman"/>
          <w:color w:val="auto"/>
        </w:rPr>
      </w:pPr>
    </w:p>
    <w:p w14:paraId="68451CC9" w14:textId="77777777" w:rsidR="00E97293" w:rsidRPr="00E13D09" w:rsidRDefault="00E97293" w:rsidP="00B65818">
      <w:pPr>
        <w:spacing w:before="0" w:after="120"/>
        <w:ind w:left="-567"/>
        <w:rPr>
          <w:rFonts w:asciiTheme="majorHAnsi" w:eastAsia="MS Mincho" w:hAnsiTheme="majorHAnsi" w:cs="Times New Roman"/>
          <w:color w:val="auto"/>
        </w:rPr>
      </w:pPr>
      <w:r w:rsidRPr="00E13D09">
        <w:rPr>
          <w:rFonts w:asciiTheme="majorHAnsi" w:eastAsia="MS Mincho" w:hAnsiTheme="majorHAnsi" w:cs="Times New Roman"/>
          <w:color w:val="auto"/>
        </w:rPr>
        <w:t>Viceprim-ministrul</w:t>
      </w:r>
      <w:r w:rsidR="00E13D09">
        <w:rPr>
          <w:rFonts w:asciiTheme="majorHAnsi" w:eastAsia="MS Mincho" w:hAnsiTheme="majorHAnsi" w:cs="Times New Roman"/>
          <w:color w:val="auto"/>
        </w:rPr>
        <w:t xml:space="preserve"> </w:t>
      </w:r>
      <w:r w:rsidRPr="00E13D09">
        <w:rPr>
          <w:rFonts w:asciiTheme="majorHAnsi" w:eastAsia="MS Mincho" w:hAnsiTheme="majorHAnsi" w:cs="Times New Roman"/>
          <w:color w:val="auto"/>
        </w:rPr>
        <w:t>Grațiela-</w:t>
      </w:r>
      <w:proofErr w:type="spellStart"/>
      <w:r w:rsidRPr="00E13D09">
        <w:rPr>
          <w:rFonts w:asciiTheme="majorHAnsi" w:eastAsia="MS Mincho" w:hAnsiTheme="majorHAnsi" w:cs="Times New Roman"/>
          <w:color w:val="auto"/>
        </w:rPr>
        <w:t>Leocadia</w:t>
      </w:r>
      <w:proofErr w:type="spellEnd"/>
      <w:r w:rsidRPr="00E13D09">
        <w:rPr>
          <w:rFonts w:asciiTheme="majorHAnsi" w:eastAsia="MS Mincho" w:hAnsiTheme="majorHAnsi" w:cs="Times New Roman"/>
          <w:color w:val="auto"/>
        </w:rPr>
        <w:t xml:space="preserve"> Gavrilescu</w:t>
      </w:r>
      <w:r w:rsidR="00E13D09">
        <w:rPr>
          <w:rFonts w:asciiTheme="majorHAnsi" w:eastAsia="MS Mincho" w:hAnsiTheme="majorHAnsi" w:cs="Times New Roman"/>
          <w:color w:val="auto"/>
        </w:rPr>
        <w:t xml:space="preserve">, </w:t>
      </w:r>
      <w:r w:rsidR="00E13D09" w:rsidRPr="00E13D09">
        <w:rPr>
          <w:rFonts w:asciiTheme="majorHAnsi" w:eastAsia="MS Mincho" w:hAnsiTheme="majorHAnsi" w:cs="Times New Roman"/>
          <w:color w:val="auto"/>
        </w:rPr>
        <w:t xml:space="preserve">ministrul mediului, </w:t>
      </w:r>
      <w:r w:rsidRPr="00E13D09">
        <w:rPr>
          <w:rFonts w:asciiTheme="majorHAnsi" w:eastAsia="MS Mincho" w:hAnsiTheme="majorHAnsi" w:cs="Times New Roman"/>
          <w:color w:val="auto"/>
        </w:rPr>
        <w:t xml:space="preserve">a semnat </w:t>
      </w:r>
      <w:r w:rsidR="0091621E" w:rsidRPr="00E13D09">
        <w:rPr>
          <w:rFonts w:asciiTheme="majorHAnsi" w:eastAsia="MS Mincho" w:hAnsiTheme="majorHAnsi" w:cs="Times New Roman"/>
          <w:color w:val="auto"/>
        </w:rPr>
        <w:t>ieri, 03</w:t>
      </w:r>
      <w:r w:rsidRPr="00E13D09">
        <w:rPr>
          <w:rFonts w:asciiTheme="majorHAnsi" w:eastAsia="MS Mincho" w:hAnsiTheme="majorHAnsi" w:cs="Times New Roman"/>
          <w:color w:val="auto"/>
        </w:rPr>
        <w:t xml:space="preserve"> septembrie 2018</w:t>
      </w:r>
      <w:r w:rsidR="00E13D09">
        <w:rPr>
          <w:rFonts w:asciiTheme="majorHAnsi" w:eastAsia="MS Mincho" w:hAnsiTheme="majorHAnsi" w:cs="Times New Roman"/>
          <w:color w:val="auto"/>
        </w:rPr>
        <w:t>,</w:t>
      </w:r>
      <w:r w:rsidRPr="00E13D09">
        <w:rPr>
          <w:rFonts w:asciiTheme="majorHAnsi" w:eastAsia="MS Mincho" w:hAnsiTheme="majorHAnsi" w:cs="Times New Roman"/>
          <w:color w:val="auto"/>
        </w:rPr>
        <w:t xml:space="preserve"> contractul de finanțare a proiectului ”</w:t>
      </w:r>
      <w:r w:rsidRPr="00E13D09">
        <w:rPr>
          <w:rFonts w:asciiTheme="majorHAnsi" w:eastAsia="MS Mincho" w:hAnsiTheme="majorHAnsi" w:cs="Times New Roman"/>
          <w:i/>
          <w:color w:val="auto"/>
        </w:rPr>
        <w:t>Completarea nivelului de cunoaștere a biodiversității prin implementarea sistemului de monitorizare a stării de conservare a speciilor de păsări de interes comunitar din România și raportarea în baza articolului 12 al Directivei Păsări 2009/147/CE</w:t>
      </w:r>
      <w:r w:rsidRPr="00E13D09">
        <w:rPr>
          <w:rFonts w:asciiTheme="majorHAnsi" w:eastAsia="MS Mincho" w:hAnsiTheme="majorHAnsi" w:cs="Times New Roman"/>
          <w:color w:val="auto"/>
        </w:rPr>
        <w:t xml:space="preserve">” </w:t>
      </w:r>
      <w:r w:rsidR="00E13D09">
        <w:rPr>
          <w:rFonts w:asciiTheme="majorHAnsi" w:eastAsia="MS Mincho" w:hAnsiTheme="majorHAnsi" w:cs="Times New Roman"/>
          <w:color w:val="auto"/>
        </w:rPr>
        <w:t xml:space="preserve">– </w:t>
      </w:r>
      <w:r w:rsidRPr="00E13D09">
        <w:rPr>
          <w:rFonts w:asciiTheme="majorHAnsi" w:eastAsia="MS Mincho" w:hAnsiTheme="majorHAnsi" w:cs="Times New Roman"/>
          <w:color w:val="auto"/>
        </w:rPr>
        <w:t xml:space="preserve">Cod SMIS 2014+ 119428. Ministerul Mediului urmează să implementeze proiectul în calitate de Beneficiar timp de 36 de luni, între anii 2018-2021, acesta având un </w:t>
      </w:r>
      <w:r w:rsidR="00E13D09">
        <w:rPr>
          <w:rFonts w:asciiTheme="majorHAnsi" w:eastAsia="MS Mincho" w:hAnsiTheme="majorHAnsi" w:cs="Times New Roman"/>
          <w:color w:val="auto"/>
        </w:rPr>
        <w:t>buget total de 44.351.003,29</w:t>
      </w:r>
      <w:r w:rsidRPr="00E13D09">
        <w:rPr>
          <w:rFonts w:asciiTheme="majorHAnsi" w:eastAsia="MS Mincho" w:hAnsiTheme="majorHAnsi" w:cs="Times New Roman"/>
          <w:color w:val="auto"/>
        </w:rPr>
        <w:t xml:space="preserve"> lei. </w:t>
      </w:r>
    </w:p>
    <w:p w14:paraId="3E6E3FD5" w14:textId="77777777" w:rsidR="00E97293" w:rsidRPr="00E13D09" w:rsidRDefault="00E97293" w:rsidP="00B65818">
      <w:pPr>
        <w:spacing w:before="0" w:after="120"/>
        <w:ind w:left="-567"/>
        <w:rPr>
          <w:rFonts w:asciiTheme="majorHAnsi" w:eastAsia="MS Mincho" w:hAnsiTheme="majorHAnsi" w:cs="Times New Roman"/>
          <w:color w:val="auto"/>
        </w:rPr>
      </w:pPr>
      <w:r w:rsidRPr="00E13D09">
        <w:rPr>
          <w:rFonts w:asciiTheme="majorHAnsi" w:eastAsia="MS Mincho" w:hAnsiTheme="majorHAnsi" w:cs="Times New Roman"/>
          <w:color w:val="auto"/>
        </w:rPr>
        <w:t>Proiectul este fina</w:t>
      </w:r>
      <w:r w:rsidR="0091621E" w:rsidRPr="00E13D09">
        <w:rPr>
          <w:rFonts w:asciiTheme="majorHAnsi" w:eastAsia="MS Mincho" w:hAnsiTheme="majorHAnsi" w:cs="Times New Roman"/>
          <w:color w:val="auto"/>
        </w:rPr>
        <w:t xml:space="preserve">nțat prin Programul Operațional </w:t>
      </w:r>
      <w:r w:rsidRPr="00E13D09">
        <w:rPr>
          <w:rFonts w:asciiTheme="majorHAnsi" w:eastAsia="MS Mincho" w:hAnsiTheme="majorHAnsi" w:cs="Times New Roman"/>
          <w:color w:val="auto"/>
        </w:rPr>
        <w:t xml:space="preserve">Infrastructură Mare 2014-2020, Axa prioritară 4 - </w:t>
      </w:r>
      <w:proofErr w:type="spellStart"/>
      <w:r w:rsidRPr="00E13D09">
        <w:rPr>
          <w:rFonts w:asciiTheme="majorHAnsi" w:eastAsia="MS Mincho" w:hAnsiTheme="majorHAnsi" w:cs="Times New Roman"/>
          <w:color w:val="auto"/>
        </w:rPr>
        <w:t>Protecţia</w:t>
      </w:r>
      <w:proofErr w:type="spellEnd"/>
      <w:r w:rsidRPr="00E13D09">
        <w:rPr>
          <w:rFonts w:asciiTheme="majorHAnsi" w:eastAsia="MS Mincho" w:hAnsiTheme="majorHAnsi" w:cs="Times New Roman"/>
          <w:color w:val="auto"/>
        </w:rPr>
        <w:t xml:space="preserve"> mediului prin măsuri de conservare a </w:t>
      </w:r>
      <w:proofErr w:type="spellStart"/>
      <w:r w:rsidRPr="00E13D09">
        <w:rPr>
          <w:rFonts w:asciiTheme="majorHAnsi" w:eastAsia="MS Mincho" w:hAnsiTheme="majorHAnsi" w:cs="Times New Roman"/>
          <w:color w:val="auto"/>
        </w:rPr>
        <w:t>biodiversităţii</w:t>
      </w:r>
      <w:proofErr w:type="spellEnd"/>
      <w:r w:rsidRPr="00E13D09">
        <w:rPr>
          <w:rFonts w:asciiTheme="majorHAnsi" w:eastAsia="MS Mincho" w:hAnsiTheme="majorHAnsi" w:cs="Times New Roman"/>
          <w:color w:val="auto"/>
        </w:rPr>
        <w:t xml:space="preserve">, monitorizarea </w:t>
      </w:r>
      <w:proofErr w:type="spellStart"/>
      <w:r w:rsidRPr="00E13D09">
        <w:rPr>
          <w:rFonts w:asciiTheme="majorHAnsi" w:eastAsia="MS Mincho" w:hAnsiTheme="majorHAnsi" w:cs="Times New Roman"/>
          <w:color w:val="auto"/>
        </w:rPr>
        <w:t>calităţii</w:t>
      </w:r>
      <w:proofErr w:type="spellEnd"/>
      <w:r w:rsidRPr="00E13D09">
        <w:rPr>
          <w:rFonts w:asciiTheme="majorHAnsi" w:eastAsia="MS Mincho" w:hAnsiTheme="majorHAnsi" w:cs="Times New Roman"/>
          <w:color w:val="auto"/>
        </w:rPr>
        <w:t xml:space="preserve"> aerului </w:t>
      </w:r>
      <w:proofErr w:type="spellStart"/>
      <w:r w:rsidRPr="00E13D09">
        <w:rPr>
          <w:rFonts w:asciiTheme="majorHAnsi" w:eastAsia="MS Mincho" w:hAnsiTheme="majorHAnsi" w:cs="Times New Roman"/>
          <w:color w:val="auto"/>
        </w:rPr>
        <w:t>şi</w:t>
      </w:r>
      <w:proofErr w:type="spellEnd"/>
      <w:r w:rsidRPr="00E13D09">
        <w:rPr>
          <w:rFonts w:asciiTheme="majorHAnsi" w:eastAsia="MS Mincho" w:hAnsiTheme="majorHAnsi" w:cs="Times New Roman"/>
          <w:color w:val="auto"/>
        </w:rPr>
        <w:t xml:space="preserve"> decontaminare a siturilor poluate istoric, Obiectivul Specific (OS) 4.1 „</w:t>
      </w:r>
      <w:proofErr w:type="spellStart"/>
      <w:r w:rsidRPr="00E13D09">
        <w:rPr>
          <w:rFonts w:asciiTheme="majorHAnsi" w:eastAsia="MS Mincho" w:hAnsiTheme="majorHAnsi" w:cs="Times New Roman"/>
          <w:color w:val="auto"/>
        </w:rPr>
        <w:t>Creşterea</w:t>
      </w:r>
      <w:proofErr w:type="spellEnd"/>
      <w:r w:rsidRPr="00E13D09">
        <w:rPr>
          <w:rFonts w:asciiTheme="majorHAnsi" w:eastAsia="MS Mincho" w:hAnsiTheme="majorHAnsi" w:cs="Times New Roman"/>
          <w:color w:val="auto"/>
        </w:rPr>
        <w:t xml:space="preserve"> gradului de </w:t>
      </w:r>
      <w:proofErr w:type="spellStart"/>
      <w:r w:rsidRPr="00E13D09">
        <w:rPr>
          <w:rFonts w:asciiTheme="majorHAnsi" w:eastAsia="MS Mincho" w:hAnsiTheme="majorHAnsi" w:cs="Times New Roman"/>
          <w:color w:val="auto"/>
        </w:rPr>
        <w:t>protecţie</w:t>
      </w:r>
      <w:proofErr w:type="spellEnd"/>
      <w:r w:rsidRPr="00E13D09">
        <w:rPr>
          <w:rFonts w:asciiTheme="majorHAnsi" w:eastAsia="MS Mincho" w:hAnsiTheme="majorHAnsi" w:cs="Times New Roman"/>
          <w:color w:val="auto"/>
        </w:rPr>
        <w:t xml:space="preserve"> și conservare a </w:t>
      </w:r>
      <w:proofErr w:type="spellStart"/>
      <w:r w:rsidRPr="00E13D09">
        <w:rPr>
          <w:rFonts w:asciiTheme="majorHAnsi" w:eastAsia="MS Mincho" w:hAnsiTheme="majorHAnsi" w:cs="Times New Roman"/>
          <w:color w:val="auto"/>
        </w:rPr>
        <w:t>biodiversităţii</w:t>
      </w:r>
      <w:proofErr w:type="spellEnd"/>
      <w:r w:rsidRPr="00E13D09">
        <w:rPr>
          <w:rFonts w:asciiTheme="majorHAnsi" w:eastAsia="MS Mincho" w:hAnsiTheme="majorHAnsi" w:cs="Times New Roman"/>
          <w:color w:val="auto"/>
        </w:rPr>
        <w:t xml:space="preserve"> prin măsuri de management adecvate </w:t>
      </w:r>
      <w:proofErr w:type="spellStart"/>
      <w:r w:rsidRPr="00E13D09">
        <w:rPr>
          <w:rFonts w:asciiTheme="majorHAnsi" w:eastAsia="MS Mincho" w:hAnsiTheme="majorHAnsi" w:cs="Times New Roman"/>
          <w:color w:val="auto"/>
        </w:rPr>
        <w:t>şi</w:t>
      </w:r>
      <w:proofErr w:type="spellEnd"/>
      <w:r w:rsidRPr="00E13D09">
        <w:rPr>
          <w:rFonts w:asciiTheme="majorHAnsi" w:eastAsia="MS Mincho" w:hAnsiTheme="majorHAnsi" w:cs="Times New Roman"/>
          <w:color w:val="auto"/>
        </w:rPr>
        <w:t xml:space="preserve"> refacerea ecosistemelor degradate”. </w:t>
      </w:r>
    </w:p>
    <w:p w14:paraId="2693AF0A" w14:textId="77777777" w:rsidR="00E97293" w:rsidRPr="00E13D09" w:rsidRDefault="00E97293" w:rsidP="00B65818">
      <w:pPr>
        <w:spacing w:before="0" w:after="120"/>
        <w:ind w:left="-567"/>
        <w:rPr>
          <w:rFonts w:asciiTheme="majorHAnsi" w:eastAsia="MS Mincho" w:hAnsiTheme="majorHAnsi" w:cs="Times New Roman"/>
          <w:color w:val="auto"/>
        </w:rPr>
      </w:pPr>
      <w:r w:rsidRPr="00E13D09">
        <w:rPr>
          <w:rFonts w:asciiTheme="majorHAnsi" w:eastAsia="MS Mincho" w:hAnsiTheme="majorHAnsi" w:cs="Times New Roman"/>
          <w:color w:val="auto"/>
        </w:rPr>
        <w:t>Obiectivul general al proiectului îl constituie realizarea</w:t>
      </w:r>
      <w:r w:rsidRPr="00E13D09">
        <w:rPr>
          <w:rFonts w:asciiTheme="majorHAnsi" w:eastAsia="MS Mincho" w:hAnsiTheme="majorHAnsi" w:cs="Times New Roman"/>
          <w:color w:val="C00000"/>
        </w:rPr>
        <w:t xml:space="preserve"> </w:t>
      </w:r>
      <w:r w:rsidRPr="00E13D09">
        <w:rPr>
          <w:rFonts w:asciiTheme="majorHAnsi" w:eastAsia="MS Mincho" w:hAnsiTheme="majorHAnsi" w:cs="Times New Roman"/>
          <w:i/>
          <w:color w:val="auto"/>
        </w:rPr>
        <w:t>monitoring</w:t>
      </w:r>
      <w:r w:rsidR="00E13D09">
        <w:rPr>
          <w:rFonts w:asciiTheme="majorHAnsi" w:eastAsia="MS Mincho" w:hAnsiTheme="majorHAnsi" w:cs="Times New Roman"/>
          <w:color w:val="auto"/>
        </w:rPr>
        <w:t>-</w:t>
      </w:r>
      <w:r w:rsidRPr="00E13D09">
        <w:rPr>
          <w:rFonts w:asciiTheme="majorHAnsi" w:eastAsia="MS Mincho" w:hAnsiTheme="majorHAnsi" w:cs="Times New Roman"/>
          <w:color w:val="auto"/>
        </w:rPr>
        <w:t>ului</w:t>
      </w:r>
      <w:r w:rsidRPr="00E13D09">
        <w:rPr>
          <w:rFonts w:asciiTheme="majorHAnsi" w:eastAsia="MS Mincho" w:hAnsiTheme="majorHAnsi" w:cs="Times New Roman"/>
          <w:color w:val="C00000"/>
        </w:rPr>
        <w:t xml:space="preserve"> </w:t>
      </w:r>
      <w:r w:rsidRPr="00E13D09">
        <w:rPr>
          <w:rFonts w:asciiTheme="majorHAnsi" w:eastAsia="MS Mincho" w:hAnsiTheme="majorHAnsi" w:cs="Times New Roman"/>
          <w:color w:val="auto"/>
        </w:rPr>
        <w:t xml:space="preserve">speciilor de păsări de interes comunitar din România prezente pe lista de referință, estimarea </w:t>
      </w:r>
      <w:r w:rsidR="00E13D09" w:rsidRPr="00E13D09">
        <w:rPr>
          <w:rFonts w:asciiTheme="majorHAnsi" w:eastAsia="MS Mincho" w:hAnsiTheme="majorHAnsi" w:cs="Times New Roman"/>
          <w:color w:val="auto"/>
        </w:rPr>
        <w:t>mărimii</w:t>
      </w:r>
      <w:r w:rsidRPr="00E13D09">
        <w:rPr>
          <w:rFonts w:asciiTheme="majorHAnsi" w:eastAsia="MS Mincho" w:hAnsiTheme="majorHAnsi" w:cs="Times New Roman"/>
          <w:color w:val="auto"/>
        </w:rPr>
        <w:t xml:space="preserve"> populațiilor, a distribuției acestora și a tendințelor pe termen scurt și pe termen lung, asigurând în același timp și pregătirea necesară elaborării raportului național conform prevederilor articolului 12 al Directivei Păsări (Directiva 2009/147/CE a Parlamentului European și a Consiliului, privind conservarea păsărilor sălbatice). </w:t>
      </w:r>
    </w:p>
    <w:p w14:paraId="0AAED240" w14:textId="77777777" w:rsidR="00E97293" w:rsidRPr="00E13D09" w:rsidRDefault="00E97293" w:rsidP="00B65818">
      <w:pPr>
        <w:spacing w:before="0" w:after="120"/>
        <w:ind w:left="-567"/>
        <w:rPr>
          <w:rFonts w:asciiTheme="majorHAnsi" w:eastAsia="MS Mincho" w:hAnsiTheme="majorHAnsi" w:cs="Times New Roman"/>
          <w:color w:val="auto"/>
        </w:rPr>
      </w:pPr>
      <w:r w:rsidRPr="00E13D09">
        <w:rPr>
          <w:rFonts w:asciiTheme="majorHAnsi" w:eastAsia="MS Mincho" w:hAnsiTheme="majorHAnsi" w:cs="Times New Roman"/>
          <w:color w:val="auto"/>
        </w:rPr>
        <w:t>Pentru îndeplinirea obiectivului general al proiectului vor fi realizare următoarele activități:</w:t>
      </w:r>
    </w:p>
    <w:p w14:paraId="6FC49CE4" w14:textId="77777777" w:rsidR="00E97293" w:rsidRPr="00E13D09" w:rsidRDefault="00E97293" w:rsidP="00B65818">
      <w:pPr>
        <w:tabs>
          <w:tab w:val="left" w:pos="851"/>
        </w:tabs>
        <w:spacing w:before="0" w:after="120"/>
        <w:ind w:left="851" w:hanging="1418"/>
        <w:rPr>
          <w:rFonts w:asciiTheme="majorHAnsi" w:eastAsia="MS Mincho" w:hAnsiTheme="majorHAnsi" w:cs="Times New Roman"/>
          <w:color w:val="auto"/>
        </w:rPr>
      </w:pPr>
      <w:r w:rsidRPr="00E13D09">
        <w:rPr>
          <w:rFonts w:asciiTheme="majorHAnsi" w:eastAsia="MS Mincho" w:hAnsiTheme="majorHAnsi" w:cs="Times New Roman"/>
          <w:color w:val="auto"/>
        </w:rPr>
        <w:t xml:space="preserve">Activitatea 1. </w:t>
      </w:r>
      <w:r w:rsidR="00E13D09" w:rsidRPr="00E13D09">
        <w:rPr>
          <w:rFonts w:asciiTheme="majorHAnsi" w:eastAsia="MS Mincho" w:hAnsiTheme="majorHAnsi" w:cs="Times New Roman"/>
          <w:color w:val="auto"/>
        </w:rPr>
        <w:tab/>
      </w:r>
      <w:r w:rsidRPr="00E13D09">
        <w:rPr>
          <w:rFonts w:asciiTheme="majorHAnsi" w:eastAsia="MS Mincho" w:hAnsiTheme="majorHAnsi" w:cs="Times New Roman"/>
          <w:color w:val="auto"/>
        </w:rPr>
        <w:t>Actualizarea, completarea și îmbunătățirea metodologiei de monitorizare pentru speciile de păsări de interes comunitar din România prezente pe lista de referință.</w:t>
      </w:r>
    </w:p>
    <w:p w14:paraId="64C3C725" w14:textId="77777777" w:rsidR="00E97293" w:rsidRPr="00E13D09" w:rsidRDefault="00E97293" w:rsidP="00B65818">
      <w:pPr>
        <w:tabs>
          <w:tab w:val="left" w:pos="851"/>
        </w:tabs>
        <w:spacing w:before="0" w:after="120"/>
        <w:ind w:left="851" w:hanging="1418"/>
        <w:rPr>
          <w:rFonts w:asciiTheme="majorHAnsi" w:eastAsia="MS Mincho" w:hAnsiTheme="majorHAnsi" w:cs="Times New Roman"/>
          <w:color w:val="auto"/>
        </w:rPr>
      </w:pPr>
      <w:r w:rsidRPr="00E13D09">
        <w:rPr>
          <w:rFonts w:asciiTheme="majorHAnsi" w:eastAsia="MS Mincho" w:hAnsiTheme="majorHAnsi" w:cs="Times New Roman"/>
          <w:color w:val="auto"/>
        </w:rPr>
        <w:t xml:space="preserve">Activitatea 2. </w:t>
      </w:r>
      <w:r w:rsidR="00E13D09" w:rsidRPr="00E13D09">
        <w:rPr>
          <w:rFonts w:asciiTheme="majorHAnsi" w:eastAsia="MS Mincho" w:hAnsiTheme="majorHAnsi" w:cs="Times New Roman"/>
          <w:color w:val="auto"/>
        </w:rPr>
        <w:tab/>
      </w:r>
      <w:r w:rsidRPr="00E13D09">
        <w:rPr>
          <w:rFonts w:asciiTheme="majorHAnsi" w:eastAsia="MS Mincho" w:hAnsiTheme="majorHAnsi" w:cs="Times New Roman"/>
          <w:color w:val="auto"/>
        </w:rPr>
        <w:t>Realizarea monitorizării în vederea estimării efectivelor populaționale, a distribuției și a tendințelor pe termen scurt și lung a speciilor de păsări de interes comunitar din România.</w:t>
      </w:r>
    </w:p>
    <w:p w14:paraId="45BBBB12" w14:textId="77777777" w:rsidR="00E97293" w:rsidRPr="00E13D09" w:rsidRDefault="00E97293" w:rsidP="00B65818">
      <w:pPr>
        <w:tabs>
          <w:tab w:val="left" w:pos="851"/>
        </w:tabs>
        <w:spacing w:before="0" w:after="120"/>
        <w:ind w:left="851" w:hanging="1418"/>
        <w:rPr>
          <w:rFonts w:asciiTheme="majorHAnsi" w:eastAsia="MS Mincho" w:hAnsiTheme="majorHAnsi" w:cs="Times New Roman"/>
          <w:color w:val="auto"/>
        </w:rPr>
      </w:pPr>
      <w:r w:rsidRPr="00E13D09">
        <w:rPr>
          <w:rFonts w:asciiTheme="majorHAnsi" w:eastAsia="MS Mincho" w:hAnsiTheme="majorHAnsi" w:cs="Times New Roman"/>
          <w:color w:val="auto"/>
        </w:rPr>
        <w:t xml:space="preserve">Activitatea 3. </w:t>
      </w:r>
      <w:r w:rsidR="00E13D09" w:rsidRPr="00E13D09">
        <w:rPr>
          <w:rFonts w:asciiTheme="majorHAnsi" w:eastAsia="MS Mincho" w:hAnsiTheme="majorHAnsi" w:cs="Times New Roman"/>
          <w:color w:val="auto"/>
        </w:rPr>
        <w:tab/>
      </w:r>
      <w:r w:rsidRPr="00E13D09">
        <w:rPr>
          <w:rFonts w:asciiTheme="majorHAnsi" w:eastAsia="MS Mincho" w:hAnsiTheme="majorHAnsi" w:cs="Times New Roman"/>
          <w:color w:val="auto"/>
        </w:rPr>
        <w:t>Realizarea Raportului de țară în baza prevederilor Art.12 al Directivei Păsări 2009/147/CE.</w:t>
      </w:r>
    </w:p>
    <w:p w14:paraId="4E047934" w14:textId="77777777" w:rsidR="00E97293" w:rsidRPr="00E13D09" w:rsidRDefault="00E97293" w:rsidP="00B65818">
      <w:pPr>
        <w:tabs>
          <w:tab w:val="left" w:pos="851"/>
        </w:tabs>
        <w:spacing w:before="0" w:after="120"/>
        <w:ind w:left="851" w:hanging="1418"/>
        <w:rPr>
          <w:rFonts w:asciiTheme="majorHAnsi" w:eastAsia="MS Mincho" w:hAnsiTheme="majorHAnsi" w:cs="Times New Roman"/>
          <w:color w:val="auto"/>
        </w:rPr>
      </w:pPr>
      <w:r w:rsidRPr="00E13D09">
        <w:rPr>
          <w:rFonts w:asciiTheme="majorHAnsi" w:eastAsia="MS Mincho" w:hAnsiTheme="majorHAnsi" w:cs="Times New Roman"/>
          <w:color w:val="auto"/>
        </w:rPr>
        <w:t xml:space="preserve">Activitatea 4. </w:t>
      </w:r>
      <w:r w:rsidR="00E13D09" w:rsidRPr="00E13D09">
        <w:rPr>
          <w:rFonts w:asciiTheme="majorHAnsi" w:eastAsia="MS Mincho" w:hAnsiTheme="majorHAnsi" w:cs="Times New Roman"/>
          <w:color w:val="auto"/>
        </w:rPr>
        <w:tab/>
      </w:r>
      <w:r w:rsidRPr="00E13D09">
        <w:rPr>
          <w:rFonts w:asciiTheme="majorHAnsi" w:eastAsia="MS Mincho" w:hAnsiTheme="majorHAnsi" w:cs="Times New Roman"/>
          <w:color w:val="auto"/>
        </w:rPr>
        <w:t>Întărirea capacității administrative a autorităților de mediu la nivel național și local (MM-DB, ANPM, APM) cu privire la implementarea măsurilor/metodologiilor de monitorizare/raportare a stării de conservare a speciilor de păsări de interes comunitar.</w:t>
      </w:r>
    </w:p>
    <w:p w14:paraId="1CAAADAA" w14:textId="77777777" w:rsidR="00E97293" w:rsidRPr="00E13D09" w:rsidRDefault="00E97293" w:rsidP="00B65818">
      <w:pPr>
        <w:tabs>
          <w:tab w:val="left" w:pos="851"/>
        </w:tabs>
        <w:spacing w:before="0" w:after="120"/>
        <w:ind w:left="851" w:hanging="1418"/>
        <w:rPr>
          <w:rFonts w:asciiTheme="majorHAnsi" w:eastAsia="MS Mincho" w:hAnsiTheme="majorHAnsi" w:cs="Times New Roman"/>
          <w:color w:val="auto"/>
        </w:rPr>
      </w:pPr>
      <w:r w:rsidRPr="00E13D09">
        <w:rPr>
          <w:rFonts w:asciiTheme="majorHAnsi" w:eastAsia="MS Mincho" w:hAnsiTheme="majorHAnsi" w:cs="Times New Roman"/>
          <w:color w:val="auto"/>
        </w:rPr>
        <w:lastRenderedPageBreak/>
        <w:t xml:space="preserve">Activitatea 5. </w:t>
      </w:r>
      <w:r w:rsidR="00E13D09" w:rsidRPr="00E13D09">
        <w:rPr>
          <w:rFonts w:asciiTheme="majorHAnsi" w:eastAsia="MS Mincho" w:hAnsiTheme="majorHAnsi" w:cs="Times New Roman"/>
          <w:color w:val="auto"/>
        </w:rPr>
        <w:tab/>
      </w:r>
      <w:r w:rsidRPr="00E13D09">
        <w:rPr>
          <w:rFonts w:asciiTheme="majorHAnsi" w:eastAsia="MS Mincho" w:hAnsiTheme="majorHAnsi" w:cs="Times New Roman"/>
          <w:color w:val="auto"/>
        </w:rPr>
        <w:t>Informarea și conștientizarea publicului pentru cunoașterea speciilor de păsări de interes comunitar din România.</w:t>
      </w:r>
    </w:p>
    <w:p w14:paraId="5AD50A34" w14:textId="77777777" w:rsidR="00E97293" w:rsidRPr="00E13D09" w:rsidRDefault="00E97293" w:rsidP="00B65818">
      <w:pPr>
        <w:tabs>
          <w:tab w:val="left" w:pos="851"/>
        </w:tabs>
        <w:spacing w:before="0" w:after="120"/>
        <w:ind w:left="-567"/>
        <w:rPr>
          <w:rFonts w:asciiTheme="majorHAnsi" w:eastAsia="MS Mincho" w:hAnsiTheme="majorHAnsi" w:cs="Times New Roman"/>
          <w:color w:val="auto"/>
        </w:rPr>
      </w:pPr>
      <w:r w:rsidRPr="00E13D09">
        <w:rPr>
          <w:rFonts w:asciiTheme="majorHAnsi" w:eastAsia="MS Mincho" w:hAnsiTheme="majorHAnsi" w:cs="Times New Roman"/>
          <w:color w:val="auto"/>
        </w:rPr>
        <w:t xml:space="preserve">Activitatea 6. </w:t>
      </w:r>
      <w:r w:rsidR="00E13D09" w:rsidRPr="00E13D09">
        <w:rPr>
          <w:rFonts w:asciiTheme="majorHAnsi" w:eastAsia="MS Mincho" w:hAnsiTheme="majorHAnsi" w:cs="Times New Roman"/>
          <w:color w:val="auto"/>
        </w:rPr>
        <w:tab/>
      </w:r>
      <w:r w:rsidRPr="00E13D09">
        <w:rPr>
          <w:rFonts w:asciiTheme="majorHAnsi" w:eastAsia="MS Mincho" w:hAnsiTheme="majorHAnsi" w:cs="Times New Roman"/>
          <w:color w:val="auto"/>
        </w:rPr>
        <w:t xml:space="preserve">Activități de informare și publicitate ale proiectului (obligatorii). </w:t>
      </w:r>
    </w:p>
    <w:p w14:paraId="39F5569D" w14:textId="77777777" w:rsidR="00E97293" w:rsidRPr="00E13D09" w:rsidRDefault="00336752" w:rsidP="00B65818">
      <w:pPr>
        <w:tabs>
          <w:tab w:val="left" w:pos="851"/>
        </w:tabs>
        <w:spacing w:before="0" w:after="120"/>
        <w:ind w:left="851" w:hanging="1418"/>
        <w:rPr>
          <w:rFonts w:asciiTheme="majorHAnsi" w:eastAsia="MS Mincho" w:hAnsiTheme="majorHAnsi" w:cs="Times New Roman"/>
          <w:color w:val="auto"/>
        </w:rPr>
      </w:pPr>
      <w:r w:rsidRPr="00E13D09">
        <w:rPr>
          <w:rFonts w:asciiTheme="majorHAnsi" w:eastAsia="MS Mincho" w:hAnsiTheme="majorHAnsi" w:cs="Times New Roman"/>
          <w:color w:val="auto"/>
        </w:rPr>
        <w:t>Activitatea</w:t>
      </w:r>
      <w:r w:rsidR="00E13D09" w:rsidRPr="00E13D09">
        <w:rPr>
          <w:rFonts w:asciiTheme="majorHAnsi" w:eastAsia="MS Mincho" w:hAnsiTheme="majorHAnsi" w:cs="Times New Roman"/>
          <w:color w:val="auto"/>
        </w:rPr>
        <w:t xml:space="preserve"> </w:t>
      </w:r>
      <w:r w:rsidRPr="00E13D09">
        <w:rPr>
          <w:rFonts w:asciiTheme="majorHAnsi" w:eastAsia="MS Mincho" w:hAnsiTheme="majorHAnsi" w:cs="Times New Roman"/>
          <w:color w:val="auto"/>
        </w:rPr>
        <w:t>7.</w:t>
      </w:r>
      <w:r w:rsidR="00E13D09" w:rsidRPr="00E13D09">
        <w:rPr>
          <w:rFonts w:asciiTheme="majorHAnsi" w:eastAsia="MS Mincho" w:hAnsiTheme="majorHAnsi" w:cs="Times New Roman"/>
          <w:color w:val="auto"/>
        </w:rPr>
        <w:t xml:space="preserve"> </w:t>
      </w:r>
      <w:r w:rsidR="00E13D09" w:rsidRPr="00E13D09">
        <w:rPr>
          <w:rFonts w:asciiTheme="majorHAnsi" w:eastAsia="MS Mincho" w:hAnsiTheme="majorHAnsi" w:cs="Times New Roman"/>
          <w:color w:val="auto"/>
        </w:rPr>
        <w:tab/>
        <w:t xml:space="preserve">Managementul proiectului: </w:t>
      </w:r>
      <w:r w:rsidR="00E97293" w:rsidRPr="00E13D09">
        <w:rPr>
          <w:rFonts w:asciiTheme="majorHAnsi" w:eastAsia="MS Mincho" w:hAnsiTheme="majorHAnsi" w:cs="Times New Roman"/>
          <w:color w:val="auto"/>
        </w:rPr>
        <w:t>planificarea, implementarea și monito</w:t>
      </w:r>
      <w:r w:rsidR="00E13D09" w:rsidRPr="00E13D09">
        <w:rPr>
          <w:rFonts w:asciiTheme="majorHAnsi" w:eastAsia="MS Mincho" w:hAnsiTheme="majorHAnsi" w:cs="Times New Roman"/>
          <w:color w:val="auto"/>
        </w:rPr>
        <w:t>rizarea și evaluarea activităților</w:t>
      </w:r>
      <w:r w:rsidR="00E97293" w:rsidRPr="00E13D09">
        <w:rPr>
          <w:rFonts w:asciiTheme="majorHAnsi" w:eastAsia="MS Mincho" w:hAnsiTheme="majorHAnsi" w:cs="Times New Roman"/>
          <w:color w:val="auto"/>
        </w:rPr>
        <w:t>.</w:t>
      </w:r>
    </w:p>
    <w:p w14:paraId="1408AA31" w14:textId="77777777" w:rsidR="00E97293" w:rsidRPr="00E13D09" w:rsidRDefault="00E97293" w:rsidP="00B65818">
      <w:pPr>
        <w:tabs>
          <w:tab w:val="left" w:pos="851"/>
        </w:tabs>
        <w:spacing w:before="0" w:after="120"/>
        <w:ind w:left="-567"/>
        <w:rPr>
          <w:rFonts w:asciiTheme="majorHAnsi" w:eastAsia="MS Mincho" w:hAnsiTheme="majorHAnsi" w:cs="Times New Roman"/>
          <w:color w:val="auto"/>
        </w:rPr>
      </w:pPr>
      <w:r w:rsidRPr="00E13D09">
        <w:rPr>
          <w:rFonts w:asciiTheme="majorHAnsi" w:eastAsia="MS Mincho" w:hAnsiTheme="majorHAnsi" w:cs="Times New Roman"/>
          <w:color w:val="auto"/>
        </w:rPr>
        <w:t xml:space="preserve">Activitatea 8. </w:t>
      </w:r>
      <w:r w:rsidR="00E13D09" w:rsidRPr="00E13D09">
        <w:rPr>
          <w:rFonts w:asciiTheme="majorHAnsi" w:eastAsia="MS Mincho" w:hAnsiTheme="majorHAnsi" w:cs="Times New Roman"/>
          <w:color w:val="auto"/>
        </w:rPr>
        <w:tab/>
      </w:r>
      <w:r w:rsidRPr="00E13D09">
        <w:rPr>
          <w:rFonts w:asciiTheme="majorHAnsi" w:eastAsia="MS Mincho" w:hAnsiTheme="majorHAnsi" w:cs="Times New Roman"/>
          <w:color w:val="auto"/>
        </w:rPr>
        <w:t>Au</w:t>
      </w:r>
      <w:r w:rsidR="00336752" w:rsidRPr="00E13D09">
        <w:rPr>
          <w:rFonts w:asciiTheme="majorHAnsi" w:eastAsia="MS Mincho" w:hAnsiTheme="majorHAnsi" w:cs="Times New Roman"/>
          <w:color w:val="auto"/>
        </w:rPr>
        <w:t>ditul financiar al proiectului.</w:t>
      </w:r>
    </w:p>
    <w:p w14:paraId="2B75D585" w14:textId="77777777" w:rsidR="00E97293" w:rsidRPr="00E13D09" w:rsidRDefault="00E97293" w:rsidP="00B65818">
      <w:pPr>
        <w:spacing w:before="0" w:after="120"/>
        <w:ind w:left="-567"/>
        <w:rPr>
          <w:rFonts w:asciiTheme="majorHAnsi" w:eastAsia="MS Mincho" w:hAnsiTheme="majorHAnsi" w:cs="Times New Roman"/>
          <w:color w:val="auto"/>
        </w:rPr>
      </w:pPr>
      <w:r w:rsidRPr="00E13D09">
        <w:rPr>
          <w:rFonts w:asciiTheme="majorHAnsi" w:eastAsia="MS Mincho" w:hAnsiTheme="majorHAnsi" w:cs="Times New Roman"/>
          <w:color w:val="auto"/>
        </w:rPr>
        <w:t xml:space="preserve">Proiectul va contribui la îndeplinirea obiectivelor Cadrului de </w:t>
      </w:r>
      <w:proofErr w:type="spellStart"/>
      <w:r w:rsidRPr="00E13D09">
        <w:rPr>
          <w:rFonts w:asciiTheme="majorHAnsi" w:eastAsia="MS Mincho" w:hAnsiTheme="majorHAnsi" w:cs="Times New Roman"/>
          <w:color w:val="auto"/>
        </w:rPr>
        <w:t>Acţiuni</w:t>
      </w:r>
      <w:proofErr w:type="spellEnd"/>
      <w:r w:rsidR="00336752" w:rsidRPr="00E13D09">
        <w:rPr>
          <w:rFonts w:asciiTheme="majorHAnsi" w:eastAsia="MS Mincho" w:hAnsiTheme="majorHAnsi" w:cs="Times New Roman"/>
          <w:color w:val="auto"/>
        </w:rPr>
        <w:t xml:space="preserve"> Prioritare pentru Natura 2000, </w:t>
      </w:r>
      <w:r w:rsidRPr="00E13D09">
        <w:rPr>
          <w:rFonts w:asciiTheme="majorHAnsi" w:eastAsia="MS Mincho" w:hAnsiTheme="majorHAnsi" w:cs="Times New Roman"/>
          <w:color w:val="auto"/>
        </w:rPr>
        <w:t xml:space="preserve">Strategiei Europene pentru Biodiversitate 2020 </w:t>
      </w:r>
      <w:proofErr w:type="spellStart"/>
      <w:r w:rsidRPr="00E13D09">
        <w:rPr>
          <w:rFonts w:asciiTheme="majorHAnsi" w:eastAsia="MS Mincho" w:hAnsiTheme="majorHAnsi" w:cs="Times New Roman"/>
          <w:color w:val="auto"/>
        </w:rPr>
        <w:t>şi</w:t>
      </w:r>
      <w:proofErr w:type="spellEnd"/>
      <w:r w:rsidRPr="00E13D09">
        <w:rPr>
          <w:rFonts w:asciiTheme="majorHAnsi" w:eastAsia="MS Mincho" w:hAnsiTheme="majorHAnsi" w:cs="Times New Roman"/>
          <w:color w:val="auto"/>
        </w:rPr>
        <w:t xml:space="preserve"> Strategiei </w:t>
      </w:r>
      <w:proofErr w:type="spellStart"/>
      <w:r w:rsidRPr="00E13D09">
        <w:rPr>
          <w:rFonts w:asciiTheme="majorHAnsi" w:eastAsia="MS Mincho" w:hAnsiTheme="majorHAnsi" w:cs="Times New Roman"/>
          <w:color w:val="auto"/>
        </w:rPr>
        <w:t>Naţionale</w:t>
      </w:r>
      <w:proofErr w:type="spellEnd"/>
      <w:r w:rsidRPr="00E13D09">
        <w:rPr>
          <w:rFonts w:asciiTheme="majorHAnsi" w:eastAsia="MS Mincho" w:hAnsiTheme="majorHAnsi" w:cs="Times New Roman"/>
          <w:color w:val="auto"/>
        </w:rPr>
        <w:t xml:space="preserve"> </w:t>
      </w:r>
      <w:proofErr w:type="spellStart"/>
      <w:r w:rsidRPr="00E13D09">
        <w:rPr>
          <w:rFonts w:asciiTheme="majorHAnsi" w:eastAsia="MS Mincho" w:hAnsiTheme="majorHAnsi" w:cs="Times New Roman"/>
          <w:color w:val="auto"/>
        </w:rPr>
        <w:t>şi</w:t>
      </w:r>
      <w:proofErr w:type="spellEnd"/>
      <w:r w:rsidRPr="00E13D09">
        <w:rPr>
          <w:rFonts w:asciiTheme="majorHAnsi" w:eastAsia="MS Mincho" w:hAnsiTheme="majorHAnsi" w:cs="Times New Roman"/>
          <w:color w:val="auto"/>
        </w:rPr>
        <w:t xml:space="preserve"> Planului de </w:t>
      </w:r>
      <w:proofErr w:type="spellStart"/>
      <w:r w:rsidRPr="00E13D09">
        <w:rPr>
          <w:rFonts w:asciiTheme="majorHAnsi" w:eastAsia="MS Mincho" w:hAnsiTheme="majorHAnsi" w:cs="Times New Roman"/>
          <w:color w:val="auto"/>
        </w:rPr>
        <w:t>Acţiune</w:t>
      </w:r>
      <w:proofErr w:type="spellEnd"/>
      <w:r w:rsidRPr="00E13D09">
        <w:rPr>
          <w:rFonts w:asciiTheme="majorHAnsi" w:eastAsia="MS Mincho" w:hAnsiTheme="majorHAnsi" w:cs="Times New Roman"/>
          <w:color w:val="auto"/>
        </w:rPr>
        <w:t xml:space="preserve"> pentru Conservarea </w:t>
      </w:r>
      <w:proofErr w:type="spellStart"/>
      <w:r w:rsidRPr="00E13D09">
        <w:rPr>
          <w:rFonts w:asciiTheme="majorHAnsi" w:eastAsia="MS Mincho" w:hAnsiTheme="majorHAnsi" w:cs="Times New Roman"/>
          <w:color w:val="auto"/>
        </w:rPr>
        <w:t>Biodiversităţii</w:t>
      </w:r>
      <w:proofErr w:type="spellEnd"/>
      <w:r w:rsidRPr="00E13D09">
        <w:rPr>
          <w:rFonts w:asciiTheme="majorHAnsi" w:eastAsia="MS Mincho" w:hAnsiTheme="majorHAnsi" w:cs="Times New Roman"/>
          <w:color w:val="auto"/>
        </w:rPr>
        <w:t xml:space="preserve"> 2014 – 2020, aprobată prin H</w:t>
      </w:r>
      <w:r w:rsidR="00336752" w:rsidRPr="00E13D09">
        <w:rPr>
          <w:rFonts w:asciiTheme="majorHAnsi" w:eastAsia="MS Mincho" w:hAnsiTheme="majorHAnsi" w:cs="Times New Roman"/>
          <w:color w:val="auto"/>
        </w:rPr>
        <w:t>.</w:t>
      </w:r>
      <w:r w:rsidRPr="00E13D09">
        <w:rPr>
          <w:rFonts w:asciiTheme="majorHAnsi" w:eastAsia="MS Mincho" w:hAnsiTheme="majorHAnsi" w:cs="Times New Roman"/>
          <w:color w:val="auto"/>
        </w:rPr>
        <w:t>G</w:t>
      </w:r>
      <w:r w:rsidR="00336752" w:rsidRPr="00E13D09">
        <w:rPr>
          <w:rFonts w:asciiTheme="majorHAnsi" w:eastAsia="MS Mincho" w:hAnsiTheme="majorHAnsi" w:cs="Times New Roman"/>
          <w:color w:val="auto"/>
        </w:rPr>
        <w:t>.</w:t>
      </w:r>
      <w:r w:rsidRPr="00E13D09">
        <w:rPr>
          <w:rFonts w:asciiTheme="majorHAnsi" w:eastAsia="MS Mincho" w:hAnsiTheme="majorHAnsi" w:cs="Times New Roman"/>
          <w:color w:val="auto"/>
        </w:rPr>
        <w:t xml:space="preserve"> nr</w:t>
      </w:r>
      <w:r w:rsidR="00336752" w:rsidRPr="00E13D09">
        <w:rPr>
          <w:rFonts w:asciiTheme="majorHAnsi" w:eastAsia="MS Mincho" w:hAnsiTheme="majorHAnsi" w:cs="Times New Roman"/>
          <w:color w:val="auto"/>
        </w:rPr>
        <w:t>.</w:t>
      </w:r>
      <w:r w:rsidRPr="00E13D09">
        <w:rPr>
          <w:rFonts w:asciiTheme="majorHAnsi" w:eastAsia="MS Mincho" w:hAnsiTheme="majorHAnsi" w:cs="Times New Roman"/>
          <w:color w:val="auto"/>
        </w:rPr>
        <w:t>1081/2013. Monitorizarea speciilor de păsări presupune colectarea, verificarea și analiza datelor privind populația, distribuția, evoluția sau trendul pe tot cuprinsul țării. Comisia Europeană solicită statelor membre ale UE, la fiecare 3 ani, un raport care să conțină informații generale cu privire la punerea în aplicare a Directivei. Prima raportare a României în baza art. 12 al Directivei Păsări a fost realizată în anul 2013.</w:t>
      </w:r>
    </w:p>
    <w:p w14:paraId="628D203D" w14:textId="77777777" w:rsidR="00352075" w:rsidRPr="00E13D09" w:rsidRDefault="00352075" w:rsidP="00B65818">
      <w:pPr>
        <w:spacing w:before="0" w:after="120"/>
        <w:rPr>
          <w:rFonts w:eastAsia="MS Mincho" w:cs="Times New Roman"/>
        </w:rPr>
      </w:pPr>
    </w:p>
    <w:p w14:paraId="5B1AA497" w14:textId="77777777" w:rsidR="00352075" w:rsidRPr="00E13D09" w:rsidRDefault="00352075" w:rsidP="00B65818">
      <w:pPr>
        <w:spacing w:before="0" w:after="120"/>
        <w:ind w:left="-567"/>
        <w:rPr>
          <w:rFonts w:eastAsia="MS Mincho" w:cs="Times New Roman"/>
        </w:rPr>
      </w:pPr>
      <w:r w:rsidRPr="00E13D09">
        <w:rPr>
          <w:rFonts w:eastAsia="MS Mincho" w:cs="Times New Roman"/>
        </w:rPr>
        <w:t>DIRECȚIA D</w:t>
      </w:r>
      <w:r w:rsidR="002E317C" w:rsidRPr="00E13D09">
        <w:rPr>
          <w:rFonts w:eastAsia="MS Mincho" w:cs="Times New Roman"/>
        </w:rPr>
        <w:t>E COMUNICARE, TRANSPARENȚĂ ȘI IT</w:t>
      </w:r>
    </w:p>
    <w:sectPr w:rsidR="00352075" w:rsidRPr="00E13D09" w:rsidSect="00FE17E8">
      <w:headerReference w:type="default" r:id="rId6"/>
      <w:footerReference w:type="default" r:id="rId7"/>
      <w:pgSz w:w="11906" w:h="16838" w:code="9"/>
      <w:pgMar w:top="567" w:right="851" w:bottom="567" w:left="2268" w:header="0" w:footer="47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311750" w14:textId="77777777" w:rsidR="00784730" w:rsidRDefault="00784730" w:rsidP="009772BD">
      <w:r>
        <w:separator/>
      </w:r>
    </w:p>
  </w:endnote>
  <w:endnote w:type="continuationSeparator" w:id="0">
    <w:p w14:paraId="5A9C26CE" w14:textId="77777777" w:rsidR="00784730" w:rsidRDefault="00784730" w:rsidP="00977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Open Sans">
    <w:altName w:val="Tahoma"/>
    <w:charset w:val="EE"/>
    <w:family w:val="swiss"/>
    <w:pitch w:val="variable"/>
    <w:sig w:usb0="00000001"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BEB01B" w14:textId="77777777" w:rsidR="00FB602D" w:rsidRDefault="00FB602D" w:rsidP="006437E5">
    <w:pPr>
      <w:pStyle w:val="Footer1"/>
      <w:ind w:left="-567"/>
    </w:pPr>
  </w:p>
  <w:p w14:paraId="4E76B25B" w14:textId="77777777" w:rsidR="006437E5" w:rsidRPr="006437E5" w:rsidRDefault="006437E5" w:rsidP="006437E5">
    <w:pPr>
      <w:pStyle w:val="Footer1"/>
      <w:ind w:left="-567"/>
      <w:rPr>
        <w:lang w:val="en-US"/>
      </w:rPr>
    </w:pPr>
    <w:r w:rsidRPr="006437E5">
      <w:rPr>
        <w:lang w:val="en-US"/>
      </w:rPr>
      <w:t xml:space="preserve">Bd. </w:t>
    </w:r>
    <w:proofErr w:type="spellStart"/>
    <w:r w:rsidRPr="006437E5">
      <w:rPr>
        <w:lang w:val="en-US"/>
      </w:rPr>
      <w:t>Libertăţii</w:t>
    </w:r>
    <w:proofErr w:type="spellEnd"/>
    <w:r w:rsidRPr="006437E5">
      <w:rPr>
        <w:lang w:val="en-US"/>
      </w:rPr>
      <w:t xml:space="preserve">, nr.12, Sector 5, </w:t>
    </w:r>
    <w:proofErr w:type="spellStart"/>
    <w:r w:rsidRPr="006437E5">
      <w:rPr>
        <w:lang w:val="en-US"/>
      </w:rPr>
      <w:t>Bucureşti</w:t>
    </w:r>
    <w:proofErr w:type="spellEnd"/>
  </w:p>
  <w:p w14:paraId="3AA52FE4" w14:textId="77777777" w:rsidR="006437E5" w:rsidRPr="006437E5" w:rsidRDefault="006437E5" w:rsidP="006437E5">
    <w:pPr>
      <w:pStyle w:val="Footer1"/>
      <w:ind w:left="-567"/>
      <w:rPr>
        <w:lang w:val="en-US"/>
      </w:rPr>
    </w:pPr>
    <w:r w:rsidRPr="006437E5">
      <w:rPr>
        <w:lang w:val="en-US"/>
      </w:rPr>
      <w:t>Tel.: +4 021 408 9605</w:t>
    </w:r>
  </w:p>
  <w:p w14:paraId="6E2B07B4" w14:textId="77777777" w:rsidR="006437E5" w:rsidRPr="006437E5" w:rsidRDefault="006437E5" w:rsidP="006437E5">
    <w:pPr>
      <w:pStyle w:val="Footer1"/>
      <w:ind w:left="-567"/>
      <w:rPr>
        <w:lang w:val="en-US"/>
      </w:rPr>
    </w:pPr>
    <w:r w:rsidRPr="006437E5">
      <w:rPr>
        <w:lang w:val="en-US"/>
      </w:rPr>
      <w:t xml:space="preserve">e-mail: </w:t>
    </w:r>
    <w:hyperlink r:id="rId1" w:history="1">
      <w:r w:rsidR="00352075" w:rsidRPr="00610AC9">
        <w:rPr>
          <w:rStyle w:val="Hyperlink"/>
          <w:lang w:val="en-US"/>
        </w:rPr>
        <w:t>biroupresa.mmediu@gmail.com</w:t>
      </w:r>
    </w:hyperlink>
    <w:r w:rsidR="00352075">
      <w:rPr>
        <w:lang w:val="en-US"/>
      </w:rPr>
      <w:t xml:space="preserve"> </w:t>
    </w:r>
  </w:p>
  <w:p w14:paraId="03D38858" w14:textId="77777777" w:rsidR="00FB602D" w:rsidRPr="00FB602D" w:rsidRDefault="00FB602D" w:rsidP="006437E5">
    <w:pPr>
      <w:pStyle w:val="Footer1"/>
      <w:ind w:left="-70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3FCA47" w14:textId="77777777" w:rsidR="00784730" w:rsidRDefault="00784730" w:rsidP="009772BD">
      <w:r>
        <w:separator/>
      </w:r>
    </w:p>
  </w:footnote>
  <w:footnote w:type="continuationSeparator" w:id="0">
    <w:p w14:paraId="0B72F004" w14:textId="77777777" w:rsidR="00784730" w:rsidRDefault="00784730" w:rsidP="009772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406CF1" w14:textId="77777777" w:rsidR="000745D4" w:rsidRDefault="00784730" w:rsidP="00FE17E8">
    <w:pPr>
      <w:pStyle w:val="Header"/>
      <w:ind w:left="7088" w:right="-569"/>
    </w:pPr>
    <w:r>
      <w:rPr>
        <w:noProof/>
      </w:rPr>
      <w:pict w14:anchorId="255BA6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6.55pt;margin-top:28.35pt;width:229.25pt;height:70.85pt;z-index:-251658752;mso-position-horizontal-relative:page;mso-position-vertical-relative:page;mso-width-relative:page;mso-height-relative:page" wrapcoords="2541 0 1976 460 635 2987 424 4826 0 7353 -71 8732 -71 11949 71 14706 776 18383 847 19072 2188 21370 2541 21370 4165 21370 4447 21370 5859 18843 6565 14706 11788 14706 21600 12409 21600 9421 6706 7353 6141 3217 4729 460 4165 0 2541 0">
          <v:imagedata r:id="rId1" o:title="logo MM albastru"/>
          <w10:wrap type="through" anchorx="page" anchory="page"/>
        </v:shape>
      </w:pict>
    </w:r>
    <w:r w:rsidR="00FE17E8">
      <w:t xml:space="preserve">   </w:t>
    </w:r>
    <w:r w:rsidR="00DF72AC">
      <w:t xml:space="preserve">   </w:t>
    </w:r>
    <w:r w:rsidR="00FE17E8">
      <w:t xml:space="preserve">                                    </w:t>
    </w:r>
    <w:r w:rsidR="00B96A34">
      <w:rPr>
        <w:noProof/>
        <w:lang w:val="en-US"/>
      </w:rPr>
      <w:drawing>
        <wp:inline distT="0" distB="0" distL="0" distR="0" wp14:anchorId="48131785" wp14:editId="1F7A1E4A">
          <wp:extent cx="1273024" cy="9000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entenar_ROMANI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73024" cy="9000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5D4"/>
    <w:rsid w:val="0000216B"/>
    <w:rsid w:val="0000505D"/>
    <w:rsid w:val="000072CB"/>
    <w:rsid w:val="00025F00"/>
    <w:rsid w:val="000745D4"/>
    <w:rsid w:val="00094CE5"/>
    <w:rsid w:val="000A146A"/>
    <w:rsid w:val="000C1BB6"/>
    <w:rsid w:val="000C62C3"/>
    <w:rsid w:val="000D6F95"/>
    <w:rsid w:val="001466DC"/>
    <w:rsid w:val="001756BE"/>
    <w:rsid w:val="00186F94"/>
    <w:rsid w:val="001E03BA"/>
    <w:rsid w:val="001E0C18"/>
    <w:rsid w:val="001E0F8C"/>
    <w:rsid w:val="00202F84"/>
    <w:rsid w:val="002328DD"/>
    <w:rsid w:val="002767F7"/>
    <w:rsid w:val="00290414"/>
    <w:rsid w:val="002B58A0"/>
    <w:rsid w:val="002B6AE0"/>
    <w:rsid w:val="002C14DA"/>
    <w:rsid w:val="002E317C"/>
    <w:rsid w:val="0032364C"/>
    <w:rsid w:val="00336752"/>
    <w:rsid w:val="0033769A"/>
    <w:rsid w:val="00352075"/>
    <w:rsid w:val="00356482"/>
    <w:rsid w:val="00372632"/>
    <w:rsid w:val="00374282"/>
    <w:rsid w:val="0037753C"/>
    <w:rsid w:val="003B0381"/>
    <w:rsid w:val="003D33EA"/>
    <w:rsid w:val="0040453A"/>
    <w:rsid w:val="00407CBF"/>
    <w:rsid w:val="00414EC8"/>
    <w:rsid w:val="0041630E"/>
    <w:rsid w:val="0045799B"/>
    <w:rsid w:val="0046285A"/>
    <w:rsid w:val="004727FC"/>
    <w:rsid w:val="004A22D8"/>
    <w:rsid w:val="004B7413"/>
    <w:rsid w:val="004C6D34"/>
    <w:rsid w:val="00530446"/>
    <w:rsid w:val="00557E81"/>
    <w:rsid w:val="0056066E"/>
    <w:rsid w:val="0059380F"/>
    <w:rsid w:val="00594340"/>
    <w:rsid w:val="005A781A"/>
    <w:rsid w:val="005B1D55"/>
    <w:rsid w:val="005B6B96"/>
    <w:rsid w:val="005E0AFD"/>
    <w:rsid w:val="005E5841"/>
    <w:rsid w:val="005F2E3B"/>
    <w:rsid w:val="00602959"/>
    <w:rsid w:val="00615891"/>
    <w:rsid w:val="00622BAF"/>
    <w:rsid w:val="006437E5"/>
    <w:rsid w:val="006C4F26"/>
    <w:rsid w:val="00726E2F"/>
    <w:rsid w:val="007428AF"/>
    <w:rsid w:val="00784730"/>
    <w:rsid w:val="00785938"/>
    <w:rsid w:val="00792499"/>
    <w:rsid w:val="007B55DB"/>
    <w:rsid w:val="007B713E"/>
    <w:rsid w:val="007C7A8C"/>
    <w:rsid w:val="00820565"/>
    <w:rsid w:val="00837154"/>
    <w:rsid w:val="00840A24"/>
    <w:rsid w:val="0085089D"/>
    <w:rsid w:val="00877BE0"/>
    <w:rsid w:val="008A4ACA"/>
    <w:rsid w:val="0091621E"/>
    <w:rsid w:val="00923C10"/>
    <w:rsid w:val="009430B8"/>
    <w:rsid w:val="0096066B"/>
    <w:rsid w:val="009772BD"/>
    <w:rsid w:val="009811A1"/>
    <w:rsid w:val="009F200D"/>
    <w:rsid w:val="00A0480B"/>
    <w:rsid w:val="00A35D5F"/>
    <w:rsid w:val="00A3722D"/>
    <w:rsid w:val="00A61858"/>
    <w:rsid w:val="00A66A5E"/>
    <w:rsid w:val="00B02C3E"/>
    <w:rsid w:val="00B05C94"/>
    <w:rsid w:val="00B2423E"/>
    <w:rsid w:val="00B57553"/>
    <w:rsid w:val="00B65818"/>
    <w:rsid w:val="00B71F15"/>
    <w:rsid w:val="00B96A34"/>
    <w:rsid w:val="00B97993"/>
    <w:rsid w:val="00BD0BE5"/>
    <w:rsid w:val="00BF2CF9"/>
    <w:rsid w:val="00C9587E"/>
    <w:rsid w:val="00CB64ED"/>
    <w:rsid w:val="00CB72C9"/>
    <w:rsid w:val="00D242E2"/>
    <w:rsid w:val="00D2549C"/>
    <w:rsid w:val="00D352CC"/>
    <w:rsid w:val="00D547D7"/>
    <w:rsid w:val="00D67C0D"/>
    <w:rsid w:val="00D96BF7"/>
    <w:rsid w:val="00DA1E55"/>
    <w:rsid w:val="00DA4D2B"/>
    <w:rsid w:val="00DA7D5F"/>
    <w:rsid w:val="00DA7F32"/>
    <w:rsid w:val="00DB55A3"/>
    <w:rsid w:val="00DF5C86"/>
    <w:rsid w:val="00DF72AC"/>
    <w:rsid w:val="00E13C71"/>
    <w:rsid w:val="00E13D09"/>
    <w:rsid w:val="00E40841"/>
    <w:rsid w:val="00E615F9"/>
    <w:rsid w:val="00E62667"/>
    <w:rsid w:val="00E65EA0"/>
    <w:rsid w:val="00E97293"/>
    <w:rsid w:val="00ED7154"/>
    <w:rsid w:val="00F00FAF"/>
    <w:rsid w:val="00F14D54"/>
    <w:rsid w:val="00F16D7F"/>
    <w:rsid w:val="00F7209E"/>
    <w:rsid w:val="00F76B20"/>
    <w:rsid w:val="00FB602D"/>
    <w:rsid w:val="00FE0C3B"/>
    <w:rsid w:val="00FE17E8"/>
    <w:rsid w:val="00FF529A"/>
    <w:rsid w:val="00FF5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BA5CC6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2BD"/>
    <w:pPr>
      <w:spacing w:before="160" w:after="240" w:line="276" w:lineRule="auto"/>
      <w:jc w:val="both"/>
    </w:pPr>
    <w:rPr>
      <w:rFonts w:ascii="Trebuchet MS" w:hAnsi="Trebuchet MS" w:cs="Open Sans"/>
      <w:color w:val="00000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5D4"/>
    <w:pPr>
      <w:tabs>
        <w:tab w:val="center" w:pos="4703"/>
        <w:tab w:val="right" w:pos="9406"/>
      </w:tabs>
      <w:spacing w:after="0" w:line="240" w:lineRule="auto"/>
    </w:pPr>
  </w:style>
  <w:style w:type="character" w:customStyle="1" w:styleId="HeaderChar">
    <w:name w:val="Header Char"/>
    <w:basedOn w:val="DefaultParagraphFont"/>
    <w:link w:val="Header"/>
    <w:uiPriority w:val="99"/>
    <w:rsid w:val="000745D4"/>
  </w:style>
  <w:style w:type="paragraph" w:styleId="Footer">
    <w:name w:val="footer"/>
    <w:basedOn w:val="Normal"/>
    <w:link w:val="FooterChar"/>
    <w:unhideWhenUsed/>
    <w:rsid w:val="000745D4"/>
    <w:pPr>
      <w:tabs>
        <w:tab w:val="center" w:pos="4703"/>
        <w:tab w:val="right" w:pos="9406"/>
      </w:tabs>
      <w:spacing w:after="0" w:line="240" w:lineRule="auto"/>
    </w:pPr>
  </w:style>
  <w:style w:type="character" w:customStyle="1" w:styleId="FooterChar">
    <w:name w:val="Footer Char"/>
    <w:basedOn w:val="DefaultParagraphFont"/>
    <w:link w:val="Footer"/>
    <w:rsid w:val="000745D4"/>
  </w:style>
  <w:style w:type="paragraph" w:styleId="NormalWeb">
    <w:name w:val="Normal (Web)"/>
    <w:basedOn w:val="Normal"/>
    <w:uiPriority w:val="99"/>
    <w:semiHidden/>
    <w:unhideWhenUsed/>
    <w:rsid w:val="002328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1">
    <w:name w:val="Footer1"/>
    <w:basedOn w:val="Footer"/>
    <w:link w:val="footerChar0"/>
    <w:qFormat/>
    <w:rsid w:val="009772BD"/>
    <w:pPr>
      <w:spacing w:before="0"/>
    </w:pPr>
    <w:rPr>
      <w:sz w:val="14"/>
      <w:szCs w:val="14"/>
    </w:rPr>
  </w:style>
  <w:style w:type="character" w:customStyle="1" w:styleId="footerChar0">
    <w:name w:val="footer Char"/>
    <w:basedOn w:val="FooterChar"/>
    <w:link w:val="Footer1"/>
    <w:rsid w:val="009772BD"/>
    <w:rPr>
      <w:rFonts w:ascii="Trebuchet MS" w:hAnsi="Trebuchet MS" w:cs="Open Sans"/>
      <w:color w:val="000000"/>
      <w:sz w:val="14"/>
      <w:szCs w:val="14"/>
      <w:lang w:val="ro-RO"/>
    </w:rPr>
  </w:style>
  <w:style w:type="paragraph" w:styleId="BalloonText">
    <w:name w:val="Balloon Text"/>
    <w:basedOn w:val="Normal"/>
    <w:link w:val="BalloonTextChar"/>
    <w:uiPriority w:val="99"/>
    <w:semiHidden/>
    <w:unhideWhenUsed/>
    <w:rsid w:val="00B96A3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A34"/>
    <w:rPr>
      <w:rFonts w:ascii="Segoe UI" w:hAnsi="Segoe UI" w:cs="Segoe UI"/>
      <w:color w:val="000000"/>
      <w:sz w:val="18"/>
      <w:szCs w:val="18"/>
      <w:lang w:val="ro-RO"/>
    </w:rPr>
  </w:style>
  <w:style w:type="character" w:styleId="Hyperlink">
    <w:name w:val="Hyperlink"/>
    <w:basedOn w:val="DefaultParagraphFont"/>
    <w:uiPriority w:val="99"/>
    <w:unhideWhenUsed/>
    <w:rsid w:val="001E03BA"/>
    <w:rPr>
      <w:color w:val="0563C1" w:themeColor="hyperlink"/>
      <w:u w:val="single"/>
    </w:rPr>
  </w:style>
  <w:style w:type="character" w:styleId="Strong">
    <w:name w:val="Strong"/>
    <w:basedOn w:val="DefaultParagraphFont"/>
    <w:uiPriority w:val="22"/>
    <w:qFormat/>
    <w:rsid w:val="004628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437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biroupresa.mmediu@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548</Words>
  <Characters>3128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2018-09-04T13:04:00Z</dcterms:created>
  <dcterms:modified xsi:type="dcterms:W3CDTF">2018-09-04T13:04:00Z</dcterms:modified>
</cp:coreProperties>
</file>