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F9D" w:rsidRPr="00180F9D" w:rsidRDefault="00180F9D" w:rsidP="00180F9D">
      <w:pPr>
        <w:keepNext/>
        <w:tabs>
          <w:tab w:val="left" w:pos="10080"/>
        </w:tabs>
        <w:spacing w:before="240" w:after="60"/>
        <w:jc w:val="right"/>
        <w:outlineLvl w:val="1"/>
        <w:rPr>
          <w:b/>
          <w:bCs/>
          <w:iCs/>
          <w:sz w:val="32"/>
          <w:szCs w:val="32"/>
          <w:lang w:val="pt-BR"/>
        </w:rPr>
      </w:pPr>
      <w:r w:rsidRPr="00180F9D">
        <w:rPr>
          <w:b/>
          <w:bCs/>
          <w:iCs/>
          <w:sz w:val="32"/>
          <w:szCs w:val="32"/>
          <w:lang w:val="pt-BR"/>
        </w:rPr>
        <w:t>ANEXA nr. 3</w:t>
      </w:r>
    </w:p>
    <w:p w:rsidR="00180F9D" w:rsidRPr="00180F9D" w:rsidRDefault="00180F9D" w:rsidP="00180F9D">
      <w:pPr>
        <w:tabs>
          <w:tab w:val="left" w:pos="10080"/>
        </w:tabs>
        <w:spacing w:before="240"/>
        <w:jc w:val="center"/>
        <w:rPr>
          <w:b/>
          <w:bCs/>
          <w:smallCaps/>
          <w:sz w:val="32"/>
          <w:szCs w:val="32"/>
          <w:lang w:val="ro-RO"/>
        </w:rPr>
      </w:pPr>
      <w:r w:rsidRPr="00180F9D">
        <w:rPr>
          <w:b/>
          <w:bCs/>
          <w:smallCaps/>
          <w:sz w:val="32"/>
          <w:szCs w:val="32"/>
          <w:lang w:val="ro-RO"/>
        </w:rPr>
        <w:t xml:space="preserve">Documentaţie tehnică pentru emiterea autorizaţiei privind </w:t>
      </w:r>
    </w:p>
    <w:p w:rsidR="00180F9D" w:rsidRPr="00180F9D" w:rsidRDefault="00180F9D" w:rsidP="00180F9D">
      <w:pPr>
        <w:tabs>
          <w:tab w:val="left" w:pos="10080"/>
        </w:tabs>
        <w:spacing w:before="60"/>
        <w:jc w:val="center"/>
        <w:rPr>
          <w:b/>
          <w:bCs/>
          <w:smallCaps/>
          <w:sz w:val="32"/>
          <w:szCs w:val="32"/>
          <w:lang w:val="ro-RO"/>
        </w:rPr>
      </w:pPr>
      <w:r w:rsidRPr="00180F9D">
        <w:rPr>
          <w:b/>
          <w:bCs/>
          <w:smallCaps/>
          <w:sz w:val="32"/>
          <w:szCs w:val="32"/>
          <w:lang w:val="ro-RO"/>
        </w:rPr>
        <w:t>emisiile de gaze cu efect de seră</w:t>
      </w:r>
    </w:p>
    <w:p w:rsidR="00180F9D" w:rsidRPr="00180F9D" w:rsidRDefault="00180F9D" w:rsidP="00180F9D">
      <w:pPr>
        <w:tabs>
          <w:tab w:val="left" w:pos="10080"/>
        </w:tabs>
        <w:spacing w:before="60" w:after="120"/>
        <w:jc w:val="center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jc w:val="both"/>
        <w:rPr>
          <w:b/>
          <w:bCs/>
          <w:smallCaps/>
          <w:sz w:val="28"/>
          <w:szCs w:val="28"/>
          <w:lang w:val="ro-RO"/>
        </w:rPr>
      </w:pPr>
      <w:r w:rsidRPr="00180F9D">
        <w:rPr>
          <w:b/>
          <w:bCs/>
          <w:smallCaps/>
          <w:sz w:val="28"/>
          <w:szCs w:val="28"/>
          <w:lang w:val="ro-RO"/>
        </w:rPr>
        <w:t xml:space="preserve">A.4. Date tehnice despre instalaţia/instalaţiile pentru care se solicită emiterea autorizaţiei  </w:t>
      </w:r>
    </w:p>
    <w:p w:rsidR="00180F9D" w:rsidRPr="00180F9D" w:rsidRDefault="00180F9D" w:rsidP="00180F9D">
      <w:pPr>
        <w:tabs>
          <w:tab w:val="left" w:pos="10080"/>
        </w:tabs>
        <w:spacing w:before="60" w:after="120"/>
        <w:jc w:val="both"/>
        <w:rPr>
          <w:b/>
          <w:bCs/>
          <w:smallCaps/>
          <w:sz w:val="28"/>
          <w:szCs w:val="28"/>
          <w:lang w:val="ro-RO"/>
        </w:rPr>
      </w:pPr>
      <w:r w:rsidRPr="00180F9D">
        <w:rPr>
          <w:b/>
          <w:bCs/>
          <w:smallCaps/>
          <w:sz w:val="28"/>
          <w:szCs w:val="28"/>
          <w:lang w:val="ro-RO"/>
        </w:rPr>
        <w:t>A.4.1. Scurtă descriere a instalaţiei/instalaţiilor precum şi a activităţilor desfăşurate la nivelul instalaţiei</w:t>
      </w:r>
    </w:p>
    <w:p w:rsidR="00180F9D" w:rsidRPr="00180F9D" w:rsidRDefault="00180F9D" w:rsidP="00180F9D">
      <w:pPr>
        <w:tabs>
          <w:tab w:val="left" w:pos="10080"/>
        </w:tabs>
        <w:spacing w:before="60" w:after="120"/>
        <w:jc w:val="both"/>
        <w:rPr>
          <w:b/>
          <w:bCs/>
          <w:smallCaps/>
          <w:color w:val="0000FF"/>
          <w:sz w:val="28"/>
          <w:szCs w:val="28"/>
          <w:lang w:val="ro-RO"/>
        </w:rPr>
      </w:pPr>
      <w:r>
        <w:rPr>
          <w:rFonts w:ascii="Garamond" w:hAnsi="Garamond" w:cs="Arial"/>
          <w:b/>
          <w:bCs/>
          <w:smallCap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157480</wp:posOffset>
                </wp:positionV>
                <wp:extent cx="6096000" cy="7069455"/>
                <wp:effectExtent l="19050" t="1905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0694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F9D" w:rsidRPr="004E4432" w:rsidRDefault="00180F9D" w:rsidP="00180F9D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 w:rsidRPr="004E4432">
                              <w:rPr>
                                <w:lang w:val="pt-BR"/>
                              </w:rPr>
                              <w:t>Furnizaţi o descriere a instalaţiei/instalaţiilor, activităţilor şi proce</w:t>
                            </w:r>
                            <w:r>
                              <w:rPr>
                                <w:lang w:val="pt-BR"/>
                              </w:rPr>
                              <w:t xml:space="preserve">selor tehnologice prevăzute în </w:t>
                            </w:r>
                            <w:r w:rsidRPr="004E4432">
                              <w:rPr>
                                <w:lang w:val="pt-BR"/>
                              </w:rPr>
                              <w:t>anexa nr. 1, care au loc pe amplasamentul instalaţiei precum şi info</w:t>
                            </w:r>
                            <w:r>
                              <w:rPr>
                                <w:lang w:val="pt-BR"/>
                              </w:rPr>
                              <w:t xml:space="preserve">rmaţii detaliate referitoare la </w:t>
                            </w:r>
                            <w:r w:rsidRPr="004E4432">
                              <w:rPr>
                                <w:lang w:val="pt-BR"/>
                              </w:rPr>
                              <w:t>următoarele aspecte: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 w:rsidRPr="004E4432">
                              <w:rPr>
                                <w:lang w:val="pt-BR"/>
                              </w:rPr>
                              <w:t>activitatea din anexa 1 desfăşurată în instalaţie şi capacitatea de producţie* proiectată a  instala</w:t>
                            </w:r>
                            <w:r w:rsidRPr="004E4432">
                              <w:rPr>
                                <w:lang w:val="ro-RO"/>
                              </w:rPr>
                              <w:t xml:space="preserve">ţiei, stabilită pe baza </w:t>
                            </w:r>
                            <w:r w:rsidRPr="004E4432">
                              <w:rPr>
                                <w:lang w:val="pt-BR"/>
                              </w:rPr>
                              <w:t xml:space="preserve">informaţiilor din documentaţia tehnică din actele de reglementare obţinute în domeniul protecţiei mediului; 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 w:rsidRPr="004E4432">
                              <w:rPr>
                                <w:lang w:val="pt-BR"/>
                              </w:rPr>
                              <w:t>unităţile tehnice de pe amplasament în care are loc arderea combustibililor. Acestea sunt: cazane, arzătoare, turbine, încălzitoare, furnale, incineratoare, cuptoare de calcinare, etuve, cuptoare, uscătoare, motoare, pile de combustie, instalaţii de ardere în buclă chimică, facle şi instalaţii de post-combustie termică sau catalitică;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 w:rsidRPr="004E4432">
                              <w:rPr>
                                <w:lang w:val="pt-BR"/>
                              </w:rPr>
                              <w:t xml:space="preserve"> regimul de funcţionare al instalaţiei/instalaţiilor (se va preciza dacă funcţionează după un regim sezonier, în stand-by, ocazional etc.);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 w:rsidRPr="004E4432">
                              <w:rPr>
                                <w:lang w:val="pt-BR"/>
                              </w:rPr>
                              <w:t>sursele de emisii de gaze cu efect de seră existente pe amplasament, inclusiv emisii de perfluorocarburi (PFC), oxid azotos (N</w:t>
                            </w:r>
                            <w:r w:rsidRPr="004E4432">
                              <w:rPr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4E4432">
                              <w:rPr>
                                <w:lang w:val="pt-BR"/>
                              </w:rPr>
                              <w:t>O) precum şi caracteristicile tehnologice ale fiecăreia din ele;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pt-BR"/>
                              </w:rPr>
                            </w:pPr>
                            <w:r w:rsidRPr="004E4432">
                              <w:rPr>
                                <w:lang w:val="pt-BR"/>
                              </w:rPr>
                              <w:t>tipurile de combustibili şi materii prime a căror utilizare generează emisii de gaze cu efect de seră, inclusiv procesele care generează emisii de perfluorocarburi (PFC), oxid azotos (N</w:t>
                            </w:r>
                            <w:r w:rsidRPr="004E4432">
                              <w:rPr>
                                <w:vertAlign w:val="subscript"/>
                                <w:lang w:val="pt-BR"/>
                              </w:rPr>
                              <w:t>2</w:t>
                            </w:r>
                            <w:r w:rsidRPr="004E4432">
                              <w:rPr>
                                <w:lang w:val="pt-BR"/>
                              </w:rPr>
                              <w:t>O);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it-IT"/>
                              </w:rPr>
                            </w:pPr>
                            <w:r w:rsidRPr="004E4432">
                              <w:rPr>
                                <w:lang w:val="it-IT"/>
                              </w:rPr>
                              <w:t>conţinutul de carbon din materiile prime utilizate în cadrul instalaţiei şi conţinutul de carbon din produse, în cazul instalaţiilor din industria mineralelor;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it-IT"/>
                              </w:rPr>
                            </w:pPr>
                            <w:r w:rsidRPr="004E4432">
                              <w:rPr>
                                <w:lang w:val="it-IT"/>
                              </w:rPr>
                              <w:t>situaţia fiecărei surse de emisii de gaze cu efect de seră de pe amplasament, din punct de vedere al operării/funcţion</w:t>
                            </w:r>
                            <w:r w:rsidRPr="004E4432">
                              <w:rPr>
                                <w:lang w:val="ro-RO"/>
                              </w:rPr>
                              <w:t>ării</w:t>
                            </w:r>
                            <w:r w:rsidRPr="004E4432">
                              <w:rPr>
                                <w:lang w:val="it-IT"/>
                              </w:rPr>
                              <w:t xml:space="preserve"> (ex: funcţională, oprită, dezafectată etc.) şi informaţii privind anul punerii în funcţiune;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it-IT"/>
                              </w:rPr>
                            </w:pPr>
                            <w:r w:rsidRPr="004E4432">
                              <w:rPr>
                                <w:lang w:val="it-IT"/>
                              </w:rPr>
                              <w:t>bilanţul energiei termice de la nivelul instalaţiei, respectiv energia termică produsă în cadrul instalaţiei, modul în care aceasta este utilizată pentru realizarea proceselor tehnologice care au loc în instalaţie/instalaţii şi producerea energiei electrice. Se vor furniza informaţii referitoare la energia exportată şi entitatea/entităţile consumatoare şi energia termică importată şi entităţile de la care se importă;</w:t>
                            </w:r>
                          </w:p>
                          <w:p w:rsidR="00180F9D" w:rsidRPr="004E4432" w:rsidRDefault="00180F9D" w:rsidP="00180F9D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lang w:val="it-IT"/>
                              </w:rPr>
                            </w:pPr>
                            <w:r w:rsidRPr="004E4432">
                              <w:rPr>
                                <w:lang w:val="it-IT"/>
                              </w:rPr>
                              <w:t>bilanţul de energie electrică de la nivelul instalaţiei, respectiv energia electrică produsă în cadrul instalaţiei, consumată în cadrul instalaţiei, exportată sau importată din afara limitelor instalaţiei.</w:t>
                            </w:r>
                          </w:p>
                          <w:p w:rsidR="00180F9D" w:rsidRPr="004E4432" w:rsidRDefault="00180F9D" w:rsidP="00180F9D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:rsidR="00180F9D" w:rsidRPr="004E4432" w:rsidRDefault="00180F9D" w:rsidP="00180F9D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 w:rsidRPr="004E4432">
                              <w:rPr>
                                <w:lang w:val="pt-BR"/>
                              </w:rPr>
                              <w:t xml:space="preserve">* </w:t>
                            </w:r>
                            <w:r w:rsidRPr="004E4432">
                              <w:rPr>
                                <w:lang w:val="ro-RO"/>
                              </w:rPr>
                              <w:t xml:space="preserve">În cazul instalaţiilor de producere a zahărului, berii, uleiului, cauciucului sintetic, producerea plăcilor/panourilor de lemn etc., se vor completa informaţiile referitoare la </w:t>
                            </w:r>
                            <w:r w:rsidRPr="004E4432">
                              <w:rPr>
                                <w:lang w:val="pt-BR"/>
                              </w:rPr>
                              <w:t>puterea termică nominală a unităţilor de ardere de pe amplasamentul instalaţiei.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12.4pt;width:480pt;height:5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" fillcolor="#ff9" strokeweight="3pt">
                <v:stroke linestyle="thinThin"/>
                <v:textbox>
                  <w:txbxContent>
                    <w:p w:rsidR="00180F9D" w:rsidRPr="004E4432" w:rsidRDefault="00180F9D" w:rsidP="00180F9D">
                      <w:pPr>
                        <w:jc w:val="both"/>
                        <w:rPr>
                          <w:lang w:val="pt-BR"/>
                        </w:rPr>
                      </w:pPr>
                      <w:r w:rsidRPr="004E4432">
                        <w:rPr>
                          <w:lang w:val="pt-BR"/>
                        </w:rPr>
                        <w:t>Furnizaţi o descriere a instalaţiei/instalaţiilor, activităţilor şi proce</w:t>
                      </w:r>
                      <w:r>
                        <w:rPr>
                          <w:lang w:val="pt-BR"/>
                        </w:rPr>
                        <w:t xml:space="preserve">selor tehnologice prevăzute în </w:t>
                      </w:r>
                      <w:r w:rsidRPr="004E4432">
                        <w:rPr>
                          <w:lang w:val="pt-BR"/>
                        </w:rPr>
                        <w:t>anexa nr. 1, care au loc pe amplasamentul instalaţiei precum şi info</w:t>
                      </w:r>
                      <w:r>
                        <w:rPr>
                          <w:lang w:val="pt-BR"/>
                        </w:rPr>
                        <w:t xml:space="preserve">rmaţii detaliate referitoare la </w:t>
                      </w:r>
                      <w:r w:rsidRPr="004E4432">
                        <w:rPr>
                          <w:lang w:val="pt-BR"/>
                        </w:rPr>
                        <w:t>următoarele aspecte: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t-BR"/>
                        </w:rPr>
                      </w:pPr>
                      <w:r w:rsidRPr="004E4432">
                        <w:rPr>
                          <w:lang w:val="pt-BR"/>
                        </w:rPr>
                        <w:t>activitatea din anexa 1 desfăşurată în instalaţie şi capacitatea de producţie* proiectată a  instala</w:t>
                      </w:r>
                      <w:r w:rsidRPr="004E4432">
                        <w:rPr>
                          <w:lang w:val="ro-RO"/>
                        </w:rPr>
                        <w:t xml:space="preserve">ţiei, stabilită pe baza </w:t>
                      </w:r>
                      <w:r w:rsidRPr="004E4432">
                        <w:rPr>
                          <w:lang w:val="pt-BR"/>
                        </w:rPr>
                        <w:t xml:space="preserve">informaţiilor din documentaţia tehnică din actele de reglementare obţinute în domeniul protecţiei mediului; 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t-BR"/>
                        </w:rPr>
                      </w:pPr>
                      <w:r w:rsidRPr="004E4432">
                        <w:rPr>
                          <w:lang w:val="pt-BR"/>
                        </w:rPr>
                        <w:t>unităţile tehnice de pe amplasament în care are loc arderea combustibililor. Acestea sunt: cazane, arzătoare, turbine, încălzitoare, furnale, incineratoare, cuptoare de calcinare, etuve, cuptoare, uscătoare, motoare, pile de combustie, instalaţii de ardere în buclă chimică, facle şi instalaţii de post-combustie termică sau catalitică;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lang w:val="pt-BR"/>
                        </w:rPr>
                      </w:pPr>
                      <w:r w:rsidRPr="004E4432">
                        <w:rPr>
                          <w:lang w:val="pt-BR"/>
                        </w:rPr>
                        <w:t xml:space="preserve"> regimul de funcţionare al instalaţiei/instalaţiilor (se va preciza dacă funcţionează după un regim sezonier, în stand-by, ocazional etc.);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t-BR"/>
                        </w:rPr>
                      </w:pPr>
                      <w:r w:rsidRPr="004E4432">
                        <w:rPr>
                          <w:lang w:val="pt-BR"/>
                        </w:rPr>
                        <w:t>sursele de emisii de gaze cu efect de seră existente pe amplasament, inclusiv emisii de perfluorocarburi (PFC), oxid azotos (N</w:t>
                      </w:r>
                      <w:r w:rsidRPr="004E4432">
                        <w:rPr>
                          <w:vertAlign w:val="subscript"/>
                          <w:lang w:val="pt-BR"/>
                        </w:rPr>
                        <w:t>2</w:t>
                      </w:r>
                      <w:r w:rsidRPr="004E4432">
                        <w:rPr>
                          <w:lang w:val="pt-BR"/>
                        </w:rPr>
                        <w:t>O) precum şi caracteristicile tehnologice ale fiecăreia din ele;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pt-BR"/>
                        </w:rPr>
                      </w:pPr>
                      <w:r w:rsidRPr="004E4432">
                        <w:rPr>
                          <w:lang w:val="pt-BR"/>
                        </w:rPr>
                        <w:t>tipurile de combustibili şi materii prime a căror utilizare generează emisii de gaze cu efect de seră, inclusiv procesele care generează emisii de perfluorocarburi (PFC), oxid azotos (N</w:t>
                      </w:r>
                      <w:r w:rsidRPr="004E4432">
                        <w:rPr>
                          <w:vertAlign w:val="subscript"/>
                          <w:lang w:val="pt-BR"/>
                        </w:rPr>
                        <w:t>2</w:t>
                      </w:r>
                      <w:r w:rsidRPr="004E4432">
                        <w:rPr>
                          <w:lang w:val="pt-BR"/>
                        </w:rPr>
                        <w:t>O);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it-IT"/>
                        </w:rPr>
                      </w:pPr>
                      <w:r w:rsidRPr="004E4432">
                        <w:rPr>
                          <w:lang w:val="it-IT"/>
                        </w:rPr>
                        <w:t>conţinutul de carbon din materiile prime utilizate în cadrul instalaţiei şi conţinutul de carbon din produse, în cazul instalaţiilor din industria mineralelor;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it-IT"/>
                        </w:rPr>
                      </w:pPr>
                      <w:r w:rsidRPr="004E4432">
                        <w:rPr>
                          <w:lang w:val="it-IT"/>
                        </w:rPr>
                        <w:t>situaţia fiecărei surse de emisii de gaze cu efect de seră de pe amplasament, din punct de vedere al operării/funcţion</w:t>
                      </w:r>
                      <w:r w:rsidRPr="004E4432">
                        <w:rPr>
                          <w:lang w:val="ro-RO"/>
                        </w:rPr>
                        <w:t>ării</w:t>
                      </w:r>
                      <w:r w:rsidRPr="004E4432">
                        <w:rPr>
                          <w:lang w:val="it-IT"/>
                        </w:rPr>
                        <w:t xml:space="preserve"> (ex: funcţională, oprită, dezafectată etc.) şi informaţii privind anul punerii în funcţiune;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it-IT"/>
                        </w:rPr>
                      </w:pPr>
                      <w:r w:rsidRPr="004E4432">
                        <w:rPr>
                          <w:lang w:val="it-IT"/>
                        </w:rPr>
                        <w:t>bilanţul energiei termice de la nivelul instalaţiei, respectiv energia termică produsă în cadrul instalaţiei, modul în care aceasta este utilizată pentru realizarea proceselor tehnologice care au loc în instalaţie/instalaţii şi producerea energiei electrice. Se vor furniza informaţii referitoare la energia exportată şi entitatea/entităţile consumatoare şi energia termică importată şi entităţile de la care se importă;</w:t>
                      </w:r>
                    </w:p>
                    <w:p w:rsidR="00180F9D" w:rsidRPr="004E4432" w:rsidRDefault="00180F9D" w:rsidP="00180F9D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lang w:val="it-IT"/>
                        </w:rPr>
                      </w:pPr>
                      <w:r w:rsidRPr="004E4432">
                        <w:rPr>
                          <w:lang w:val="it-IT"/>
                        </w:rPr>
                        <w:t>bilanţul de energie electrică de la nivelul instalaţiei, respectiv energia electrică produsă în cadrul instalaţiei, consumată în cadrul instalaţiei, exportată sau importată din afara limitelor instalaţiei.</w:t>
                      </w:r>
                    </w:p>
                    <w:p w:rsidR="00180F9D" w:rsidRPr="004E4432" w:rsidRDefault="00180F9D" w:rsidP="00180F9D">
                      <w:pPr>
                        <w:jc w:val="both"/>
                        <w:rPr>
                          <w:lang w:val="pt-BR"/>
                        </w:rPr>
                      </w:pPr>
                    </w:p>
                    <w:p w:rsidR="00180F9D" w:rsidRPr="004E4432" w:rsidRDefault="00180F9D" w:rsidP="00180F9D">
                      <w:pPr>
                        <w:jc w:val="both"/>
                        <w:rPr>
                          <w:lang w:val="pt-BR"/>
                        </w:rPr>
                      </w:pPr>
                      <w:r w:rsidRPr="004E4432">
                        <w:rPr>
                          <w:lang w:val="pt-BR"/>
                        </w:rPr>
                        <w:t xml:space="preserve">* </w:t>
                      </w:r>
                      <w:r w:rsidRPr="004E4432">
                        <w:rPr>
                          <w:lang w:val="ro-RO"/>
                        </w:rPr>
                        <w:t xml:space="preserve">În cazul instalaţiilor de producere a zahărului, berii, uleiului, cauciucului sintetic, producerea plăcilor/panourilor de lemn etc., se vor completa informaţiile referitoare la </w:t>
                      </w:r>
                      <w:r w:rsidRPr="004E4432">
                        <w:rPr>
                          <w:lang w:val="pt-BR"/>
                        </w:rPr>
                        <w:t>puterea termică nominală a unităţilor de ardere de pe amplasamentul instalaţiei.</w:t>
                      </w:r>
                    </w:p>
                  </w:txbxContent>
                </v:textbox>
              </v:shape>
            </w:pict>
          </mc:Fallback>
        </mc:AlternateContent>
      </w:r>
    </w:p>
    <w:p w:rsidR="00180F9D" w:rsidRPr="00180F9D" w:rsidRDefault="00180F9D" w:rsidP="00180F9D">
      <w:pPr>
        <w:tabs>
          <w:tab w:val="left" w:pos="10080"/>
        </w:tabs>
        <w:spacing w:before="60" w:after="120"/>
        <w:jc w:val="both"/>
        <w:rPr>
          <w:b/>
          <w:bCs/>
          <w:smallCaps/>
          <w:color w:val="0000FF"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jc w:val="both"/>
        <w:rPr>
          <w:b/>
          <w:bCs/>
          <w:smallCaps/>
          <w:color w:val="0000FF"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jc w:val="both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after="200" w:line="276" w:lineRule="auto"/>
        <w:rPr>
          <w:rFonts w:ascii="Garamond" w:eastAsia="Calibri" w:hAnsi="Garamond" w:cs="Arial"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after="200" w:line="276" w:lineRule="auto"/>
        <w:rPr>
          <w:rFonts w:ascii="Garamond" w:eastAsia="Calibri" w:hAnsi="Garamond" w:cs="Arial"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after="200" w:line="276" w:lineRule="auto"/>
        <w:rPr>
          <w:rFonts w:ascii="Garamond" w:eastAsia="Calibri" w:hAnsi="Garamond" w:cs="Arial"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rFonts w:ascii="Garamond" w:hAnsi="Garamond" w:cs="Arial"/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rFonts w:ascii="Garamond" w:hAnsi="Garamond" w:cs="Arial"/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rPr>
          <w:b/>
          <w:bCs/>
          <w:smallCaps/>
          <w:color w:val="0000FF"/>
          <w:sz w:val="28"/>
          <w:szCs w:val="28"/>
          <w:lang w:val="ro-RO"/>
        </w:rPr>
      </w:pPr>
      <w:r w:rsidRPr="00180F9D">
        <w:rPr>
          <w:b/>
          <w:bCs/>
          <w:smallCaps/>
          <w:sz w:val="28"/>
          <w:szCs w:val="28"/>
          <w:lang w:val="ro-RO"/>
        </w:rPr>
        <w:lastRenderedPageBreak/>
        <w:t>A.4.2. Categoria de activitate/activităţi din anexa nr. 1 la procedură</w:t>
      </w:r>
    </w:p>
    <w:p w:rsidR="00180F9D" w:rsidRPr="00180F9D" w:rsidRDefault="00180F9D" w:rsidP="00180F9D">
      <w:pPr>
        <w:tabs>
          <w:tab w:val="left" w:pos="10080"/>
        </w:tabs>
        <w:jc w:val="both"/>
        <w:rPr>
          <w:rFonts w:ascii="Garamond" w:hAnsi="Garamond" w:cs="Arial"/>
          <w:color w:val="0000FF"/>
          <w:sz w:val="28"/>
          <w:szCs w:val="28"/>
          <w:lang w:val="ro-RO"/>
        </w:rPr>
      </w:pPr>
    </w:p>
    <w:tbl>
      <w:tblPr>
        <w:tblpPr w:leftFromText="180" w:rightFromText="180" w:vertAnchor="text" w:horzAnchor="page" w:tblpX="1189" w:tblpY="194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628"/>
        <w:gridCol w:w="1440"/>
        <w:gridCol w:w="810"/>
        <w:gridCol w:w="1620"/>
        <w:gridCol w:w="1080"/>
        <w:gridCol w:w="1350"/>
        <w:gridCol w:w="1350"/>
      </w:tblGrid>
      <w:tr w:rsidR="00180F9D" w:rsidRPr="00CA0125" w:rsidTr="00437F73">
        <w:trPr>
          <w:cantSplit/>
        </w:trPr>
        <w:tc>
          <w:tcPr>
            <w:tcW w:w="2628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/>
                <w:bCs/>
                <w:lang w:val="pt-BR"/>
              </w:rPr>
            </w:pPr>
            <w:r w:rsidRPr="00180F9D">
              <w:rPr>
                <w:rFonts w:eastAsia="Calibri"/>
                <w:b/>
                <w:bCs/>
                <w:lang w:val="pt-BR"/>
              </w:rPr>
              <w:t>Categoria de activitate din anexa nr. 1 la procedură desfăşurată în instalaţie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/>
                <w:bCs/>
                <w:lang w:val="fr-FR"/>
              </w:rPr>
            </w:pP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Capacitatea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proiectată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 xml:space="preserve"> a </w:t>
            </w: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instalaţiei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 xml:space="preserve"> (</w:t>
            </w: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tone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>/</w:t>
            </w: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zi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>)</w:t>
            </w:r>
          </w:p>
        </w:tc>
        <w:tc>
          <w:tcPr>
            <w:tcW w:w="810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/>
              </w:rPr>
            </w:pPr>
            <w:r w:rsidRPr="00180F9D">
              <w:rPr>
                <w:rFonts w:eastAsia="Calibri"/>
                <w:b/>
              </w:rPr>
              <w:t>UM</w:t>
            </w:r>
            <w:r w:rsidRPr="00180F9D">
              <w:rPr>
                <w:rFonts w:eastAsia="Calibri"/>
                <w:b/>
                <w:vertAlign w:val="superscript"/>
              </w:rPr>
              <w:footnoteReference w:id="1"/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outlineLvl w:val="4"/>
              <w:rPr>
                <w:b/>
                <w:bCs/>
                <w:iCs/>
              </w:rPr>
            </w:pPr>
            <w:proofErr w:type="spellStart"/>
            <w:r w:rsidRPr="00180F9D">
              <w:rPr>
                <w:b/>
                <w:bCs/>
                <w:iCs/>
              </w:rPr>
              <w:t>Perioada</w:t>
            </w:r>
            <w:proofErr w:type="spellEnd"/>
            <w:r w:rsidRPr="00180F9D">
              <w:rPr>
                <w:b/>
                <w:bCs/>
                <w:iCs/>
              </w:rPr>
              <w:t xml:space="preserve"> de </w:t>
            </w:r>
            <w:proofErr w:type="spellStart"/>
            <w:r w:rsidRPr="00180F9D">
              <w:rPr>
                <w:b/>
                <w:bCs/>
                <w:iCs/>
              </w:rPr>
              <w:t>funcţionare</w:t>
            </w:r>
            <w:proofErr w:type="spellEnd"/>
            <w:r w:rsidRPr="00180F9D">
              <w:rPr>
                <w:b/>
                <w:bCs/>
                <w:iCs/>
                <w:vertAlign w:val="superscript"/>
              </w:rPr>
              <w:footnoteReference w:id="2"/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outlineLvl w:val="4"/>
              <w:rPr>
                <w:b/>
                <w:bCs/>
                <w:iCs/>
              </w:rPr>
            </w:pPr>
            <w:proofErr w:type="spellStart"/>
            <w:r w:rsidRPr="00180F9D">
              <w:rPr>
                <w:b/>
                <w:bCs/>
                <w:iCs/>
              </w:rPr>
              <w:t>Tipul</w:t>
            </w:r>
            <w:proofErr w:type="spellEnd"/>
            <w:r w:rsidRPr="00180F9D">
              <w:rPr>
                <w:b/>
                <w:bCs/>
                <w:iCs/>
              </w:rPr>
              <w:t xml:space="preserve"> de </w:t>
            </w:r>
            <w:proofErr w:type="spellStart"/>
            <w:r w:rsidRPr="00180F9D">
              <w:rPr>
                <w:b/>
                <w:bCs/>
                <w:iCs/>
              </w:rPr>
              <w:t>produs</w:t>
            </w:r>
            <w:proofErr w:type="spellEnd"/>
          </w:p>
        </w:tc>
        <w:tc>
          <w:tcPr>
            <w:tcW w:w="1350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outlineLvl w:val="4"/>
              <w:rPr>
                <w:b/>
                <w:bCs/>
                <w:iCs/>
                <w:lang w:val="fr-FR"/>
              </w:rPr>
            </w:pPr>
            <w:r w:rsidRPr="00180F9D">
              <w:rPr>
                <w:b/>
                <w:bCs/>
                <w:iCs/>
                <w:lang w:val="fr-FR"/>
              </w:rPr>
              <w:t xml:space="preserve">Punct de </w:t>
            </w:r>
            <w:proofErr w:type="spellStart"/>
            <w:r w:rsidRPr="00180F9D">
              <w:rPr>
                <w:b/>
                <w:bCs/>
                <w:iCs/>
                <w:lang w:val="fr-FR"/>
              </w:rPr>
              <w:t>descărcare</w:t>
            </w:r>
            <w:proofErr w:type="spellEnd"/>
            <w:r w:rsidRPr="00180F9D">
              <w:rPr>
                <w:b/>
                <w:bCs/>
                <w:iCs/>
                <w:lang w:val="fr-FR"/>
              </w:rPr>
              <w:t xml:space="preserve"> a </w:t>
            </w:r>
            <w:proofErr w:type="spellStart"/>
            <w:r w:rsidRPr="00180F9D">
              <w:rPr>
                <w:b/>
                <w:bCs/>
                <w:iCs/>
                <w:lang w:val="fr-FR"/>
              </w:rPr>
              <w:t>emisiilor</w:t>
            </w:r>
            <w:proofErr w:type="spellEnd"/>
          </w:p>
        </w:tc>
        <w:tc>
          <w:tcPr>
            <w:tcW w:w="1350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outlineLvl w:val="4"/>
              <w:rPr>
                <w:b/>
                <w:bCs/>
                <w:iCs/>
                <w:lang w:val="fr-FR"/>
              </w:rPr>
            </w:pPr>
            <w:r w:rsidRPr="00180F9D">
              <w:rPr>
                <w:b/>
                <w:bCs/>
                <w:iCs/>
                <w:lang w:val="pt-BR"/>
              </w:rPr>
              <w:t>Referinţa pentru punctul de descărcare a emisiilor</w:t>
            </w:r>
            <w:r w:rsidRPr="00180F9D">
              <w:rPr>
                <w:b/>
                <w:bCs/>
                <w:iCs/>
                <w:vertAlign w:val="superscript"/>
                <w:lang w:val="pt-BR"/>
              </w:rPr>
              <w:footnoteReference w:id="3"/>
            </w:r>
          </w:p>
        </w:tc>
      </w:tr>
      <w:tr w:rsidR="00180F9D" w:rsidRPr="00180F9D" w:rsidTr="00437F73">
        <w:trPr>
          <w:cantSplit/>
          <w:trHeight w:val="1372"/>
        </w:trPr>
        <w:tc>
          <w:tcPr>
            <w:tcW w:w="2628" w:type="dxa"/>
            <w:shd w:val="clear" w:color="auto" w:fill="FFFFFF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proofErr w:type="spellStart"/>
            <w:r w:rsidRPr="00180F9D">
              <w:rPr>
                <w:rFonts w:eastAsia="Calibri"/>
                <w:bCs/>
                <w:lang w:val="fr-FR"/>
              </w:rPr>
              <w:t>Exemplu</w:t>
            </w:r>
            <w:proofErr w:type="spellEnd"/>
            <w:r w:rsidRPr="00180F9D">
              <w:rPr>
                <w:rFonts w:eastAsia="Calibri"/>
                <w:bCs/>
                <w:lang w:val="fr-FR"/>
              </w:rPr>
              <w:t>:</w:t>
            </w:r>
          </w:p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sz w:val="20"/>
                <w:szCs w:val="20"/>
                <w:lang w:val="fr-FR"/>
              </w:rPr>
            </w:pPr>
          </w:p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r w:rsidRPr="00180F9D">
              <w:rPr>
                <w:rFonts w:eastAsia="Calibri"/>
                <w:bCs/>
                <w:lang w:val="fr-FR"/>
              </w:rPr>
              <w:t xml:space="preserve">1.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Producerea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de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hârtie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sau carton,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cu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o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capacitate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de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producţie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mai mare de 20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tone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>/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zi</w:t>
            </w:r>
            <w:proofErr w:type="spellEnd"/>
          </w:p>
        </w:tc>
        <w:tc>
          <w:tcPr>
            <w:tcW w:w="144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Cs/>
              </w:rPr>
            </w:pPr>
            <w:r w:rsidRPr="00180F9D">
              <w:rPr>
                <w:rFonts w:eastAsia="Calibri"/>
                <w:bCs/>
              </w:rPr>
              <w:t>40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outlineLvl w:val="4"/>
              <w:rPr>
                <w:bCs/>
                <w:iCs/>
              </w:rPr>
            </w:pPr>
            <w:r w:rsidRPr="00180F9D">
              <w:rPr>
                <w:bCs/>
                <w:iCs/>
              </w:rPr>
              <w:t>Tone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180F9D">
              <w:rPr>
                <w:rFonts w:eastAsia="Calibri"/>
              </w:rPr>
              <w:t xml:space="preserve">310 </w:t>
            </w:r>
            <w:proofErr w:type="spellStart"/>
            <w:r w:rsidRPr="00180F9D">
              <w:rPr>
                <w:rFonts w:eastAsia="Calibri"/>
              </w:rPr>
              <w:t>zile</w:t>
            </w:r>
            <w:proofErr w:type="spellEnd"/>
          </w:p>
        </w:tc>
        <w:tc>
          <w:tcPr>
            <w:tcW w:w="108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proofErr w:type="spellStart"/>
            <w:r w:rsidRPr="00180F9D">
              <w:rPr>
                <w:rFonts w:eastAsia="Calibri"/>
              </w:rPr>
              <w:t>Hârtie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proofErr w:type="spellStart"/>
            <w:r w:rsidRPr="00180F9D">
              <w:rPr>
                <w:rFonts w:eastAsia="Calibri"/>
              </w:rPr>
              <w:t>Coş</w:t>
            </w:r>
            <w:proofErr w:type="spellEnd"/>
            <w:r w:rsidRPr="00180F9D">
              <w:rPr>
                <w:rFonts w:eastAsia="Calibri"/>
              </w:rPr>
              <w:t xml:space="preserve"> </w:t>
            </w:r>
            <w:proofErr w:type="spellStart"/>
            <w:r w:rsidRPr="00180F9D">
              <w:rPr>
                <w:rFonts w:eastAsia="Calibri"/>
              </w:rPr>
              <w:t>nr</w:t>
            </w:r>
            <w:proofErr w:type="spellEnd"/>
            <w:r w:rsidRPr="00180F9D">
              <w:rPr>
                <w:rFonts w:eastAsia="Calibri"/>
              </w:rPr>
              <w:t>. 1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Cs/>
              </w:rPr>
            </w:pPr>
            <w:r w:rsidRPr="00180F9D">
              <w:rPr>
                <w:rFonts w:eastAsia="Calibri"/>
                <w:bCs/>
              </w:rPr>
              <w:t>A1</w:t>
            </w:r>
          </w:p>
        </w:tc>
      </w:tr>
      <w:tr w:rsidR="00180F9D" w:rsidRPr="00180F9D" w:rsidTr="00437F73">
        <w:trPr>
          <w:cantSplit/>
          <w:trHeight w:val="620"/>
        </w:trPr>
        <w:tc>
          <w:tcPr>
            <w:tcW w:w="2628" w:type="dxa"/>
            <w:shd w:val="clear" w:color="auto" w:fill="FFFFFF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</w:rPr>
            </w:pPr>
            <w:r w:rsidRPr="00180F9D">
              <w:rPr>
                <w:rFonts w:eastAsia="Calibri"/>
                <w:bCs/>
              </w:rPr>
              <w:t xml:space="preserve">2. </w:t>
            </w:r>
            <w:proofErr w:type="spellStart"/>
            <w:r w:rsidRPr="00180F9D">
              <w:rPr>
                <w:rFonts w:eastAsia="Calibri"/>
                <w:bCs/>
                <w:i/>
              </w:rPr>
              <w:t>Arderea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combustibililor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în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instalaţii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cu </w:t>
            </w:r>
            <w:proofErr w:type="spellStart"/>
            <w:r w:rsidRPr="00180F9D">
              <w:rPr>
                <w:rFonts w:eastAsia="Calibri"/>
                <w:bCs/>
                <w:i/>
              </w:rPr>
              <w:t>putere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termică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nominală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totală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de </w:t>
            </w:r>
            <w:proofErr w:type="spellStart"/>
            <w:r w:rsidRPr="00180F9D">
              <w:rPr>
                <w:rFonts w:eastAsia="Calibri"/>
                <w:bCs/>
                <w:i/>
              </w:rPr>
              <w:t>peste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20 MW (cu </w:t>
            </w:r>
            <w:proofErr w:type="spellStart"/>
            <w:r w:rsidRPr="00180F9D">
              <w:rPr>
                <w:rFonts w:eastAsia="Calibri"/>
                <w:bCs/>
                <w:i/>
              </w:rPr>
              <w:t>excepţia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instalaţiilor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pentru </w:t>
            </w:r>
            <w:proofErr w:type="spellStart"/>
            <w:r w:rsidRPr="00180F9D">
              <w:rPr>
                <w:rFonts w:eastAsia="Calibri"/>
                <w:bCs/>
                <w:i/>
              </w:rPr>
              <w:t>incinerarea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deşeurilor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</w:rPr>
              <w:t>periculoase</w:t>
            </w:r>
            <w:proofErr w:type="spellEnd"/>
            <w:r w:rsidRPr="00180F9D">
              <w:rPr>
                <w:rFonts w:eastAsia="Calibri"/>
                <w:bCs/>
                <w:i/>
              </w:rPr>
              <w:t xml:space="preserve"> sau </w:t>
            </w:r>
            <w:proofErr w:type="spellStart"/>
            <w:r w:rsidRPr="00180F9D">
              <w:rPr>
                <w:rFonts w:eastAsia="Calibri"/>
                <w:bCs/>
                <w:i/>
              </w:rPr>
              <w:t>municipale</w:t>
            </w:r>
            <w:proofErr w:type="spellEnd"/>
            <w:r w:rsidRPr="00180F9D">
              <w:rPr>
                <w:rFonts w:eastAsia="Calibri"/>
                <w:bCs/>
                <w:i/>
              </w:rPr>
              <w:t>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Cs/>
              </w:rPr>
            </w:pPr>
            <w:r w:rsidRPr="00180F9D">
              <w:rPr>
                <w:rFonts w:eastAsia="Calibri"/>
                <w:bCs/>
              </w:rPr>
              <w:t>60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outlineLvl w:val="4"/>
              <w:rPr>
                <w:bCs/>
                <w:iCs/>
              </w:rPr>
            </w:pPr>
            <w:r w:rsidRPr="00180F9D">
              <w:rPr>
                <w:bCs/>
                <w:iCs/>
              </w:rPr>
              <w:t>MW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r w:rsidRPr="00180F9D">
              <w:rPr>
                <w:rFonts w:eastAsia="Calibri"/>
              </w:rPr>
              <w:t>340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proofErr w:type="spellStart"/>
            <w:r w:rsidRPr="00180F9D">
              <w:rPr>
                <w:rFonts w:eastAsia="Calibri"/>
              </w:rPr>
              <w:t>Abur</w:t>
            </w:r>
            <w:proofErr w:type="spellEnd"/>
            <w:r w:rsidRPr="00180F9D">
              <w:rPr>
                <w:rFonts w:eastAsia="Calibri"/>
              </w:rPr>
              <w:t xml:space="preserve"> </w:t>
            </w:r>
            <w:proofErr w:type="spellStart"/>
            <w:r w:rsidRPr="00180F9D">
              <w:rPr>
                <w:rFonts w:eastAsia="Calibri"/>
              </w:rPr>
              <w:t>tehnologic</w:t>
            </w:r>
            <w:proofErr w:type="spellEnd"/>
            <w:r w:rsidRPr="00180F9D">
              <w:rPr>
                <w:rFonts w:eastAsia="Calibri"/>
              </w:rPr>
              <w:t>/</w:t>
            </w:r>
            <w:proofErr w:type="spellStart"/>
            <w:r w:rsidRPr="00180F9D">
              <w:rPr>
                <w:rFonts w:eastAsia="Calibri"/>
              </w:rPr>
              <w:t>apă</w:t>
            </w:r>
            <w:proofErr w:type="spellEnd"/>
            <w:r w:rsidRPr="00180F9D">
              <w:rPr>
                <w:rFonts w:eastAsia="Calibri"/>
              </w:rPr>
              <w:t xml:space="preserve"> </w:t>
            </w:r>
            <w:proofErr w:type="spellStart"/>
            <w:r w:rsidRPr="00180F9D">
              <w:rPr>
                <w:rFonts w:eastAsia="Calibri"/>
              </w:rPr>
              <w:t>caldă</w:t>
            </w:r>
            <w:proofErr w:type="spellEnd"/>
          </w:p>
        </w:tc>
        <w:tc>
          <w:tcPr>
            <w:tcW w:w="135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</w:rPr>
            </w:pPr>
            <w:proofErr w:type="spellStart"/>
            <w:r w:rsidRPr="00180F9D">
              <w:rPr>
                <w:rFonts w:eastAsia="Calibri"/>
              </w:rPr>
              <w:t>Coş</w:t>
            </w:r>
            <w:proofErr w:type="spellEnd"/>
            <w:r w:rsidRPr="00180F9D">
              <w:rPr>
                <w:rFonts w:eastAsia="Calibri"/>
              </w:rPr>
              <w:t xml:space="preserve"> </w:t>
            </w:r>
            <w:proofErr w:type="spellStart"/>
            <w:r w:rsidRPr="00180F9D">
              <w:rPr>
                <w:rFonts w:eastAsia="Calibri"/>
              </w:rPr>
              <w:t>nr</w:t>
            </w:r>
            <w:proofErr w:type="spellEnd"/>
            <w:r w:rsidRPr="00180F9D">
              <w:rPr>
                <w:rFonts w:eastAsia="Calibri"/>
              </w:rPr>
              <w:t>. 2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Cs/>
              </w:rPr>
            </w:pPr>
            <w:r w:rsidRPr="00180F9D">
              <w:rPr>
                <w:rFonts w:eastAsia="Calibri"/>
                <w:bCs/>
              </w:rPr>
              <w:t>A2</w:t>
            </w:r>
          </w:p>
        </w:tc>
      </w:tr>
    </w:tbl>
    <w:p w:rsidR="00180F9D" w:rsidRPr="00180F9D" w:rsidRDefault="00180F9D" w:rsidP="00180F9D">
      <w:pPr>
        <w:tabs>
          <w:tab w:val="left" w:pos="10080"/>
        </w:tabs>
        <w:spacing w:before="60" w:after="120"/>
        <w:jc w:val="both"/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jc w:val="both"/>
        <w:rPr>
          <w:b/>
          <w:bCs/>
          <w:smallCaps/>
          <w:sz w:val="28"/>
          <w:szCs w:val="28"/>
          <w:lang w:val="ro-RO"/>
        </w:rPr>
      </w:pPr>
      <w:r w:rsidRPr="00180F9D">
        <w:rPr>
          <w:b/>
          <w:bCs/>
          <w:smallCaps/>
          <w:sz w:val="28"/>
          <w:szCs w:val="28"/>
          <w:lang w:val="ro-RO"/>
        </w:rPr>
        <w:t>A.4.3. Combustibili/Materii prime a căror utilizare generează emisii de gaze cu efect de seră, pentru fiecare tip de activitate din anexa nr. 1 la procedură</w:t>
      </w:r>
    </w:p>
    <w:tbl>
      <w:tblPr>
        <w:tblW w:w="10421" w:type="dxa"/>
        <w:jc w:val="center"/>
        <w:tblInd w:w="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5"/>
        <w:gridCol w:w="2736"/>
        <w:gridCol w:w="1925"/>
        <w:gridCol w:w="1755"/>
      </w:tblGrid>
      <w:tr w:rsidR="00180F9D" w:rsidRPr="00CA0125" w:rsidTr="00437F73">
        <w:trPr>
          <w:jc w:val="center"/>
        </w:trPr>
        <w:tc>
          <w:tcPr>
            <w:tcW w:w="4247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/>
                <w:bCs/>
                <w:lang w:val="pt-BR"/>
              </w:rPr>
            </w:pPr>
            <w:r w:rsidRPr="00180F9D">
              <w:rPr>
                <w:rFonts w:eastAsia="Calibri"/>
                <w:b/>
                <w:bCs/>
                <w:lang w:val="ro-RO"/>
              </w:rPr>
              <w:t>Categoria de activitate din anexa nr. 1 la procedură desfăşurată în instalaţie</w:t>
            </w:r>
          </w:p>
        </w:tc>
        <w:tc>
          <w:tcPr>
            <w:tcW w:w="2393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/>
                <w:bCs/>
              </w:rPr>
            </w:pPr>
            <w:r w:rsidRPr="00180F9D">
              <w:rPr>
                <w:rFonts w:eastAsia="Calibri"/>
                <w:b/>
                <w:bCs/>
                <w:lang w:val="it-IT"/>
              </w:rPr>
              <w:t>Tipul combustibilului/materiei prime</w:t>
            </w:r>
          </w:p>
        </w:tc>
        <w:tc>
          <w:tcPr>
            <w:tcW w:w="1946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/>
                <w:bCs/>
              </w:rPr>
            </w:pPr>
            <w:proofErr w:type="spellStart"/>
            <w:r w:rsidRPr="00180F9D">
              <w:rPr>
                <w:rFonts w:eastAsia="Calibri"/>
                <w:b/>
                <w:bCs/>
              </w:rPr>
              <w:t>Procesul</w:t>
            </w:r>
            <w:proofErr w:type="spellEnd"/>
            <w:r w:rsidRPr="00180F9D">
              <w:rPr>
                <w:rFonts w:eastAsia="Calibri"/>
                <w:b/>
                <w:bCs/>
              </w:rPr>
              <w:t xml:space="preserve"> care </w:t>
            </w:r>
            <w:proofErr w:type="spellStart"/>
            <w:r w:rsidRPr="00180F9D">
              <w:rPr>
                <w:rFonts w:eastAsia="Calibri"/>
                <w:b/>
                <w:bCs/>
              </w:rPr>
              <w:t>generează</w:t>
            </w:r>
            <w:proofErr w:type="spellEnd"/>
            <w:r w:rsidRPr="00180F9D">
              <w:rPr>
                <w:rFonts w:eastAsia="Calibri"/>
                <w:b/>
                <w:bCs/>
              </w:rPr>
              <w:t xml:space="preserve"> emisii de gaze cu </w:t>
            </w:r>
            <w:proofErr w:type="spellStart"/>
            <w:r w:rsidRPr="00180F9D">
              <w:rPr>
                <w:rFonts w:eastAsia="Calibri"/>
                <w:b/>
                <w:bCs/>
              </w:rPr>
              <w:t>efect</w:t>
            </w:r>
            <w:proofErr w:type="spellEnd"/>
            <w:r w:rsidRPr="00180F9D">
              <w:rPr>
                <w:rFonts w:eastAsia="Calibri"/>
                <w:b/>
                <w:bCs/>
              </w:rPr>
              <w:t xml:space="preserve"> de </w:t>
            </w:r>
            <w:proofErr w:type="spellStart"/>
            <w:r w:rsidRPr="00180F9D">
              <w:rPr>
                <w:rFonts w:eastAsia="Calibri"/>
                <w:b/>
                <w:bCs/>
              </w:rPr>
              <w:t>seră</w:t>
            </w:r>
            <w:proofErr w:type="spellEnd"/>
          </w:p>
        </w:tc>
        <w:tc>
          <w:tcPr>
            <w:tcW w:w="1835" w:type="dxa"/>
            <w:shd w:val="clear" w:color="auto" w:fill="E6E6E6"/>
            <w:vAlign w:val="center"/>
          </w:tcPr>
          <w:p w:rsidR="00180F9D" w:rsidRPr="00180F9D" w:rsidRDefault="00180F9D" w:rsidP="00180F9D">
            <w:pPr>
              <w:tabs>
                <w:tab w:val="left" w:pos="10080"/>
              </w:tabs>
              <w:jc w:val="center"/>
              <w:rPr>
                <w:rFonts w:eastAsia="Calibri"/>
                <w:b/>
                <w:bCs/>
                <w:lang w:val="fr-FR"/>
              </w:rPr>
            </w:pP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Gazul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cu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efect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 xml:space="preserve"> de </w:t>
            </w: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seră</w:t>
            </w:r>
            <w:proofErr w:type="spellEnd"/>
            <w:r w:rsidRPr="00180F9D">
              <w:rPr>
                <w:rFonts w:eastAsia="Calibri"/>
                <w:b/>
                <w:bCs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/>
                <w:bCs/>
                <w:lang w:val="fr-FR"/>
              </w:rPr>
              <w:t>generat</w:t>
            </w:r>
            <w:proofErr w:type="spellEnd"/>
          </w:p>
        </w:tc>
      </w:tr>
      <w:tr w:rsidR="00180F9D" w:rsidRPr="00180F9D" w:rsidTr="00437F73">
        <w:trPr>
          <w:trHeight w:val="823"/>
          <w:jc w:val="center"/>
        </w:trPr>
        <w:tc>
          <w:tcPr>
            <w:tcW w:w="4247" w:type="dxa"/>
            <w:vMerge w:val="restart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proofErr w:type="spellStart"/>
            <w:r w:rsidRPr="00180F9D">
              <w:rPr>
                <w:rFonts w:eastAsia="Calibri"/>
                <w:bCs/>
                <w:lang w:val="fr-FR"/>
              </w:rPr>
              <w:t>Exemplu</w:t>
            </w:r>
            <w:proofErr w:type="spellEnd"/>
            <w:r w:rsidRPr="00180F9D">
              <w:rPr>
                <w:rFonts w:eastAsia="Calibri"/>
                <w:bCs/>
                <w:lang w:val="fr-FR"/>
              </w:rPr>
              <w:t xml:space="preserve">: </w:t>
            </w:r>
          </w:p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sz w:val="20"/>
                <w:szCs w:val="20"/>
                <w:lang w:val="fr-FR"/>
              </w:rPr>
            </w:pPr>
          </w:p>
          <w:p w:rsidR="00180F9D" w:rsidRPr="00180F9D" w:rsidRDefault="00180F9D" w:rsidP="00180F9D">
            <w:pPr>
              <w:tabs>
                <w:tab w:val="left" w:pos="10080"/>
              </w:tabs>
              <w:jc w:val="both"/>
              <w:rPr>
                <w:rFonts w:eastAsia="Calibri"/>
                <w:bCs/>
                <w:i/>
                <w:lang w:val="fr-FR"/>
              </w:rPr>
            </w:pPr>
            <w:r w:rsidRPr="00180F9D">
              <w:rPr>
                <w:rFonts w:eastAsia="Calibri"/>
                <w:bCs/>
                <w:lang w:val="fr-FR"/>
              </w:rPr>
              <w:t>1.</w:t>
            </w:r>
            <w:r w:rsidRPr="00180F9D">
              <w:rPr>
                <w:rFonts w:eastAsia="Calibri"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Producerea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clincherului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de ciment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în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cuptoare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rotative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cu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o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capacitate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de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producţie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de peste 500 de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tone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zi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r w:rsidRPr="00180F9D">
              <w:rPr>
                <w:rFonts w:eastAsia="Calibri"/>
                <w:bCs/>
                <w:i/>
                <w:lang w:val="fr-FR"/>
              </w:rPr>
              <w:lastRenderedPageBreak/>
              <w:t xml:space="preserve">sau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în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alte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cuptoare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cu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o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capacitate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de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producţie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de peste 50 de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tone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zi</w:t>
            </w:r>
            <w:proofErr w:type="spellEnd"/>
          </w:p>
          <w:p w:rsidR="00180F9D" w:rsidRPr="00180F9D" w:rsidRDefault="00180F9D" w:rsidP="00180F9D">
            <w:pPr>
              <w:tabs>
                <w:tab w:val="left" w:pos="10080"/>
              </w:tabs>
              <w:spacing w:before="60"/>
              <w:jc w:val="both"/>
              <w:rPr>
                <w:rFonts w:eastAsia="Calibri"/>
                <w:bCs/>
                <w:lang w:val="fr-FR"/>
              </w:rPr>
            </w:pPr>
            <w:r w:rsidRPr="00180F9D">
              <w:rPr>
                <w:rFonts w:eastAsia="Calibri"/>
                <w:bCs/>
                <w:lang w:val="fr-FR"/>
              </w:rPr>
              <w:t xml:space="preserve">2.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Arderea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combustibililor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în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instalaţii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cu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putere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termică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nominală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totală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de peste 20 MW (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cu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excepţia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instalaţiilor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pentru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incinerarea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deşeurilor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i/>
                <w:lang w:val="fr-FR"/>
              </w:rPr>
              <w:t>periculoase</w:t>
            </w:r>
            <w:proofErr w:type="spellEnd"/>
            <w:r w:rsidRPr="00180F9D">
              <w:rPr>
                <w:rFonts w:eastAsia="Calibri"/>
                <w:bCs/>
                <w:i/>
                <w:lang w:val="fr-FR"/>
              </w:rPr>
              <w:t xml:space="preserve"> sau municipale)</w:t>
            </w:r>
          </w:p>
        </w:tc>
        <w:tc>
          <w:tcPr>
            <w:tcW w:w="2393" w:type="dxa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r w:rsidRPr="00180F9D">
              <w:rPr>
                <w:rFonts w:eastAsia="Calibri"/>
                <w:bCs/>
                <w:lang w:val="fr-FR"/>
              </w:rPr>
              <w:lastRenderedPageBreak/>
              <w:t xml:space="preserve">- Gaz  </w:t>
            </w:r>
            <w:proofErr w:type="spellStart"/>
            <w:r w:rsidRPr="00180F9D">
              <w:rPr>
                <w:rFonts w:eastAsia="Calibri"/>
                <w:bCs/>
                <w:lang w:val="fr-FR"/>
              </w:rPr>
              <w:t>natural</w:t>
            </w:r>
            <w:proofErr w:type="spellEnd"/>
          </w:p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r w:rsidRPr="00180F9D">
              <w:rPr>
                <w:rFonts w:eastAsia="Calibri"/>
                <w:bCs/>
                <w:lang w:val="fr-FR"/>
              </w:rPr>
              <w:t xml:space="preserve">- </w:t>
            </w:r>
            <w:proofErr w:type="spellStart"/>
            <w:r w:rsidRPr="00180F9D">
              <w:rPr>
                <w:rFonts w:eastAsia="Calibri"/>
                <w:bCs/>
                <w:lang w:val="fr-FR"/>
              </w:rPr>
              <w:t>Combustibili</w:t>
            </w:r>
            <w:proofErr w:type="spellEnd"/>
            <w:r w:rsidRPr="00180F9D">
              <w:rPr>
                <w:rFonts w:eastAsia="Calibri"/>
                <w:bCs/>
                <w:lang w:val="fr-FR"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  <w:lang w:val="fr-FR"/>
              </w:rPr>
              <w:t>alternativi</w:t>
            </w:r>
            <w:proofErr w:type="spellEnd"/>
          </w:p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r w:rsidRPr="00180F9D">
              <w:rPr>
                <w:rFonts w:eastAsia="Calibri"/>
                <w:bCs/>
                <w:lang w:val="fr-FR"/>
              </w:rPr>
              <w:t xml:space="preserve">- </w:t>
            </w:r>
            <w:proofErr w:type="spellStart"/>
            <w:r w:rsidRPr="00180F9D">
              <w:rPr>
                <w:rFonts w:eastAsia="Calibri"/>
                <w:bCs/>
                <w:lang w:val="fr-FR"/>
              </w:rPr>
              <w:t>Biomasă</w:t>
            </w:r>
            <w:proofErr w:type="spellEnd"/>
          </w:p>
        </w:tc>
        <w:tc>
          <w:tcPr>
            <w:tcW w:w="1946" w:type="dxa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</w:rPr>
            </w:pPr>
            <w:proofErr w:type="spellStart"/>
            <w:r w:rsidRPr="00180F9D">
              <w:rPr>
                <w:rFonts w:eastAsia="Calibri"/>
                <w:bCs/>
              </w:rPr>
              <w:t>Arderea</w:t>
            </w:r>
            <w:proofErr w:type="spellEnd"/>
            <w:r w:rsidRPr="00180F9D">
              <w:rPr>
                <w:rFonts w:eastAsia="Calibri"/>
                <w:bCs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</w:rPr>
              <w:t>combustibililor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</w:rPr>
            </w:pPr>
            <w:r w:rsidRPr="00180F9D">
              <w:rPr>
                <w:rFonts w:eastAsia="Calibri"/>
                <w:bCs/>
              </w:rPr>
              <w:t>CO</w:t>
            </w:r>
            <w:r w:rsidRPr="00180F9D">
              <w:rPr>
                <w:rFonts w:eastAsia="Calibri"/>
                <w:bCs/>
                <w:vertAlign w:val="subscript"/>
              </w:rPr>
              <w:t>2</w:t>
            </w:r>
          </w:p>
        </w:tc>
      </w:tr>
      <w:tr w:rsidR="00180F9D" w:rsidRPr="00180F9D" w:rsidTr="00437F73">
        <w:trPr>
          <w:trHeight w:val="642"/>
          <w:jc w:val="center"/>
        </w:trPr>
        <w:tc>
          <w:tcPr>
            <w:tcW w:w="4247" w:type="dxa"/>
            <w:vMerge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</w:p>
        </w:tc>
        <w:tc>
          <w:tcPr>
            <w:tcW w:w="2393" w:type="dxa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proofErr w:type="spellStart"/>
            <w:r w:rsidRPr="00180F9D">
              <w:rPr>
                <w:rFonts w:eastAsia="Calibri"/>
                <w:bCs/>
                <w:lang w:val="fr-FR"/>
              </w:rPr>
              <w:t>Materii</w:t>
            </w:r>
            <w:proofErr w:type="spellEnd"/>
            <w:r w:rsidRPr="00180F9D">
              <w:rPr>
                <w:rFonts w:eastAsia="Calibri"/>
                <w:bCs/>
                <w:lang w:val="fr-FR"/>
              </w:rPr>
              <w:t xml:space="preserve"> prime </w:t>
            </w:r>
          </w:p>
        </w:tc>
        <w:tc>
          <w:tcPr>
            <w:tcW w:w="1946" w:type="dxa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</w:rPr>
            </w:pPr>
            <w:proofErr w:type="spellStart"/>
            <w:r w:rsidRPr="00180F9D">
              <w:rPr>
                <w:rFonts w:eastAsia="Calibri"/>
                <w:bCs/>
              </w:rPr>
              <w:t>Decarbonatarea</w:t>
            </w:r>
            <w:proofErr w:type="spellEnd"/>
            <w:r w:rsidRPr="00180F9D">
              <w:rPr>
                <w:rFonts w:eastAsia="Calibri"/>
                <w:bCs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</w:rPr>
              <w:t>materiilor</w:t>
            </w:r>
            <w:proofErr w:type="spellEnd"/>
            <w:r w:rsidRPr="00180F9D">
              <w:rPr>
                <w:rFonts w:eastAsia="Calibri"/>
                <w:bCs/>
              </w:rPr>
              <w:t xml:space="preserve"> prime</w:t>
            </w:r>
          </w:p>
        </w:tc>
        <w:tc>
          <w:tcPr>
            <w:tcW w:w="1835" w:type="dxa"/>
            <w:shd w:val="clear" w:color="auto" w:fill="auto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</w:rPr>
            </w:pPr>
            <w:r w:rsidRPr="00180F9D">
              <w:rPr>
                <w:rFonts w:eastAsia="Calibri"/>
                <w:bCs/>
              </w:rPr>
              <w:t>CO</w:t>
            </w:r>
            <w:r w:rsidRPr="00180F9D">
              <w:rPr>
                <w:rFonts w:eastAsia="Calibri"/>
                <w:bCs/>
                <w:vertAlign w:val="subscript"/>
              </w:rPr>
              <w:t>2</w:t>
            </w:r>
          </w:p>
        </w:tc>
      </w:tr>
      <w:tr w:rsidR="00180F9D" w:rsidRPr="00180F9D" w:rsidTr="00437F73">
        <w:trPr>
          <w:trHeight w:val="1872"/>
          <w:jc w:val="center"/>
        </w:trPr>
        <w:tc>
          <w:tcPr>
            <w:tcW w:w="4247" w:type="dxa"/>
            <w:vMerge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</w:p>
        </w:tc>
        <w:tc>
          <w:tcPr>
            <w:tcW w:w="2393" w:type="dxa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r w:rsidRPr="00180F9D">
              <w:rPr>
                <w:rFonts w:eastAsia="Calibri"/>
                <w:bCs/>
                <w:lang w:val="fr-FR"/>
              </w:rPr>
              <w:t xml:space="preserve">Gaz </w:t>
            </w:r>
            <w:proofErr w:type="spellStart"/>
            <w:r w:rsidRPr="00180F9D">
              <w:rPr>
                <w:rFonts w:eastAsia="Calibri"/>
                <w:bCs/>
                <w:lang w:val="fr-FR"/>
              </w:rPr>
              <w:t>natural</w:t>
            </w:r>
            <w:proofErr w:type="spellEnd"/>
          </w:p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  <w:lang w:val="fr-FR"/>
              </w:rPr>
            </w:pPr>
            <w:proofErr w:type="spellStart"/>
            <w:r w:rsidRPr="00180F9D">
              <w:rPr>
                <w:rFonts w:eastAsia="Calibri"/>
                <w:bCs/>
                <w:lang w:val="fr-FR"/>
              </w:rPr>
              <w:t>Păcură</w:t>
            </w:r>
            <w:proofErr w:type="spellEnd"/>
          </w:p>
        </w:tc>
        <w:tc>
          <w:tcPr>
            <w:tcW w:w="1946" w:type="dxa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</w:rPr>
            </w:pPr>
            <w:proofErr w:type="spellStart"/>
            <w:r w:rsidRPr="00180F9D">
              <w:rPr>
                <w:rFonts w:eastAsia="Calibri"/>
                <w:bCs/>
              </w:rPr>
              <w:t>Arderea</w:t>
            </w:r>
            <w:proofErr w:type="spellEnd"/>
            <w:r w:rsidRPr="00180F9D">
              <w:rPr>
                <w:rFonts w:eastAsia="Calibri"/>
                <w:bCs/>
              </w:rPr>
              <w:t xml:space="preserve"> </w:t>
            </w:r>
            <w:proofErr w:type="spellStart"/>
            <w:r w:rsidRPr="00180F9D">
              <w:rPr>
                <w:rFonts w:eastAsia="Calibri"/>
                <w:bCs/>
              </w:rPr>
              <w:t>combustibililor</w:t>
            </w:r>
            <w:proofErr w:type="spellEnd"/>
          </w:p>
        </w:tc>
        <w:tc>
          <w:tcPr>
            <w:tcW w:w="1835" w:type="dxa"/>
          </w:tcPr>
          <w:p w:rsidR="00180F9D" w:rsidRPr="00180F9D" w:rsidRDefault="00180F9D" w:rsidP="00180F9D">
            <w:pPr>
              <w:tabs>
                <w:tab w:val="left" w:pos="10080"/>
              </w:tabs>
              <w:rPr>
                <w:rFonts w:eastAsia="Calibri"/>
                <w:bCs/>
              </w:rPr>
            </w:pPr>
            <w:r w:rsidRPr="00180F9D">
              <w:rPr>
                <w:rFonts w:eastAsia="Calibri"/>
                <w:bCs/>
              </w:rPr>
              <w:t>CO</w:t>
            </w:r>
            <w:r w:rsidRPr="00180F9D">
              <w:rPr>
                <w:rFonts w:eastAsia="Calibri"/>
                <w:bCs/>
                <w:vertAlign w:val="subscript"/>
              </w:rPr>
              <w:t>2</w:t>
            </w:r>
          </w:p>
        </w:tc>
      </w:tr>
    </w:tbl>
    <w:p w:rsidR="00180F9D" w:rsidRPr="00180F9D" w:rsidRDefault="00180F9D" w:rsidP="00180F9D">
      <w:pPr>
        <w:tabs>
          <w:tab w:val="left" w:pos="10080"/>
        </w:tabs>
        <w:spacing w:before="60" w:after="120"/>
        <w:jc w:val="center"/>
        <w:rPr>
          <w:sz w:val="28"/>
          <w:szCs w:val="28"/>
          <w:lang w:val="ro-RO" w:eastAsia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</w:p>
    <w:p w:rsidR="00180F9D" w:rsidRDefault="00180F9D" w:rsidP="00180F9D">
      <w:pPr>
        <w:tabs>
          <w:tab w:val="left" w:pos="10080"/>
        </w:tabs>
        <w:spacing w:before="60" w:after="120"/>
        <w:rPr>
          <w:b/>
          <w:bCs/>
          <w:smallCaps/>
          <w:sz w:val="28"/>
          <w:szCs w:val="28"/>
          <w:lang w:val="ro-RO"/>
        </w:rPr>
      </w:pPr>
      <w:r w:rsidRPr="00180F9D">
        <w:rPr>
          <w:b/>
          <w:bCs/>
          <w:smallCaps/>
          <w:sz w:val="28"/>
          <w:szCs w:val="28"/>
          <w:lang w:val="ro-RO"/>
        </w:rPr>
        <w:t>A.5. Monitorizarea şi raportarea emisiilor de gaze cu efect de seră</w:t>
      </w:r>
    </w:p>
    <w:p w:rsidR="00180F9D" w:rsidRPr="00180F9D" w:rsidRDefault="00180F9D" w:rsidP="00CA0125">
      <w:pPr>
        <w:tabs>
          <w:tab w:val="left" w:pos="10080"/>
        </w:tabs>
        <w:spacing w:before="60" w:after="120"/>
        <w:ind w:left="-630"/>
        <w:jc w:val="both"/>
        <w:rPr>
          <w:b/>
          <w:bCs/>
          <w:smallCaps/>
          <w:sz w:val="28"/>
          <w:szCs w:val="28"/>
          <w:lang w:val="ro-RO"/>
        </w:rPr>
      </w:pPr>
      <w:r w:rsidRPr="00180F9D">
        <w:rPr>
          <w:rFonts w:eastAsia="Calibri"/>
          <w:sz w:val="28"/>
          <w:szCs w:val="28"/>
          <w:lang w:val="ro-RO"/>
        </w:rPr>
        <w:t xml:space="preserve">Măsurile planificate de operator şi metodologia pentru monitorizarea şi raportarea emisiilor de gaze cu efect de seră sunt prezentate de către operator în Planul de </w:t>
      </w:r>
      <w:r w:rsidR="00CA0125">
        <w:rPr>
          <w:rFonts w:eastAsia="Calibri"/>
          <w:sz w:val="28"/>
          <w:szCs w:val="28"/>
          <w:lang w:val="ro-RO"/>
        </w:rPr>
        <w:t xml:space="preserve"> monitorizare</w:t>
      </w:r>
      <w:r w:rsidRPr="00180F9D">
        <w:rPr>
          <w:rFonts w:eastAsia="Calibri"/>
          <w:sz w:val="28"/>
          <w:szCs w:val="28"/>
          <w:lang w:val="ro-RO"/>
        </w:rPr>
        <w:t xml:space="preserve"> şi raportare</w:t>
      </w:r>
      <w:r w:rsidR="00CA0125">
        <w:rPr>
          <w:rFonts w:eastAsia="Calibri"/>
          <w:sz w:val="28"/>
          <w:szCs w:val="28"/>
          <w:lang w:val="ro-RO"/>
        </w:rPr>
        <w:t xml:space="preserve"> </w:t>
      </w:r>
      <w:r w:rsidRPr="00180F9D">
        <w:rPr>
          <w:rFonts w:eastAsia="Calibri"/>
          <w:sz w:val="28"/>
          <w:szCs w:val="28"/>
          <w:lang w:val="ro-RO"/>
        </w:rPr>
        <w:t xml:space="preserve">a emisiilor de gaze cu efect de seră care trebuie să respecte prevederile Regulamentului (UE) nr. 601/2012 privind monitorizarea şi raportarea emisiilor de gaze cu efect de seră în conformitate cu Directiva 2003/87/CE, publicat pe pagina de internet a </w:t>
      </w:r>
      <w:r w:rsidR="00CA0125" w:rsidRPr="00CA0125">
        <w:rPr>
          <w:sz w:val="28"/>
          <w:szCs w:val="28"/>
          <w:lang w:val="ro-RO"/>
        </w:rPr>
        <w:t>autorității</w:t>
      </w:r>
      <w:r w:rsidR="00CA0125">
        <w:rPr>
          <w:sz w:val="28"/>
          <w:szCs w:val="28"/>
          <w:lang w:val="ro-RO"/>
        </w:rPr>
        <w:t xml:space="preserve"> publice centrale</w:t>
      </w:r>
      <w:r w:rsidR="00CA0125" w:rsidRPr="00CA0125">
        <w:rPr>
          <w:sz w:val="28"/>
          <w:szCs w:val="28"/>
          <w:lang w:val="ro-RO"/>
        </w:rPr>
        <w:t xml:space="preserve"> pentru protecţia mediului</w:t>
      </w:r>
      <w:r w:rsidRPr="00180F9D">
        <w:rPr>
          <w:rFonts w:eastAsia="Calibri"/>
          <w:sz w:val="28"/>
          <w:szCs w:val="28"/>
          <w:lang w:val="ro-RO"/>
        </w:rPr>
        <w:t>.</w:t>
      </w:r>
    </w:p>
    <w:p w:rsidR="00180F9D" w:rsidRPr="00180F9D" w:rsidRDefault="00180F9D" w:rsidP="00180F9D">
      <w:pPr>
        <w:tabs>
          <w:tab w:val="left" w:pos="10080"/>
        </w:tabs>
        <w:rPr>
          <w:b/>
          <w:bCs/>
          <w:smallCaps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before="60" w:after="120"/>
        <w:jc w:val="center"/>
        <w:rPr>
          <w:b/>
          <w:bCs/>
          <w:smallCaps/>
          <w:sz w:val="28"/>
          <w:szCs w:val="28"/>
          <w:lang w:val="ro-RO"/>
        </w:rPr>
      </w:pPr>
      <w:r w:rsidRPr="00180F9D">
        <w:rPr>
          <w:b/>
          <w:bCs/>
          <w:smallCaps/>
          <w:sz w:val="28"/>
          <w:szCs w:val="28"/>
          <w:lang w:val="ro-RO"/>
        </w:rPr>
        <w:t>Declaraţie de angajare a răspunderii operatorului</w:t>
      </w:r>
    </w:p>
    <w:p w:rsidR="00180F9D" w:rsidRPr="00180F9D" w:rsidRDefault="00180F9D" w:rsidP="00180F9D">
      <w:pPr>
        <w:tabs>
          <w:tab w:val="left" w:pos="10080"/>
        </w:tabs>
        <w:spacing w:after="200" w:line="276" w:lineRule="auto"/>
        <w:jc w:val="center"/>
        <w:rPr>
          <w:rFonts w:ascii="Calibri" w:eastAsia="Calibri" w:hAnsi="Calibri"/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ind w:left="-630"/>
        <w:jc w:val="both"/>
        <w:rPr>
          <w:sz w:val="28"/>
          <w:szCs w:val="28"/>
          <w:lang w:val="ro-RO"/>
        </w:rPr>
      </w:pPr>
      <w:r w:rsidRPr="00180F9D">
        <w:rPr>
          <w:sz w:val="28"/>
          <w:szCs w:val="28"/>
          <w:lang w:val="ro-RO"/>
        </w:rPr>
        <w:t>Prin prezenta, operatorul instalaţiei se angajează:</w:t>
      </w:r>
    </w:p>
    <w:p w:rsidR="00180F9D" w:rsidRPr="00180F9D" w:rsidRDefault="00180F9D" w:rsidP="00180F9D">
      <w:pPr>
        <w:numPr>
          <w:ilvl w:val="0"/>
          <w:numId w:val="3"/>
        </w:numPr>
        <w:tabs>
          <w:tab w:val="left" w:pos="10080"/>
        </w:tabs>
        <w:spacing w:after="200" w:line="276" w:lineRule="auto"/>
        <w:jc w:val="both"/>
        <w:rPr>
          <w:sz w:val="28"/>
          <w:szCs w:val="28"/>
          <w:lang w:val="ro-RO"/>
        </w:rPr>
      </w:pPr>
      <w:r w:rsidRPr="00180F9D">
        <w:rPr>
          <w:sz w:val="28"/>
          <w:szCs w:val="28"/>
          <w:lang w:val="ro-RO"/>
        </w:rPr>
        <w:t>să întocmească Planul pentru monitorizarea şi raportarea emisiilor de gaze cu efect de seră</w:t>
      </w:r>
      <w:r w:rsidR="002C3040">
        <w:rPr>
          <w:sz w:val="28"/>
          <w:szCs w:val="28"/>
          <w:lang w:val="ro-RO"/>
        </w:rPr>
        <w:t>,</w:t>
      </w:r>
      <w:r w:rsidRPr="00180F9D">
        <w:rPr>
          <w:sz w:val="28"/>
          <w:szCs w:val="28"/>
          <w:lang w:val="ro-RO"/>
        </w:rPr>
        <w:t xml:space="preserve"> cu respectarea prevederilor </w:t>
      </w:r>
      <w:r w:rsidRPr="002C3040">
        <w:rPr>
          <w:i/>
          <w:sz w:val="28"/>
          <w:szCs w:val="28"/>
          <w:lang w:val="ro-RO"/>
        </w:rPr>
        <w:t>Regulamentului (UE) nr. 601/2012 privind monitorizarea şi raportarea emisiilor de gaze cu efect de seră</w:t>
      </w:r>
      <w:r w:rsidR="002C3040">
        <w:rPr>
          <w:sz w:val="28"/>
          <w:szCs w:val="28"/>
          <w:lang w:val="ro-RO"/>
        </w:rPr>
        <w:t>,</w:t>
      </w:r>
      <w:r w:rsidRPr="00180F9D">
        <w:rPr>
          <w:sz w:val="28"/>
          <w:szCs w:val="28"/>
          <w:lang w:val="ro-RO"/>
        </w:rPr>
        <w:t xml:space="preserve"> în conformitate cu Directiva 2003/87/CE</w:t>
      </w:r>
      <w:r w:rsidRPr="00180F9D">
        <w:rPr>
          <w:color w:val="0000FF"/>
          <w:sz w:val="28"/>
          <w:szCs w:val="28"/>
          <w:lang w:val="ro-RO"/>
        </w:rPr>
        <w:t xml:space="preserve"> </w:t>
      </w:r>
      <w:r w:rsidRPr="00180F9D">
        <w:rPr>
          <w:sz w:val="28"/>
          <w:szCs w:val="28"/>
          <w:lang w:val="ro-RO"/>
        </w:rPr>
        <w:t xml:space="preserve">şi să-l transmită la </w:t>
      </w:r>
      <w:r w:rsidR="002C3040" w:rsidRPr="00CA0125">
        <w:rPr>
          <w:sz w:val="28"/>
          <w:szCs w:val="28"/>
          <w:lang w:val="ro-RO"/>
        </w:rPr>
        <w:t>autorit</w:t>
      </w:r>
      <w:r w:rsidR="002C3040">
        <w:rPr>
          <w:sz w:val="28"/>
          <w:szCs w:val="28"/>
          <w:lang w:val="ro-RO"/>
        </w:rPr>
        <w:t>atea publică centrală</w:t>
      </w:r>
      <w:r w:rsidR="002C3040" w:rsidRPr="00CA0125">
        <w:rPr>
          <w:sz w:val="28"/>
          <w:szCs w:val="28"/>
          <w:lang w:val="ro-RO"/>
        </w:rPr>
        <w:t xml:space="preserve"> pentru protecţia mediului</w:t>
      </w:r>
      <w:r w:rsidRPr="00180F9D">
        <w:rPr>
          <w:sz w:val="28"/>
          <w:szCs w:val="28"/>
          <w:lang w:val="ro-RO"/>
        </w:rPr>
        <w:t>, până cel târziu la data de 1 august a fiecărui an calendaristic din perioada 2013 – 2020, în vederea verificării şi aprobării;</w:t>
      </w:r>
    </w:p>
    <w:p w:rsidR="00180F9D" w:rsidRPr="00180F9D" w:rsidRDefault="00180F9D" w:rsidP="00180F9D">
      <w:pPr>
        <w:numPr>
          <w:ilvl w:val="0"/>
          <w:numId w:val="3"/>
        </w:numPr>
        <w:tabs>
          <w:tab w:val="left" w:pos="10080"/>
        </w:tabs>
        <w:spacing w:after="200" w:line="276" w:lineRule="auto"/>
        <w:jc w:val="both"/>
        <w:rPr>
          <w:sz w:val="28"/>
          <w:szCs w:val="28"/>
          <w:lang w:val="ro-RO"/>
        </w:rPr>
      </w:pPr>
      <w:r w:rsidRPr="00180F9D">
        <w:rPr>
          <w:sz w:val="28"/>
          <w:szCs w:val="28"/>
          <w:lang w:val="ro-RO"/>
        </w:rPr>
        <w:t>să respecte cerinţele referitoare la monitorizarea şi raportarea emisiilor prevăzute de Regulamentul (UE) nr. 601/2012 privind monitorizarea şi raportarea emisiilor de gaze cu efect de seră</w:t>
      </w:r>
      <w:r w:rsidR="002C3040">
        <w:rPr>
          <w:sz w:val="28"/>
          <w:szCs w:val="28"/>
          <w:lang w:val="ro-RO"/>
        </w:rPr>
        <w:t>,</w:t>
      </w:r>
      <w:r w:rsidRPr="00180F9D">
        <w:rPr>
          <w:sz w:val="28"/>
          <w:szCs w:val="28"/>
          <w:lang w:val="ro-RO"/>
        </w:rPr>
        <w:t xml:space="preserve"> în conformitate cu Directiva 2003/87/CE, atunci când realizează monitorizarea şi raportarea anuală a emisiilor. </w:t>
      </w:r>
    </w:p>
    <w:p w:rsidR="00180F9D" w:rsidRPr="00180F9D" w:rsidRDefault="00180F9D" w:rsidP="00180F9D">
      <w:pPr>
        <w:tabs>
          <w:tab w:val="left" w:pos="10080"/>
        </w:tabs>
        <w:ind w:left="-630"/>
        <w:jc w:val="both"/>
        <w:rPr>
          <w:sz w:val="28"/>
          <w:szCs w:val="28"/>
          <w:lang w:val="ro-RO"/>
        </w:rPr>
      </w:pPr>
      <w:r w:rsidRPr="00180F9D">
        <w:rPr>
          <w:sz w:val="28"/>
          <w:szCs w:val="28"/>
          <w:lang w:val="ro-RO"/>
        </w:rPr>
        <w:lastRenderedPageBreak/>
        <w:t>În numele societăţii pe care o reprezint, declar pe proprie răspundere că am luat cunoştinţă de faptul că:</w:t>
      </w:r>
    </w:p>
    <w:p w:rsidR="00180F9D" w:rsidRPr="00180F9D" w:rsidRDefault="00180F9D" w:rsidP="00180F9D">
      <w:pPr>
        <w:tabs>
          <w:tab w:val="left" w:pos="10080"/>
        </w:tabs>
        <w:ind w:left="720"/>
        <w:jc w:val="both"/>
        <w:rPr>
          <w:sz w:val="28"/>
          <w:szCs w:val="28"/>
          <w:lang w:val="ro-RO"/>
        </w:rPr>
      </w:pPr>
      <w:r w:rsidRPr="00180F9D">
        <w:rPr>
          <w:sz w:val="28"/>
          <w:szCs w:val="28"/>
          <w:lang w:val="ro-RO"/>
        </w:rPr>
        <w:t>1.activitatea societăţii nu poate fi autorizată, conform prevederilor Directivei 2003/87/CE, fără depunerea la termenul stabilit de legislaţia specifică a planului pentru monitorizarea şi raportarea emisiilor de gaze cu efect de seră</w:t>
      </w:r>
      <w:r w:rsidR="002C3040">
        <w:rPr>
          <w:sz w:val="28"/>
          <w:szCs w:val="28"/>
          <w:lang w:val="ro-RO"/>
        </w:rPr>
        <w:t>,</w:t>
      </w:r>
      <w:r w:rsidRPr="00180F9D">
        <w:rPr>
          <w:sz w:val="28"/>
          <w:szCs w:val="28"/>
          <w:lang w:val="ro-RO"/>
        </w:rPr>
        <w:t xml:space="preserve"> întocmit pe baza cerinţelor din Regulamentul (UE) nr. 601/2012 privind monitorizarea şi raportarea emisiilor de gaze cu efect de seră în conformitate cu Directiva 2003/87/CE;</w:t>
      </w:r>
    </w:p>
    <w:p w:rsidR="00180F9D" w:rsidRPr="00180F9D" w:rsidRDefault="00180F9D" w:rsidP="00180F9D">
      <w:pPr>
        <w:tabs>
          <w:tab w:val="left" w:pos="10080"/>
        </w:tabs>
        <w:ind w:left="720"/>
        <w:jc w:val="both"/>
        <w:rPr>
          <w:sz w:val="28"/>
          <w:szCs w:val="28"/>
          <w:lang w:val="ro-RO"/>
        </w:rPr>
      </w:pPr>
      <w:r w:rsidRPr="00180F9D">
        <w:rPr>
          <w:sz w:val="28"/>
          <w:szCs w:val="28"/>
          <w:lang w:val="ro-RO"/>
        </w:rPr>
        <w:t xml:space="preserve">2.funcţionarea instalaţiei în lipsa unei autorizaţii privind emisiile de gaze cu efect de seră pentru perioada 2013-2020 este interzisă, conform prevederilor din domeniul schemei de comercializare a certificatelor de emisii de gaze cu efect de seră şi a legislaţiei în domeniul protecţiei mediului.   </w:t>
      </w:r>
    </w:p>
    <w:p w:rsidR="00180F9D" w:rsidRPr="00180F9D" w:rsidRDefault="00180F9D" w:rsidP="00180F9D">
      <w:pPr>
        <w:tabs>
          <w:tab w:val="left" w:pos="10080"/>
        </w:tabs>
        <w:ind w:left="-630"/>
        <w:jc w:val="both"/>
        <w:rPr>
          <w:sz w:val="28"/>
          <w:szCs w:val="28"/>
          <w:lang w:val="ro-RO"/>
        </w:rPr>
      </w:pPr>
      <w:r w:rsidRPr="00180F9D">
        <w:rPr>
          <w:sz w:val="28"/>
          <w:szCs w:val="28"/>
          <w:lang w:val="ro-RO"/>
        </w:rPr>
        <w:t xml:space="preserve">De asemenea, declar pe proprie răspundere că am luat cunoştinţă de obligaţia care revine societăţii pentru a asigura corectitudinea datelor şi informaţiilor care sunt furnizate în documentele depuse la autoritatea </w:t>
      </w:r>
      <w:r w:rsidR="002C3040">
        <w:rPr>
          <w:sz w:val="28"/>
          <w:szCs w:val="28"/>
          <w:lang w:val="ro-RO"/>
        </w:rPr>
        <w:t xml:space="preserve">publică centrală </w:t>
      </w:r>
      <w:bookmarkStart w:id="0" w:name="_GoBack"/>
      <w:bookmarkEnd w:id="0"/>
      <w:r w:rsidRPr="00180F9D">
        <w:rPr>
          <w:sz w:val="28"/>
          <w:szCs w:val="28"/>
          <w:lang w:val="ro-RO"/>
        </w:rPr>
        <w:t>pentru protecţia mediului</w:t>
      </w:r>
      <w:r w:rsidR="002C3040">
        <w:rPr>
          <w:sz w:val="28"/>
          <w:szCs w:val="28"/>
          <w:lang w:val="ro-RO"/>
        </w:rPr>
        <w:t>,</w:t>
      </w:r>
      <w:r w:rsidRPr="00180F9D">
        <w:rPr>
          <w:sz w:val="28"/>
          <w:szCs w:val="28"/>
          <w:lang w:val="ro-RO"/>
        </w:rPr>
        <w:t xml:space="preserve"> în vederea emiterii autorizaţiei privind emisiile de gaze cu efect de seră conform prezentei proceduri.  </w:t>
      </w:r>
    </w:p>
    <w:p w:rsidR="00180F9D" w:rsidRPr="00180F9D" w:rsidRDefault="00180F9D" w:rsidP="00180F9D">
      <w:pPr>
        <w:tabs>
          <w:tab w:val="left" w:pos="10080"/>
        </w:tabs>
        <w:jc w:val="both"/>
        <w:rPr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jc w:val="both"/>
        <w:rPr>
          <w:sz w:val="28"/>
          <w:szCs w:val="28"/>
          <w:lang w:val="ro-RO"/>
        </w:rPr>
      </w:pPr>
    </w:p>
    <w:p w:rsidR="00180F9D" w:rsidRPr="00180F9D" w:rsidRDefault="00180F9D" w:rsidP="00180F9D">
      <w:pPr>
        <w:tabs>
          <w:tab w:val="left" w:pos="10080"/>
        </w:tabs>
        <w:spacing w:after="80"/>
        <w:jc w:val="center"/>
        <w:rPr>
          <w:bCs/>
          <w:sz w:val="28"/>
          <w:szCs w:val="28"/>
          <w:lang w:val="pt-BR"/>
        </w:rPr>
      </w:pPr>
      <w:r w:rsidRPr="00180F9D">
        <w:rPr>
          <w:bCs/>
          <w:sz w:val="28"/>
          <w:szCs w:val="28"/>
          <w:lang w:val="pt-BR"/>
        </w:rPr>
        <w:t>Numele şi prenumele</w:t>
      </w:r>
    </w:p>
    <w:p w:rsidR="00180F9D" w:rsidRPr="00180F9D" w:rsidRDefault="00180F9D" w:rsidP="00180F9D">
      <w:pPr>
        <w:tabs>
          <w:tab w:val="left" w:pos="10080"/>
        </w:tabs>
        <w:spacing w:after="80"/>
        <w:jc w:val="center"/>
        <w:rPr>
          <w:bCs/>
          <w:sz w:val="28"/>
          <w:szCs w:val="28"/>
          <w:highlight w:val="yellow"/>
          <w:lang w:val="pt-BR"/>
        </w:rPr>
      </w:pPr>
      <w:r w:rsidRPr="00180F9D">
        <w:rPr>
          <w:bCs/>
          <w:sz w:val="28"/>
          <w:szCs w:val="28"/>
          <w:lang w:val="pt-BR"/>
        </w:rPr>
        <w:t>reprezentantului legal:</w:t>
      </w:r>
    </w:p>
    <w:p w:rsidR="00180F9D" w:rsidRPr="00180F9D" w:rsidRDefault="00180F9D" w:rsidP="00180F9D">
      <w:pPr>
        <w:tabs>
          <w:tab w:val="left" w:pos="10080"/>
        </w:tabs>
        <w:spacing w:after="80"/>
        <w:jc w:val="center"/>
        <w:rPr>
          <w:bCs/>
          <w:sz w:val="28"/>
          <w:szCs w:val="28"/>
          <w:lang w:val="pt-BR"/>
        </w:rPr>
      </w:pPr>
      <w:r w:rsidRPr="00180F9D">
        <w:rPr>
          <w:bCs/>
          <w:sz w:val="28"/>
          <w:szCs w:val="28"/>
          <w:lang w:val="pt-BR"/>
        </w:rPr>
        <w:t>Funcţia:</w:t>
      </w:r>
    </w:p>
    <w:p w:rsidR="00180F9D" w:rsidRPr="00180F9D" w:rsidRDefault="00180F9D" w:rsidP="00180F9D">
      <w:pPr>
        <w:tabs>
          <w:tab w:val="left" w:pos="10080"/>
        </w:tabs>
        <w:spacing w:after="80"/>
        <w:jc w:val="center"/>
        <w:rPr>
          <w:bCs/>
          <w:sz w:val="28"/>
          <w:szCs w:val="28"/>
          <w:lang w:val="pt-BR"/>
        </w:rPr>
      </w:pPr>
      <w:r w:rsidRPr="00180F9D">
        <w:rPr>
          <w:bCs/>
          <w:sz w:val="28"/>
          <w:szCs w:val="28"/>
          <w:lang w:val="pt-BR"/>
        </w:rPr>
        <w:t>Semnătura şi ştampila:</w:t>
      </w:r>
    </w:p>
    <w:p w:rsidR="00180F9D" w:rsidRPr="00180F9D" w:rsidRDefault="00180F9D" w:rsidP="00180F9D">
      <w:pPr>
        <w:tabs>
          <w:tab w:val="left" w:pos="10080"/>
        </w:tabs>
        <w:spacing w:after="80"/>
        <w:jc w:val="center"/>
        <w:rPr>
          <w:bCs/>
          <w:sz w:val="28"/>
          <w:szCs w:val="28"/>
          <w:lang w:val="pt-BR"/>
        </w:rPr>
      </w:pPr>
      <w:r w:rsidRPr="00180F9D">
        <w:rPr>
          <w:bCs/>
          <w:sz w:val="28"/>
          <w:szCs w:val="28"/>
          <w:lang w:val="pt-BR"/>
        </w:rPr>
        <w:t>Data:</w:t>
      </w:r>
    </w:p>
    <w:p w:rsidR="00EF00E5" w:rsidRDefault="00EF00E5"/>
    <w:sectPr w:rsidR="00EF00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7B" w:rsidRDefault="0019537B" w:rsidP="00180F9D">
      <w:r>
        <w:separator/>
      </w:r>
    </w:p>
  </w:endnote>
  <w:endnote w:type="continuationSeparator" w:id="0">
    <w:p w:rsidR="0019537B" w:rsidRDefault="0019537B" w:rsidP="0018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7B" w:rsidRDefault="0019537B" w:rsidP="00180F9D">
      <w:r>
        <w:separator/>
      </w:r>
    </w:p>
  </w:footnote>
  <w:footnote w:type="continuationSeparator" w:id="0">
    <w:p w:rsidR="0019537B" w:rsidRDefault="0019537B" w:rsidP="00180F9D">
      <w:r>
        <w:continuationSeparator/>
      </w:r>
    </w:p>
  </w:footnote>
  <w:footnote w:id="1">
    <w:p w:rsidR="00180F9D" w:rsidRPr="0021363C" w:rsidRDefault="00180F9D" w:rsidP="00180F9D">
      <w:pPr>
        <w:pStyle w:val="table"/>
        <w:spacing w:after="0"/>
        <w:jc w:val="both"/>
        <w:rPr>
          <w:color w:val="0000FF"/>
          <w:lang w:val="ro-RO"/>
        </w:rPr>
      </w:pPr>
      <w:r>
        <w:rPr>
          <w:rStyle w:val="FootnoteReference"/>
        </w:rPr>
        <w:footnoteRef/>
      </w:r>
      <w:r w:rsidRPr="0021363C">
        <w:rPr>
          <w:lang w:val="ro-RO"/>
        </w:rPr>
        <w:t xml:space="preserve"> Se va completa după caz, în tone de produs sau în MW, dacă activitatea defăşurată este cea de ardere a combustibililor în instalaţii cu putere termică nominală totală de peste 20 MW (cu excepţia instalaţiilor pentru incinerarea deşeurilor periculoase sau municipale).</w:t>
      </w:r>
    </w:p>
  </w:footnote>
  <w:footnote w:id="2">
    <w:p w:rsidR="00180F9D" w:rsidRPr="0041064F" w:rsidRDefault="00180F9D" w:rsidP="00180F9D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 w:rsidRPr="0041064F">
        <w:rPr>
          <w:lang w:val="ro-RO"/>
        </w:rPr>
        <w:t xml:space="preserve"> </w:t>
      </w:r>
      <w:r>
        <w:rPr>
          <w:lang w:val="ro-RO"/>
        </w:rPr>
        <w:t>Perioada de funcţionare se referă la numărul de zile de funcţionare a instalaţiei într-un an, excluzând perioadele de revizie tehnică.</w:t>
      </w:r>
    </w:p>
  </w:footnote>
  <w:footnote w:id="3">
    <w:p w:rsidR="00180F9D" w:rsidRPr="00C113C6" w:rsidRDefault="00180F9D" w:rsidP="00180F9D">
      <w:pPr>
        <w:pStyle w:val="FootnoteText"/>
        <w:jc w:val="both"/>
        <w:rPr>
          <w:sz w:val="28"/>
          <w:szCs w:val="28"/>
          <w:lang w:val="ro-RO"/>
        </w:rPr>
      </w:pPr>
      <w:r w:rsidRPr="00C113C6">
        <w:rPr>
          <w:rStyle w:val="FootnoteReference"/>
          <w:sz w:val="28"/>
          <w:szCs w:val="28"/>
          <w:lang w:val="ro-RO"/>
        </w:rPr>
        <w:t>11</w:t>
      </w:r>
      <w:r w:rsidRPr="00C113C6">
        <w:rPr>
          <w:sz w:val="28"/>
          <w:szCs w:val="28"/>
          <w:lang w:val="ro-RO"/>
        </w:rPr>
        <w:t xml:space="preserve"> </w:t>
      </w:r>
      <w:r w:rsidRPr="00C113C6">
        <w:rPr>
          <w:lang w:val="ro-RO"/>
        </w:rPr>
        <w:t xml:space="preserve">Se completează cu referinţa din schema fluxului tehnologic a activităţilor desfăşurate în instalaţie.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629F"/>
    <w:multiLevelType w:val="hybridMultilevel"/>
    <w:tmpl w:val="E30CC9A8"/>
    <w:lvl w:ilvl="0" w:tplc="C330A5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84EC5"/>
    <w:multiLevelType w:val="hybridMultilevel"/>
    <w:tmpl w:val="BE347D40"/>
    <w:lvl w:ilvl="0" w:tplc="F490DF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922204"/>
    <w:multiLevelType w:val="hybridMultilevel"/>
    <w:tmpl w:val="35567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9D"/>
    <w:rsid w:val="00180F9D"/>
    <w:rsid w:val="0019537B"/>
    <w:rsid w:val="002C3040"/>
    <w:rsid w:val="00542D20"/>
    <w:rsid w:val="005B3C6E"/>
    <w:rsid w:val="00AA1376"/>
    <w:rsid w:val="00CA0125"/>
    <w:rsid w:val="00EF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80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F9D"/>
  </w:style>
  <w:style w:type="character" w:styleId="FootnoteReference">
    <w:name w:val="footnote reference"/>
    <w:rsid w:val="00180F9D"/>
    <w:rPr>
      <w:vertAlign w:val="superscript"/>
    </w:rPr>
  </w:style>
  <w:style w:type="paragraph" w:customStyle="1" w:styleId="table">
    <w:name w:val="table"/>
    <w:basedOn w:val="Normal"/>
    <w:rsid w:val="00180F9D"/>
    <w:pPr>
      <w:spacing w:after="120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80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80F9D"/>
  </w:style>
  <w:style w:type="character" w:styleId="FootnoteReference">
    <w:name w:val="footnote reference"/>
    <w:rsid w:val="00180F9D"/>
    <w:rPr>
      <w:vertAlign w:val="superscript"/>
    </w:rPr>
  </w:style>
  <w:style w:type="paragraph" w:customStyle="1" w:styleId="table">
    <w:name w:val="table"/>
    <w:basedOn w:val="Normal"/>
    <w:rsid w:val="00180F9D"/>
    <w:pPr>
      <w:spacing w:after="120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685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Dinica</dc:creator>
  <cp:keywords/>
  <dc:description/>
  <cp:lastModifiedBy>Ramona Niculescu</cp:lastModifiedBy>
  <cp:revision>3</cp:revision>
  <dcterms:created xsi:type="dcterms:W3CDTF">2012-08-28T06:37:00Z</dcterms:created>
  <dcterms:modified xsi:type="dcterms:W3CDTF">2015-08-05T14:02:00Z</dcterms:modified>
</cp:coreProperties>
</file>