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7B91A" w14:textId="64929BAA" w:rsidR="00306146" w:rsidRPr="002C2A70" w:rsidRDefault="00E3188B">
      <w:pPr>
        <w:rPr>
          <w:lang w:val="ro-RO"/>
        </w:rPr>
      </w:pPr>
      <w:r>
        <w:rPr>
          <w:noProof/>
          <w:lang w:val="en-GB" w:eastAsia="en-GB"/>
        </w:rPr>
        <w:drawing>
          <wp:inline distT="0" distB="0" distL="0" distR="0" wp14:anchorId="4E0C9D1F" wp14:editId="6E4B94A6">
            <wp:extent cx="5991225" cy="609600"/>
            <wp:effectExtent l="0" t="0" r="9525" b="0"/>
            <wp:docPr id="1" name="Picture 1" descr="C:\Users\User\AppData\Local\Microsoft\Windows\INetCache\Content.Word\Header-POCA-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Header-POCA-colo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225" cy="609600"/>
                    </a:xfrm>
                    <a:prstGeom prst="rect">
                      <a:avLst/>
                    </a:prstGeom>
                    <a:noFill/>
                    <a:ln>
                      <a:noFill/>
                    </a:ln>
                  </pic:spPr>
                </pic:pic>
              </a:graphicData>
            </a:graphic>
          </wp:inline>
        </w:drawing>
      </w:r>
    </w:p>
    <w:p w14:paraId="53CEB886" w14:textId="77777777" w:rsidR="00F22657" w:rsidRDefault="00F22657" w:rsidP="00F22657">
      <w:pPr>
        <w:spacing w:line="240" w:lineRule="auto"/>
        <w:jc w:val="both"/>
        <w:rPr>
          <w:rFonts w:ascii="Trebuchet MS" w:hAnsi="Trebuchet MS"/>
          <w:sz w:val="16"/>
          <w:szCs w:val="16"/>
          <w:lang w:val="ro-RO"/>
        </w:rPr>
      </w:pPr>
    </w:p>
    <w:p w14:paraId="109F5F4E" w14:textId="433A1703" w:rsidR="00F22657" w:rsidRDefault="00872C54" w:rsidP="00F22657">
      <w:pPr>
        <w:spacing w:line="240" w:lineRule="auto"/>
        <w:jc w:val="both"/>
        <w:rPr>
          <w:rFonts w:ascii="Trebuchet MS" w:hAnsi="Trebuchet MS"/>
          <w:sz w:val="16"/>
          <w:szCs w:val="16"/>
          <w:lang w:val="ro-RO"/>
        </w:rPr>
      </w:pPr>
      <w:r w:rsidRPr="00872C54">
        <w:rPr>
          <w:noProof/>
        </w:rPr>
        <w:drawing>
          <wp:inline distT="0" distB="0" distL="0" distR="0" wp14:anchorId="2691AAEE" wp14:editId="3D573059">
            <wp:extent cx="6267450" cy="35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67450" cy="352425"/>
                    </a:xfrm>
                    <a:prstGeom prst="rect">
                      <a:avLst/>
                    </a:prstGeom>
                  </pic:spPr>
                </pic:pic>
              </a:graphicData>
            </a:graphic>
          </wp:inline>
        </w:drawing>
      </w:r>
    </w:p>
    <w:p w14:paraId="00C6ACEE" w14:textId="62D7249D" w:rsidR="0034267E" w:rsidRPr="003F4BBE" w:rsidRDefault="003F4BBE" w:rsidP="003F4BBE">
      <w:pPr>
        <w:spacing w:line="240" w:lineRule="auto"/>
        <w:jc w:val="right"/>
        <w:rPr>
          <w:rFonts w:ascii="Trebuchet MS" w:hAnsi="Trebuchet MS"/>
          <w:b/>
          <w:bCs/>
          <w:lang w:val="ro-RO"/>
        </w:rPr>
      </w:pPr>
      <w:r>
        <w:rPr>
          <w:rFonts w:ascii="Trebuchet MS" w:hAnsi="Trebuchet MS"/>
          <w:b/>
          <w:bCs/>
          <w:lang w:val="ro-RO"/>
        </w:rPr>
        <w:t>21.09.2020</w:t>
      </w:r>
    </w:p>
    <w:p w14:paraId="0700C4C0" w14:textId="6C7DEB0C" w:rsidR="00F22657" w:rsidRPr="003F182B" w:rsidRDefault="007F3BE9" w:rsidP="00F22657">
      <w:pPr>
        <w:spacing w:line="240" w:lineRule="auto"/>
        <w:jc w:val="both"/>
        <w:rPr>
          <w:rFonts w:ascii="Trebuchet MS" w:hAnsi="Trebuchet MS"/>
          <w:lang w:val="ro-RO"/>
        </w:rPr>
      </w:pPr>
      <w:r w:rsidRPr="003F182B">
        <w:rPr>
          <w:rFonts w:ascii="Trebuchet MS" w:hAnsi="Trebuchet MS"/>
          <w:lang w:val="ro-RO"/>
        </w:rPr>
        <w:t>Începând cu</w:t>
      </w:r>
      <w:r w:rsidR="00C17EED" w:rsidRPr="003F182B">
        <w:rPr>
          <w:rFonts w:ascii="Trebuchet MS" w:hAnsi="Trebuchet MS"/>
          <w:lang w:val="ro-RO"/>
        </w:rPr>
        <w:t xml:space="preserve"> data de </w:t>
      </w:r>
      <w:r w:rsidRPr="003F182B">
        <w:rPr>
          <w:rFonts w:ascii="Trebuchet MS" w:hAnsi="Trebuchet MS"/>
          <w:lang w:val="ro-RO"/>
        </w:rPr>
        <w:t xml:space="preserve">12 august 2020, </w:t>
      </w:r>
      <w:r w:rsidR="00F22657" w:rsidRPr="003F182B">
        <w:rPr>
          <w:rFonts w:ascii="Trebuchet MS" w:hAnsi="Trebuchet MS"/>
          <w:lang w:val="ro-RO"/>
        </w:rPr>
        <w:t>Ministerul</w:t>
      </w:r>
      <w:r w:rsidRPr="003F182B">
        <w:rPr>
          <w:rFonts w:ascii="Trebuchet MS" w:hAnsi="Trebuchet MS"/>
          <w:lang w:val="ro-RO"/>
        </w:rPr>
        <w:t xml:space="preserve"> Mediului,</w:t>
      </w:r>
      <w:r w:rsidR="00F22657" w:rsidRPr="003F182B">
        <w:rPr>
          <w:rFonts w:ascii="Trebuchet MS" w:hAnsi="Trebuchet MS"/>
          <w:lang w:val="ro-RO"/>
        </w:rPr>
        <w:t xml:space="preserve"> Apelor și Pădurilor</w:t>
      </w:r>
      <w:r w:rsidRPr="003F182B">
        <w:rPr>
          <w:rFonts w:ascii="Trebuchet MS" w:hAnsi="Trebuchet MS"/>
          <w:lang w:val="ro-RO"/>
        </w:rPr>
        <w:t xml:space="preserve"> derulează,</w:t>
      </w:r>
      <w:r w:rsidR="00F22657" w:rsidRPr="003F182B">
        <w:rPr>
          <w:rFonts w:ascii="Trebuchet MS" w:hAnsi="Trebuchet MS"/>
          <w:lang w:val="ro-RO"/>
        </w:rPr>
        <w:t xml:space="preserve"> în calitate de </w:t>
      </w:r>
      <w:r w:rsidRPr="003F182B">
        <w:rPr>
          <w:rFonts w:ascii="Trebuchet MS" w:hAnsi="Trebuchet MS"/>
          <w:lang w:val="ro-RO"/>
        </w:rPr>
        <w:t>beneficiar,</w:t>
      </w:r>
      <w:r w:rsidR="00F22657" w:rsidRPr="003F182B">
        <w:rPr>
          <w:rFonts w:ascii="Trebuchet MS" w:hAnsi="Trebuchet MS"/>
          <w:lang w:val="ro-RO"/>
        </w:rPr>
        <w:t xml:space="preserve"> Proiectul </w:t>
      </w:r>
      <w:r w:rsidR="00872C54" w:rsidRPr="003F182B">
        <w:rPr>
          <w:rFonts w:ascii="Trebuchet MS" w:hAnsi="Trebuchet MS"/>
          <w:b/>
          <w:bCs/>
          <w:i/>
          <w:iCs/>
          <w:lang w:val="ro-RO"/>
        </w:rPr>
        <w:t>„</w:t>
      </w:r>
      <w:r w:rsidRPr="003F182B">
        <w:rPr>
          <w:rFonts w:ascii="Trebuchet MS" w:hAnsi="Trebuchet MS"/>
          <w:b/>
          <w:bCs/>
          <w:i/>
          <w:iCs/>
          <w:lang w:val="ro-RO"/>
        </w:rPr>
        <w:t>Stabilirea de Valori Limită de Emisie diferențiate (VLE) pentru apele uzate din surse industriale și agro-zootehnice din România</w:t>
      </w:r>
      <w:r w:rsidR="00F22657" w:rsidRPr="003F182B">
        <w:rPr>
          <w:rFonts w:ascii="Trebuchet MS" w:hAnsi="Trebuchet MS"/>
          <w:b/>
          <w:bCs/>
          <w:i/>
          <w:iCs/>
          <w:lang w:val="ro-RO"/>
        </w:rPr>
        <w:t>”</w:t>
      </w:r>
      <w:r w:rsidRPr="003F182B">
        <w:rPr>
          <w:rFonts w:ascii="Trebuchet MS" w:hAnsi="Trebuchet MS"/>
          <w:i/>
          <w:iCs/>
          <w:lang w:val="ro-RO"/>
        </w:rPr>
        <w:t xml:space="preserve">, </w:t>
      </w:r>
      <w:r w:rsidR="00F22657" w:rsidRPr="003F182B">
        <w:rPr>
          <w:rFonts w:ascii="Trebuchet MS" w:hAnsi="Trebuchet MS"/>
          <w:lang w:val="ro-RO"/>
        </w:rPr>
        <w:t xml:space="preserve">cod SIPOCA </w:t>
      </w:r>
      <w:r w:rsidRPr="003F182B">
        <w:rPr>
          <w:rFonts w:ascii="Trebuchet MS" w:hAnsi="Trebuchet MS"/>
          <w:lang w:val="ro-RO"/>
        </w:rPr>
        <w:t>859</w:t>
      </w:r>
      <w:r w:rsidR="00F22657" w:rsidRPr="003F182B">
        <w:rPr>
          <w:rFonts w:ascii="Trebuchet MS" w:hAnsi="Trebuchet MS"/>
          <w:lang w:val="ro-RO"/>
        </w:rPr>
        <w:t>/cod MySMIS 13</w:t>
      </w:r>
      <w:r w:rsidRPr="003F182B">
        <w:rPr>
          <w:rFonts w:ascii="Trebuchet MS" w:hAnsi="Trebuchet MS"/>
          <w:lang w:val="ro-RO"/>
        </w:rPr>
        <w:t>4289</w:t>
      </w:r>
      <w:r w:rsidR="00872C54" w:rsidRPr="003F182B">
        <w:rPr>
          <w:rFonts w:ascii="Trebuchet MS" w:hAnsi="Trebuchet MS"/>
          <w:lang w:val="ro-RO"/>
        </w:rPr>
        <w:t>.</w:t>
      </w:r>
    </w:p>
    <w:p w14:paraId="480FD9EA" w14:textId="77777777" w:rsidR="007F3BE9" w:rsidRPr="003F182B" w:rsidRDefault="00872C54" w:rsidP="00F22657">
      <w:pPr>
        <w:spacing w:line="240" w:lineRule="auto"/>
        <w:jc w:val="both"/>
        <w:rPr>
          <w:rFonts w:ascii="Trebuchet MS" w:hAnsi="Trebuchet MS"/>
          <w:lang w:val="ro-RO"/>
        </w:rPr>
      </w:pPr>
      <w:r w:rsidRPr="003F182B">
        <w:rPr>
          <w:rFonts w:ascii="Trebuchet MS" w:hAnsi="Trebuchet MS"/>
          <w:b/>
          <w:bCs/>
          <w:lang w:val="ro-RO"/>
        </w:rPr>
        <w:t xml:space="preserve">Valoarea totală </w:t>
      </w:r>
      <w:r w:rsidR="00F22657" w:rsidRPr="003F182B">
        <w:rPr>
          <w:rFonts w:ascii="Trebuchet MS" w:hAnsi="Trebuchet MS"/>
          <w:b/>
          <w:bCs/>
          <w:lang w:val="ro-RO"/>
        </w:rPr>
        <w:t>a proiectului</w:t>
      </w:r>
      <w:r w:rsidR="00F22657" w:rsidRPr="003F182B">
        <w:rPr>
          <w:rFonts w:ascii="Trebuchet MS" w:hAnsi="Trebuchet MS"/>
          <w:lang w:val="ro-RO"/>
        </w:rPr>
        <w:t xml:space="preserve"> este de </w:t>
      </w:r>
      <w:r w:rsidR="007F3BE9" w:rsidRPr="003F182B">
        <w:rPr>
          <w:rFonts w:ascii="Trebuchet MS" w:hAnsi="Trebuchet MS"/>
          <w:lang w:val="ro-RO"/>
        </w:rPr>
        <w:t>6</w:t>
      </w:r>
      <w:r w:rsidR="00F22657" w:rsidRPr="003F182B">
        <w:rPr>
          <w:rFonts w:ascii="Trebuchet MS" w:hAnsi="Trebuchet MS"/>
          <w:lang w:val="ro-RO"/>
        </w:rPr>
        <w:t>.6</w:t>
      </w:r>
      <w:r w:rsidR="007F3BE9" w:rsidRPr="003F182B">
        <w:rPr>
          <w:rFonts w:ascii="Trebuchet MS" w:hAnsi="Trebuchet MS"/>
          <w:lang w:val="ro-RO"/>
        </w:rPr>
        <w:t>01</w:t>
      </w:r>
      <w:r w:rsidR="00F22657" w:rsidRPr="003F182B">
        <w:rPr>
          <w:rFonts w:ascii="Trebuchet MS" w:hAnsi="Trebuchet MS"/>
          <w:lang w:val="ro-RO"/>
        </w:rPr>
        <w:t>.</w:t>
      </w:r>
      <w:r w:rsidR="007F3BE9" w:rsidRPr="003F182B">
        <w:rPr>
          <w:rFonts w:ascii="Trebuchet MS" w:hAnsi="Trebuchet MS"/>
          <w:lang w:val="ro-RO"/>
        </w:rPr>
        <w:t>833</w:t>
      </w:r>
      <w:r w:rsidR="00F22657" w:rsidRPr="003F182B">
        <w:rPr>
          <w:rFonts w:ascii="Trebuchet MS" w:hAnsi="Trebuchet MS"/>
          <w:lang w:val="ro-RO"/>
        </w:rPr>
        <w:t>,00 lei</w:t>
      </w:r>
      <w:r w:rsidRPr="003F182B">
        <w:rPr>
          <w:rFonts w:ascii="Trebuchet MS" w:hAnsi="Trebuchet MS"/>
          <w:lang w:val="ro-RO"/>
        </w:rPr>
        <w:t>.</w:t>
      </w:r>
      <w:r w:rsidR="00F22657" w:rsidRPr="003F182B">
        <w:rPr>
          <w:rFonts w:ascii="Trebuchet MS" w:hAnsi="Trebuchet MS"/>
          <w:lang w:val="ro-RO"/>
        </w:rPr>
        <w:t xml:space="preserve"> Valoarea eligibilă nerambursabilă este de 83.98%, cofinanțarea eligibilă a beneficiarului este de 16.02%</w:t>
      </w:r>
      <w:r w:rsidRPr="003F182B">
        <w:rPr>
          <w:rFonts w:ascii="Trebuchet MS" w:hAnsi="Trebuchet MS"/>
          <w:lang w:val="ro-RO"/>
        </w:rPr>
        <w:t>,</w:t>
      </w:r>
      <w:r w:rsidR="00F22657" w:rsidRPr="003F182B">
        <w:rPr>
          <w:rFonts w:ascii="Trebuchet MS" w:hAnsi="Trebuchet MS"/>
          <w:lang w:val="ro-RO"/>
        </w:rPr>
        <w:t xml:space="preserve"> </w:t>
      </w:r>
      <w:r w:rsidRPr="003F182B">
        <w:rPr>
          <w:rFonts w:ascii="Trebuchet MS" w:hAnsi="Trebuchet MS"/>
          <w:lang w:val="ro-RO"/>
        </w:rPr>
        <w:t>p</w:t>
      </w:r>
      <w:r w:rsidR="00F22657" w:rsidRPr="003F182B">
        <w:rPr>
          <w:rFonts w:ascii="Trebuchet MS" w:hAnsi="Trebuchet MS"/>
          <w:lang w:val="ro-RO"/>
        </w:rPr>
        <w:t xml:space="preserve">erioada de implementare a proiectului </w:t>
      </w:r>
      <w:r w:rsidRPr="003F182B">
        <w:rPr>
          <w:rFonts w:ascii="Trebuchet MS" w:hAnsi="Trebuchet MS"/>
          <w:lang w:val="ro-RO"/>
        </w:rPr>
        <w:t xml:space="preserve">fiind </w:t>
      </w:r>
      <w:r w:rsidR="00F22657" w:rsidRPr="003F182B">
        <w:rPr>
          <w:rFonts w:ascii="Trebuchet MS" w:hAnsi="Trebuchet MS"/>
          <w:lang w:val="ro-RO"/>
        </w:rPr>
        <w:t xml:space="preserve">de </w:t>
      </w:r>
      <w:r w:rsidR="007F3BE9" w:rsidRPr="003F182B">
        <w:rPr>
          <w:rFonts w:ascii="Trebuchet MS" w:hAnsi="Trebuchet MS"/>
          <w:lang w:val="ro-RO"/>
        </w:rPr>
        <w:t>15</w:t>
      </w:r>
      <w:r w:rsidR="00F22657" w:rsidRPr="003F182B">
        <w:rPr>
          <w:rFonts w:ascii="Trebuchet MS" w:hAnsi="Trebuchet MS"/>
          <w:lang w:val="ro-RO"/>
        </w:rPr>
        <w:t xml:space="preserve"> de luni.</w:t>
      </w:r>
    </w:p>
    <w:p w14:paraId="06FDDD3B" w14:textId="36CFAEE4" w:rsidR="00C17EED" w:rsidRPr="003F182B" w:rsidRDefault="007F3BE9" w:rsidP="007F3BE9">
      <w:pPr>
        <w:spacing w:line="240" w:lineRule="auto"/>
        <w:jc w:val="both"/>
        <w:rPr>
          <w:rFonts w:ascii="Trebuchet MS" w:hAnsi="Trebuchet MS"/>
          <w:lang w:val="ro-RO"/>
        </w:rPr>
      </w:pPr>
      <w:r w:rsidRPr="003F182B">
        <w:rPr>
          <w:rFonts w:ascii="Trebuchet MS" w:hAnsi="Trebuchet MS"/>
          <w:b/>
          <w:bCs/>
          <w:lang w:val="ro-RO"/>
        </w:rPr>
        <w:t>Scopul Proiectului</w:t>
      </w:r>
      <w:r w:rsidRPr="003F182B">
        <w:rPr>
          <w:rFonts w:ascii="Trebuchet MS" w:hAnsi="Trebuchet MS"/>
          <w:lang w:val="ro-RO"/>
        </w:rPr>
        <w:t xml:space="preserve"> îl reprezintă dezvoltarea și sprijinirea de măsuri ce vizează consolidarea cadrului instituțional al administrației publice centrale în domeniul apelor, optimizarea, simplificarea și sistematizarea legislației și normelor metodologice de aplicare pentru implementarea prevederilor legale adecvate și transparente privind apele uzate</w:t>
      </w:r>
      <w:r w:rsidR="00591F83" w:rsidRPr="003F182B">
        <w:rPr>
          <w:rFonts w:ascii="Trebuchet MS" w:hAnsi="Trebuchet MS"/>
          <w:lang w:val="ro-RO"/>
        </w:rPr>
        <w:t xml:space="preserve">, în special a celor </w:t>
      </w:r>
      <w:r w:rsidRPr="003F182B">
        <w:rPr>
          <w:rFonts w:ascii="Trebuchet MS" w:hAnsi="Trebuchet MS"/>
          <w:lang w:val="ro-RO"/>
        </w:rPr>
        <w:t xml:space="preserve"> provenite din secto</w:t>
      </w:r>
      <w:r w:rsidR="00591F83" w:rsidRPr="003F182B">
        <w:rPr>
          <w:rFonts w:ascii="Trebuchet MS" w:hAnsi="Trebuchet MS"/>
          <w:lang w:val="ro-RO"/>
        </w:rPr>
        <w:t>a</w:t>
      </w:r>
      <w:r w:rsidRPr="003F182B">
        <w:rPr>
          <w:rFonts w:ascii="Trebuchet MS" w:hAnsi="Trebuchet MS"/>
          <w:lang w:val="ro-RO"/>
        </w:rPr>
        <w:t>r</w:t>
      </w:r>
      <w:r w:rsidR="00591F83" w:rsidRPr="003F182B">
        <w:rPr>
          <w:rFonts w:ascii="Trebuchet MS" w:hAnsi="Trebuchet MS"/>
          <w:lang w:val="ro-RO"/>
        </w:rPr>
        <w:t>e</w:t>
      </w:r>
      <w:r w:rsidRPr="003F182B">
        <w:rPr>
          <w:rFonts w:ascii="Trebuchet MS" w:hAnsi="Trebuchet MS"/>
          <w:lang w:val="ro-RO"/>
        </w:rPr>
        <w:t>l</w:t>
      </w:r>
      <w:r w:rsidR="00591F83" w:rsidRPr="003F182B">
        <w:rPr>
          <w:rFonts w:ascii="Trebuchet MS" w:hAnsi="Trebuchet MS"/>
          <w:lang w:val="ro-RO"/>
        </w:rPr>
        <w:t>e</w:t>
      </w:r>
      <w:r w:rsidRPr="003F182B">
        <w:rPr>
          <w:rFonts w:ascii="Trebuchet MS" w:hAnsi="Trebuchet MS"/>
          <w:lang w:val="ro-RO"/>
        </w:rPr>
        <w:t xml:space="preserve"> economic</w:t>
      </w:r>
      <w:r w:rsidR="00591F83" w:rsidRPr="003F182B">
        <w:rPr>
          <w:rFonts w:ascii="Trebuchet MS" w:hAnsi="Trebuchet MS"/>
          <w:lang w:val="ro-RO"/>
        </w:rPr>
        <w:t>e</w:t>
      </w:r>
      <w:r w:rsidRPr="003F182B">
        <w:rPr>
          <w:rFonts w:ascii="Trebuchet MS" w:hAnsi="Trebuchet MS"/>
          <w:lang w:val="ro-RO"/>
        </w:rPr>
        <w:t xml:space="preserve"> de producție</w:t>
      </w:r>
      <w:r w:rsidR="00591F83" w:rsidRPr="003F182B">
        <w:rPr>
          <w:rFonts w:ascii="Trebuchet MS" w:hAnsi="Trebuchet MS"/>
          <w:lang w:val="ro-RO"/>
        </w:rPr>
        <w:t>.</w:t>
      </w:r>
      <w:r w:rsidRPr="003F182B">
        <w:rPr>
          <w:rFonts w:ascii="Trebuchet MS" w:hAnsi="Trebuchet MS"/>
          <w:lang w:val="ro-RO"/>
        </w:rPr>
        <w:t xml:space="preserve"> </w:t>
      </w:r>
      <w:r w:rsidR="00591F83" w:rsidRPr="003F182B">
        <w:rPr>
          <w:rFonts w:ascii="Trebuchet MS" w:hAnsi="Trebuchet MS"/>
          <w:lang w:val="ro-RO"/>
        </w:rPr>
        <w:t>Acestea includ apele uzate din</w:t>
      </w:r>
      <w:r w:rsidRPr="003F182B">
        <w:rPr>
          <w:rFonts w:ascii="Trebuchet MS" w:hAnsi="Trebuchet MS"/>
          <w:lang w:val="ro-RO"/>
        </w:rPr>
        <w:t xml:space="preserve"> domeniile industriale și agro-zootehnice care ajung în resursele de apă de suprafață</w:t>
      </w:r>
      <w:r w:rsidR="007C62F0" w:rsidRPr="003F182B">
        <w:rPr>
          <w:rFonts w:ascii="Trebuchet MS" w:hAnsi="Trebuchet MS"/>
          <w:lang w:val="ro-RO"/>
        </w:rPr>
        <w:t xml:space="preserve"> - </w:t>
      </w:r>
      <w:r w:rsidRPr="003F182B">
        <w:rPr>
          <w:rFonts w:ascii="Trebuchet MS" w:hAnsi="Trebuchet MS"/>
          <w:lang w:val="ro-RO"/>
        </w:rPr>
        <w:t>râuri,</w:t>
      </w:r>
      <w:r w:rsidR="007C62F0" w:rsidRPr="003F182B">
        <w:rPr>
          <w:rFonts w:ascii="Trebuchet MS" w:hAnsi="Trebuchet MS"/>
          <w:lang w:val="ro-RO"/>
        </w:rPr>
        <w:t xml:space="preserve"> </w:t>
      </w:r>
      <w:r w:rsidR="00591F83" w:rsidRPr="003F182B">
        <w:rPr>
          <w:rFonts w:ascii="Trebuchet MS" w:hAnsi="Trebuchet MS"/>
          <w:lang w:val="ro-RO"/>
        </w:rPr>
        <w:t xml:space="preserve">lacuri sau </w:t>
      </w:r>
      <w:r w:rsidRPr="003F182B">
        <w:rPr>
          <w:rFonts w:ascii="Trebuchet MS" w:hAnsi="Trebuchet MS"/>
          <w:lang w:val="ro-RO"/>
        </w:rPr>
        <w:t>ape marine</w:t>
      </w:r>
      <w:r w:rsidR="007C62F0" w:rsidRPr="003F182B">
        <w:rPr>
          <w:rFonts w:ascii="Trebuchet MS" w:hAnsi="Trebuchet MS"/>
          <w:lang w:val="ro-RO"/>
        </w:rPr>
        <w:t>.</w:t>
      </w:r>
      <w:r w:rsidR="00591F83" w:rsidRPr="003F182B">
        <w:rPr>
          <w:rFonts w:ascii="Trebuchet MS" w:hAnsi="Trebuchet MS"/>
          <w:lang w:val="ro-RO"/>
        </w:rPr>
        <w:t xml:space="preserve"> Noul cadru</w:t>
      </w:r>
      <w:r w:rsidRPr="003F182B">
        <w:rPr>
          <w:rFonts w:ascii="Trebuchet MS" w:hAnsi="Trebuchet MS"/>
          <w:lang w:val="ro-RO"/>
        </w:rPr>
        <w:t xml:space="preserve"> trebuie să asigure dezvoltarea durabilă a resurselor de apă și managementul corespunzător al bazinelor hidrografice, respectiv menținerea unui echilibru între evacuarea acestor ape uzate cu o anumită încărcătură de poluare care poate afecta capacitatea de suportabilitate și de refacere a resurselor de apă care sunt impactate de această poluare.</w:t>
      </w:r>
    </w:p>
    <w:p w14:paraId="45C2A212" w14:textId="3D5E1F42" w:rsidR="0034267E" w:rsidRPr="003F182B" w:rsidRDefault="007F3BE9" w:rsidP="007F3BE9">
      <w:pPr>
        <w:spacing w:line="240" w:lineRule="auto"/>
        <w:jc w:val="both"/>
        <w:rPr>
          <w:rFonts w:ascii="Trebuchet MS" w:hAnsi="Trebuchet MS"/>
          <w:lang w:val="ro-RO"/>
        </w:rPr>
      </w:pPr>
      <w:r w:rsidRPr="003F182B">
        <w:rPr>
          <w:rFonts w:ascii="Trebuchet MS" w:hAnsi="Trebuchet MS"/>
          <w:lang w:val="ro-RO"/>
        </w:rPr>
        <w:t>Proiectul contribuie la fundamentarea și susținerea tehnică a deciziilor de modificare și completare a unor acte normative în vigoare referitoare la apele uzate industriale și agrozootehnice și, subsecvent, la autorizarea evacuării acestora din punct de vedere al gospodăririi apelor, cu aplicarea adecvată a principiului ”poluatorul plătește”.</w:t>
      </w:r>
    </w:p>
    <w:p w14:paraId="32F115E7" w14:textId="2C1FC5B8" w:rsidR="00CC5E2A" w:rsidRPr="003F182B" w:rsidRDefault="00CC5E2A" w:rsidP="00CC5E2A">
      <w:pPr>
        <w:spacing w:line="240" w:lineRule="auto"/>
        <w:jc w:val="both"/>
        <w:rPr>
          <w:rFonts w:ascii="Trebuchet MS" w:hAnsi="Trebuchet MS"/>
          <w:lang w:val="ro-RO"/>
        </w:rPr>
      </w:pPr>
      <w:r w:rsidRPr="003F182B">
        <w:rPr>
          <w:rFonts w:ascii="Trebuchet MS" w:hAnsi="Trebuchet MS"/>
          <w:lang w:val="ro-RO"/>
        </w:rPr>
        <w:t xml:space="preserve">Prin implementarea Proiectului </w:t>
      </w:r>
      <w:r w:rsidR="00C17EED" w:rsidRPr="003F182B">
        <w:rPr>
          <w:rFonts w:ascii="Trebuchet MS" w:hAnsi="Trebuchet MS"/>
          <w:lang w:val="ro-RO"/>
        </w:rPr>
        <w:t>este vizată</w:t>
      </w:r>
      <w:r w:rsidRPr="003F182B">
        <w:rPr>
          <w:rFonts w:ascii="Trebuchet MS" w:hAnsi="Trebuchet MS"/>
          <w:lang w:val="ro-RO"/>
        </w:rPr>
        <w:t xml:space="preserve"> îndeplinirea a două </w:t>
      </w:r>
      <w:r w:rsidRPr="003F182B">
        <w:rPr>
          <w:rFonts w:ascii="Trebuchet MS" w:hAnsi="Trebuchet MS"/>
          <w:b/>
          <w:bCs/>
          <w:lang w:val="ro-RO"/>
        </w:rPr>
        <w:t>obiective</w:t>
      </w:r>
      <w:r w:rsidRPr="003F182B">
        <w:rPr>
          <w:rFonts w:ascii="Trebuchet MS" w:hAnsi="Trebuchet MS"/>
          <w:lang w:val="ro-RO"/>
        </w:rPr>
        <w:t xml:space="preserve"> specifice:</w:t>
      </w:r>
    </w:p>
    <w:p w14:paraId="0EE2220C" w14:textId="50E506B2" w:rsidR="00CC5E2A" w:rsidRPr="003F182B" w:rsidRDefault="00CC5E2A" w:rsidP="00CC5E2A">
      <w:pPr>
        <w:spacing w:line="240" w:lineRule="auto"/>
        <w:jc w:val="both"/>
        <w:rPr>
          <w:rFonts w:ascii="Trebuchet MS" w:hAnsi="Trebuchet MS"/>
          <w:lang w:val="ro-RO"/>
        </w:rPr>
      </w:pPr>
      <w:r w:rsidRPr="003F182B">
        <w:rPr>
          <w:rFonts w:ascii="Trebuchet MS" w:hAnsi="Trebuchet MS"/>
          <w:lang w:val="ro-RO"/>
        </w:rPr>
        <w:t>1. Modificarea și completarea legislației naționale referitoare la apele uzate industriale reglementate prin Legea apelor nr. 107/1996 și HG 188/2002</w:t>
      </w:r>
      <w:r w:rsidR="00591F83" w:rsidRPr="003F182B">
        <w:rPr>
          <w:rFonts w:ascii="Trebuchet MS" w:hAnsi="Trebuchet MS"/>
          <w:lang w:val="ro-RO"/>
        </w:rPr>
        <w:t xml:space="preserve"> cu completările și modificările ulterioare</w:t>
      </w:r>
      <w:r w:rsidRPr="003F182B">
        <w:rPr>
          <w:rFonts w:ascii="Trebuchet MS" w:hAnsi="Trebuchet MS"/>
          <w:lang w:val="ro-RO"/>
        </w:rPr>
        <w:t>. Legislația nouă va completa legislația privind apele uzate din activitățile industriale și agro-zootehnice în funcțiune sau în conservare/închise, pe baza principiului „poluatorul plătește”.</w:t>
      </w:r>
    </w:p>
    <w:p w14:paraId="53770793" w14:textId="6AD196FA" w:rsidR="00CC5E2A" w:rsidRPr="003F182B" w:rsidRDefault="00CC5E2A" w:rsidP="00CC5E2A">
      <w:pPr>
        <w:spacing w:line="240" w:lineRule="auto"/>
        <w:jc w:val="both"/>
        <w:rPr>
          <w:rFonts w:ascii="Trebuchet MS" w:hAnsi="Trebuchet MS"/>
          <w:lang w:val="ro-RO"/>
        </w:rPr>
      </w:pPr>
      <w:r w:rsidRPr="003F182B">
        <w:rPr>
          <w:rFonts w:ascii="Trebuchet MS" w:hAnsi="Trebuchet MS"/>
          <w:lang w:val="ro-RO"/>
        </w:rPr>
        <w:t xml:space="preserve">2. Simplificarea și sistematizarea legislației specifice în domeniul prevenirii și controlului poluării apelor naționale </w:t>
      </w:r>
      <w:r w:rsidR="00591F83" w:rsidRPr="003F182B">
        <w:rPr>
          <w:rFonts w:ascii="Trebuchet MS" w:hAnsi="Trebuchet MS"/>
          <w:lang w:val="ro-RO"/>
        </w:rPr>
        <w:t xml:space="preserve">provenite </w:t>
      </w:r>
      <w:r w:rsidRPr="003F182B">
        <w:rPr>
          <w:rFonts w:ascii="Trebuchet MS" w:hAnsi="Trebuchet MS"/>
          <w:lang w:val="ro-RO"/>
        </w:rPr>
        <w:t>de la ape uzate evacuate din 26 de activități industriale și agro-zootehnice principale din România, incluzând și activitatea orașelor care au platformă industrială, respectiv:</w:t>
      </w:r>
    </w:p>
    <w:p w14:paraId="52568AE2" w14:textId="125491A9" w:rsidR="00CC5E2A" w:rsidRPr="003F182B" w:rsidRDefault="00CC5E2A" w:rsidP="00CC5E2A">
      <w:pPr>
        <w:spacing w:line="240" w:lineRule="auto"/>
        <w:ind w:left="720" w:firstLine="720"/>
        <w:jc w:val="both"/>
        <w:rPr>
          <w:rFonts w:ascii="Trebuchet MS" w:hAnsi="Trebuchet MS"/>
          <w:lang w:val="ro-RO"/>
        </w:rPr>
      </w:pPr>
      <w:r w:rsidRPr="003F182B">
        <w:rPr>
          <w:rFonts w:ascii="Trebuchet MS" w:hAnsi="Trebuchet MS"/>
          <w:lang w:val="ro-RO"/>
        </w:rPr>
        <w:t xml:space="preserve">a. elaborarea de Valori Limită de Emisie (VLE) diferențiate pentru apele uzate din activitățile industriale și agro-zootehnice în funcțiune sau în conservare inclusiv apele uzate municipale, aferente documentelor europene BFEF/BAT pentru activitățile </w:t>
      </w:r>
      <w:r w:rsidR="001B5B55" w:rsidRPr="003F182B">
        <w:rPr>
          <w:rFonts w:ascii="Trebuchet MS" w:hAnsi="Trebuchet MS"/>
          <w:lang w:val="ro-RO"/>
        </w:rPr>
        <w:t>vizate</w:t>
      </w:r>
      <w:r w:rsidRPr="003F182B">
        <w:rPr>
          <w:rFonts w:ascii="Trebuchet MS" w:hAnsi="Trebuchet MS"/>
          <w:lang w:val="ro-RO"/>
        </w:rPr>
        <w:t>.</w:t>
      </w:r>
    </w:p>
    <w:p w14:paraId="6BD6F0D2" w14:textId="6C25C11E" w:rsidR="00CC5E2A" w:rsidRPr="003F182B" w:rsidRDefault="00CC5E2A" w:rsidP="00CC5E2A">
      <w:pPr>
        <w:spacing w:line="240" w:lineRule="auto"/>
        <w:ind w:left="720" w:firstLine="720"/>
        <w:jc w:val="both"/>
        <w:rPr>
          <w:rFonts w:ascii="Trebuchet MS" w:hAnsi="Trebuchet MS"/>
          <w:lang w:val="ro-RO"/>
        </w:rPr>
      </w:pPr>
      <w:r w:rsidRPr="003F182B">
        <w:rPr>
          <w:rFonts w:ascii="Trebuchet MS" w:hAnsi="Trebuchet MS"/>
          <w:lang w:val="ro-RO"/>
        </w:rPr>
        <w:t>b. elaborarea Metodologie</w:t>
      </w:r>
      <w:r w:rsidR="00353718" w:rsidRPr="003F182B">
        <w:rPr>
          <w:rFonts w:ascii="Trebuchet MS" w:hAnsi="Trebuchet MS"/>
          <w:lang w:val="ro-RO"/>
        </w:rPr>
        <w:t>i</w:t>
      </w:r>
      <w:r w:rsidRPr="003F182B">
        <w:rPr>
          <w:rFonts w:ascii="Trebuchet MS" w:hAnsi="Trebuchet MS"/>
          <w:lang w:val="ro-RO"/>
        </w:rPr>
        <w:t xml:space="preserve"> de calcul și model</w:t>
      </w:r>
      <w:r w:rsidR="00353718" w:rsidRPr="003F182B">
        <w:rPr>
          <w:rFonts w:ascii="Trebuchet MS" w:hAnsi="Trebuchet MS"/>
          <w:lang w:val="ro-RO"/>
        </w:rPr>
        <w:t>ul</w:t>
      </w:r>
      <w:r w:rsidR="007C62F0" w:rsidRPr="003F182B">
        <w:rPr>
          <w:rFonts w:ascii="Trebuchet MS" w:hAnsi="Trebuchet MS"/>
          <w:lang w:val="ro-RO"/>
        </w:rPr>
        <w:t>ui</w:t>
      </w:r>
      <w:r w:rsidRPr="003F182B">
        <w:rPr>
          <w:rFonts w:ascii="Trebuchet MS" w:hAnsi="Trebuchet MS"/>
          <w:lang w:val="ro-RO"/>
        </w:rPr>
        <w:t xml:space="preserve"> matematic de stabilire a VLE locale specifice în vederea respectării principiului de nedeteriorare </w:t>
      </w:r>
      <w:r w:rsidR="00353718" w:rsidRPr="003F182B">
        <w:rPr>
          <w:rFonts w:ascii="Trebuchet MS" w:hAnsi="Trebuchet MS"/>
          <w:lang w:val="ro-RO"/>
        </w:rPr>
        <w:t xml:space="preserve">a </w:t>
      </w:r>
      <w:r w:rsidRPr="003F182B">
        <w:rPr>
          <w:rFonts w:ascii="Trebuchet MS" w:hAnsi="Trebuchet MS"/>
          <w:lang w:val="ro-RO"/>
        </w:rPr>
        <w:t>st</w:t>
      </w:r>
      <w:r w:rsidR="00353718" w:rsidRPr="003F182B">
        <w:rPr>
          <w:rFonts w:ascii="Trebuchet MS" w:hAnsi="Trebuchet MS"/>
          <w:lang w:val="ro-RO"/>
        </w:rPr>
        <w:t>ă</w:t>
      </w:r>
      <w:r w:rsidRPr="003F182B">
        <w:rPr>
          <w:rFonts w:ascii="Trebuchet MS" w:hAnsi="Trebuchet MS"/>
          <w:lang w:val="ro-RO"/>
        </w:rPr>
        <w:t>r</w:t>
      </w:r>
      <w:r w:rsidR="00353718" w:rsidRPr="003F182B">
        <w:rPr>
          <w:rFonts w:ascii="Trebuchet MS" w:hAnsi="Trebuchet MS"/>
          <w:lang w:val="ro-RO"/>
        </w:rPr>
        <w:t>ii</w:t>
      </w:r>
      <w:r w:rsidRPr="003F182B">
        <w:rPr>
          <w:rFonts w:ascii="Trebuchet MS" w:hAnsi="Trebuchet MS"/>
          <w:lang w:val="ro-RO"/>
        </w:rPr>
        <w:t xml:space="preserve"> apei și</w:t>
      </w:r>
      <w:r w:rsidR="007C62F0" w:rsidRPr="003F182B">
        <w:rPr>
          <w:rFonts w:ascii="Trebuchet MS" w:hAnsi="Trebuchet MS"/>
          <w:lang w:val="ro-RO"/>
        </w:rPr>
        <w:t xml:space="preserve"> </w:t>
      </w:r>
      <w:r w:rsidR="00353718" w:rsidRPr="003F182B">
        <w:rPr>
          <w:rFonts w:ascii="Trebuchet MS" w:hAnsi="Trebuchet MS"/>
          <w:lang w:val="ro-RO"/>
        </w:rPr>
        <w:t>cu luarea în considerare a</w:t>
      </w:r>
      <w:r w:rsidRPr="003F182B">
        <w:rPr>
          <w:rFonts w:ascii="Trebuchet MS" w:hAnsi="Trebuchet MS"/>
          <w:lang w:val="ro-RO"/>
        </w:rPr>
        <w:t xml:space="preserve"> fondul</w:t>
      </w:r>
      <w:r w:rsidR="00353718" w:rsidRPr="003F182B">
        <w:rPr>
          <w:rFonts w:ascii="Trebuchet MS" w:hAnsi="Trebuchet MS"/>
          <w:lang w:val="ro-RO"/>
        </w:rPr>
        <w:t>ui</w:t>
      </w:r>
      <w:r w:rsidRPr="003F182B">
        <w:rPr>
          <w:rFonts w:ascii="Trebuchet MS" w:hAnsi="Trebuchet MS"/>
          <w:lang w:val="ro-RO"/>
        </w:rPr>
        <w:t xml:space="preserve"> natural.</w:t>
      </w:r>
    </w:p>
    <w:p w14:paraId="2FE1A3B3" w14:textId="3CEBD26F" w:rsidR="00CC5E2A" w:rsidRPr="003F182B" w:rsidRDefault="00CC5E2A" w:rsidP="00CC5E2A">
      <w:pPr>
        <w:spacing w:line="240" w:lineRule="auto"/>
        <w:ind w:left="720" w:firstLine="720"/>
        <w:jc w:val="both"/>
        <w:rPr>
          <w:rFonts w:ascii="Trebuchet MS" w:hAnsi="Trebuchet MS"/>
          <w:lang w:val="ro-RO"/>
        </w:rPr>
      </w:pPr>
      <w:r w:rsidRPr="003F182B">
        <w:rPr>
          <w:rFonts w:ascii="Trebuchet MS" w:hAnsi="Trebuchet MS"/>
          <w:lang w:val="ro-RO"/>
        </w:rPr>
        <w:t>c. metodologie de calcul a “zonei de amestec"</w:t>
      </w:r>
    </w:p>
    <w:p w14:paraId="1E01FC3C" w14:textId="48ADED1D" w:rsidR="0040647D" w:rsidRPr="003F182B" w:rsidRDefault="00CC5E2A" w:rsidP="00CC5E2A">
      <w:pPr>
        <w:spacing w:line="240" w:lineRule="auto"/>
        <w:ind w:left="720" w:firstLine="720"/>
        <w:jc w:val="both"/>
        <w:rPr>
          <w:rFonts w:ascii="Trebuchet MS" w:hAnsi="Trebuchet MS"/>
          <w:lang w:val="ro-RO"/>
        </w:rPr>
      </w:pPr>
      <w:r w:rsidRPr="003F182B">
        <w:rPr>
          <w:rFonts w:ascii="Trebuchet MS" w:hAnsi="Trebuchet MS"/>
          <w:lang w:val="ro-RO"/>
        </w:rPr>
        <w:t>d. consultarea cu sectorul economic vizat de schimbările legislative apărute ca urmare a adoptării de noi prevederi legale pentru apele uzate.</w:t>
      </w:r>
    </w:p>
    <w:p w14:paraId="0BD3C19E" w14:textId="77777777" w:rsidR="001B5B55" w:rsidRPr="003F182B" w:rsidRDefault="001B5B55" w:rsidP="001B5B55">
      <w:pPr>
        <w:spacing w:line="240" w:lineRule="auto"/>
        <w:jc w:val="both"/>
        <w:rPr>
          <w:rFonts w:ascii="Trebuchet MS" w:hAnsi="Trebuchet MS"/>
          <w:lang w:val="ro-RO"/>
        </w:rPr>
      </w:pPr>
      <w:r w:rsidRPr="003F182B">
        <w:rPr>
          <w:rFonts w:ascii="Trebuchet MS" w:hAnsi="Trebuchet MS"/>
          <w:lang w:val="ro-RO"/>
        </w:rPr>
        <w:lastRenderedPageBreak/>
        <w:t xml:space="preserve">Derularea Proiectului urmărește obținerea a două </w:t>
      </w:r>
      <w:r w:rsidRPr="003F182B">
        <w:rPr>
          <w:rFonts w:ascii="Trebuchet MS" w:hAnsi="Trebuchet MS"/>
          <w:b/>
          <w:bCs/>
          <w:lang w:val="ro-RO"/>
        </w:rPr>
        <w:t>rezultate</w:t>
      </w:r>
      <w:r w:rsidRPr="003F182B">
        <w:rPr>
          <w:rFonts w:ascii="Trebuchet MS" w:hAnsi="Trebuchet MS"/>
          <w:lang w:val="ro-RO"/>
        </w:rPr>
        <w:t>:</w:t>
      </w:r>
    </w:p>
    <w:p w14:paraId="46467EE0" w14:textId="4F115F3A" w:rsidR="001B5B55" w:rsidRPr="003F182B" w:rsidRDefault="001B5B55" w:rsidP="001B5B55">
      <w:pPr>
        <w:spacing w:line="240" w:lineRule="auto"/>
        <w:jc w:val="both"/>
        <w:rPr>
          <w:rFonts w:ascii="Trebuchet MS" w:hAnsi="Trebuchet MS"/>
          <w:lang w:val="ro-RO"/>
        </w:rPr>
      </w:pPr>
      <w:r w:rsidRPr="003F182B">
        <w:rPr>
          <w:rFonts w:ascii="Trebuchet MS" w:hAnsi="Trebuchet MS"/>
          <w:lang w:val="ro-RO"/>
        </w:rPr>
        <w:t xml:space="preserve">1. </w:t>
      </w:r>
      <w:r w:rsidR="00353718" w:rsidRPr="003F182B">
        <w:rPr>
          <w:rFonts w:ascii="Trebuchet MS" w:hAnsi="Trebuchet MS"/>
          <w:lang w:val="ro-RO"/>
        </w:rPr>
        <w:t xml:space="preserve">Modificarea și completarea </w:t>
      </w:r>
      <w:r w:rsidRPr="003F182B">
        <w:rPr>
          <w:rFonts w:ascii="Trebuchet MS" w:hAnsi="Trebuchet MS"/>
          <w:lang w:val="ro-RO"/>
        </w:rPr>
        <w:t>a două acte normative sistematizate care conțin prevederi privind evacuarea apelor uzate industriale și agro-zootehnice, respectiv Legea apelor nr.107/1996 cu modificările și completările ulterioare și H.G. nr. 188/2002</w:t>
      </w:r>
      <w:r w:rsidR="00353718" w:rsidRPr="003F182B">
        <w:rPr>
          <w:rFonts w:ascii="Trebuchet MS" w:hAnsi="Trebuchet MS"/>
          <w:lang w:val="ro-RO"/>
        </w:rPr>
        <w:t xml:space="preserve"> cu modificările și completările ulterioare</w:t>
      </w:r>
      <w:r w:rsidRPr="003F182B">
        <w:rPr>
          <w:rFonts w:ascii="Trebuchet MS" w:hAnsi="Trebuchet MS"/>
          <w:lang w:val="ro-RO"/>
        </w:rPr>
        <w:t>.</w:t>
      </w:r>
    </w:p>
    <w:p w14:paraId="19D99527" w14:textId="74064DA9" w:rsidR="001B5B55" w:rsidRPr="003F182B" w:rsidRDefault="001B5B55" w:rsidP="001B5B55">
      <w:pPr>
        <w:spacing w:line="240" w:lineRule="auto"/>
        <w:jc w:val="both"/>
        <w:rPr>
          <w:rFonts w:ascii="Trebuchet MS" w:hAnsi="Trebuchet MS"/>
          <w:lang w:val="ro-RO"/>
        </w:rPr>
      </w:pPr>
      <w:r w:rsidRPr="003F182B">
        <w:rPr>
          <w:rFonts w:ascii="Trebuchet MS" w:hAnsi="Trebuchet MS"/>
          <w:lang w:val="ro-RO"/>
        </w:rPr>
        <w:t>2. Elaborarea a trei acte normative noi, respectiv o hotărâre a Guvernului și două ordine de ministru pentru aprobarea normelor de aplicare elaborate, astfel:</w:t>
      </w:r>
    </w:p>
    <w:p w14:paraId="4FB6556F" w14:textId="560E2824" w:rsidR="001B5B55" w:rsidRPr="003F182B" w:rsidRDefault="001B5B55" w:rsidP="001B5B55">
      <w:pPr>
        <w:spacing w:line="240" w:lineRule="auto"/>
        <w:ind w:left="720" w:firstLine="720"/>
        <w:jc w:val="both"/>
        <w:rPr>
          <w:rFonts w:ascii="Trebuchet MS" w:hAnsi="Trebuchet MS"/>
          <w:lang w:val="ro-RO"/>
        </w:rPr>
      </w:pPr>
      <w:r w:rsidRPr="003F182B">
        <w:rPr>
          <w:rFonts w:ascii="Trebuchet MS" w:hAnsi="Trebuchet MS"/>
          <w:lang w:val="ro-RO"/>
        </w:rPr>
        <w:t>- o hotărâre a Guvernului nouă care aprobă seturile cu Valori Limită de Emisie diferențiate (VLE) pentru substanțele specifice din apele uzate provenite din activitățile industriale și agro-zootehnice din România;</w:t>
      </w:r>
    </w:p>
    <w:p w14:paraId="20F86901" w14:textId="29D797E7" w:rsidR="001B5B55" w:rsidRPr="003F182B" w:rsidRDefault="001B5B55" w:rsidP="001B5B55">
      <w:pPr>
        <w:spacing w:line="240" w:lineRule="auto"/>
        <w:ind w:left="720" w:firstLine="720"/>
        <w:jc w:val="both"/>
        <w:rPr>
          <w:rFonts w:ascii="Trebuchet MS" w:hAnsi="Trebuchet MS"/>
          <w:lang w:val="ro-RO"/>
        </w:rPr>
      </w:pPr>
      <w:r w:rsidRPr="003F182B">
        <w:rPr>
          <w:rFonts w:ascii="Trebuchet MS" w:hAnsi="Trebuchet MS"/>
          <w:lang w:val="ro-RO"/>
        </w:rPr>
        <w:t>- un ordin de ministru care aprobă metodologia de calcul și model matematic de stabilire a a VLE locale speciale;</w:t>
      </w:r>
    </w:p>
    <w:p w14:paraId="6BFBFD10" w14:textId="7B737C03" w:rsidR="00F22657" w:rsidRPr="001B5B55" w:rsidRDefault="001B5B55" w:rsidP="001B5B55">
      <w:pPr>
        <w:spacing w:line="240" w:lineRule="auto"/>
        <w:ind w:left="720" w:firstLine="720"/>
        <w:jc w:val="both"/>
        <w:rPr>
          <w:rFonts w:ascii="Trebuchet MS" w:hAnsi="Trebuchet MS"/>
          <w:lang w:val="ro-RO"/>
        </w:rPr>
      </w:pPr>
      <w:r w:rsidRPr="003F182B">
        <w:rPr>
          <w:rFonts w:ascii="Trebuchet MS" w:hAnsi="Trebuchet MS"/>
          <w:lang w:val="ro-RO"/>
        </w:rPr>
        <w:t>- un ordin de ministru care aprobă metodologia de calcul a “zonei de amestec” pentru stabilirea lungimii zonei de râu în care are loc diluția apelor uzate evacuate în receptor.</w:t>
      </w:r>
    </w:p>
    <w:p w14:paraId="75A48EE0" w14:textId="77777777" w:rsidR="00926AC9" w:rsidRDefault="00926AC9" w:rsidP="00926AC9">
      <w:pPr>
        <w:spacing w:after="0" w:line="240" w:lineRule="auto"/>
        <w:rPr>
          <w:rFonts w:ascii="Trebuchet MS" w:hAnsi="Trebuchet MS"/>
          <w:lang w:val="ro-RO"/>
        </w:rPr>
      </w:pPr>
    </w:p>
    <w:p w14:paraId="13717E31" w14:textId="0402DAB9" w:rsidR="00926AC9" w:rsidRDefault="00926AC9" w:rsidP="00926AC9">
      <w:pPr>
        <w:spacing w:after="0" w:line="240" w:lineRule="auto"/>
        <w:rPr>
          <w:rFonts w:ascii="Trebuchet MS" w:hAnsi="Trebuchet MS"/>
          <w:lang w:val="ro-RO"/>
        </w:rPr>
      </w:pPr>
    </w:p>
    <w:p w14:paraId="7BFF84DB" w14:textId="77777777" w:rsidR="00926AC9" w:rsidRPr="00C13766" w:rsidRDefault="00926AC9" w:rsidP="00C13766">
      <w:pPr>
        <w:spacing w:after="0" w:line="240" w:lineRule="auto"/>
        <w:jc w:val="both"/>
        <w:rPr>
          <w:rFonts w:ascii="Trebuchet MS" w:hAnsi="Trebuchet MS"/>
          <w:lang w:val="ro-RO"/>
        </w:rPr>
      </w:pPr>
      <w:r w:rsidRPr="00C13766">
        <w:rPr>
          <w:rFonts w:ascii="Trebuchet MS" w:hAnsi="Trebuchet MS"/>
          <w:lang w:val="ro-RO"/>
        </w:rPr>
        <w:t xml:space="preserve">Pentru mai multe detalii și informații referitoare la proiectul </w:t>
      </w:r>
      <w:r w:rsidRPr="00C13766">
        <w:rPr>
          <w:rFonts w:ascii="Trebuchet MS" w:hAnsi="Trebuchet MS"/>
          <w:b/>
          <w:bCs/>
          <w:i/>
          <w:iCs/>
          <w:lang w:val="ro-RO"/>
        </w:rPr>
        <w:t>„Stabilirea de Valori Limită de Emisie diferențiate (VLE) pentru apele uzate din surse industriale și agro-zootehnice din România”</w:t>
      </w:r>
      <w:r w:rsidRPr="00C13766">
        <w:rPr>
          <w:rFonts w:ascii="Trebuchet MS" w:hAnsi="Trebuchet MS"/>
          <w:lang w:val="ro-RO"/>
        </w:rPr>
        <w:t xml:space="preserve"> vă rugăm să vă adresați d-lui Constantin GHEORGHE, Manager proiect.</w:t>
      </w:r>
    </w:p>
    <w:p w14:paraId="2C645A79" w14:textId="03FB9692" w:rsidR="00926AC9" w:rsidRPr="00C13766" w:rsidRDefault="00926AC9" w:rsidP="00C13766">
      <w:pPr>
        <w:spacing w:after="0" w:line="240" w:lineRule="auto"/>
        <w:jc w:val="both"/>
        <w:rPr>
          <w:rFonts w:ascii="Trebuchet MS" w:hAnsi="Trebuchet MS"/>
          <w:lang w:val="ro-RO"/>
        </w:rPr>
      </w:pPr>
      <w:r w:rsidRPr="00C13766">
        <w:rPr>
          <w:rFonts w:ascii="Trebuchet MS" w:hAnsi="Trebuchet MS"/>
          <w:lang w:val="ro-RO"/>
        </w:rPr>
        <w:t>Tel/Fax: 021.316.6156</w:t>
      </w:r>
    </w:p>
    <w:p w14:paraId="20EFA3FC" w14:textId="0E00AF0E" w:rsidR="00926AC9" w:rsidRPr="00C13766" w:rsidRDefault="00926AC9" w:rsidP="00C13766">
      <w:pPr>
        <w:spacing w:after="0" w:line="240" w:lineRule="auto"/>
        <w:jc w:val="both"/>
        <w:rPr>
          <w:rFonts w:ascii="Trebuchet MS" w:hAnsi="Trebuchet MS"/>
          <w:lang w:val="ro-RO"/>
        </w:rPr>
      </w:pPr>
      <w:r w:rsidRPr="00C13766">
        <w:rPr>
          <w:rFonts w:ascii="Trebuchet MS" w:hAnsi="Trebuchet MS"/>
          <w:lang w:val="ro-RO"/>
        </w:rPr>
        <w:t>Mobil: 0745.175.755</w:t>
      </w:r>
    </w:p>
    <w:p w14:paraId="3505B3CE" w14:textId="2C604056" w:rsidR="003F182B" w:rsidRPr="00C13766" w:rsidRDefault="00926AC9" w:rsidP="00C13766">
      <w:pPr>
        <w:spacing w:after="0" w:line="240" w:lineRule="auto"/>
        <w:jc w:val="both"/>
        <w:rPr>
          <w:rFonts w:ascii="Trebuchet MS" w:hAnsi="Trebuchet MS"/>
          <w:lang w:val="ro-RO"/>
        </w:rPr>
      </w:pPr>
      <w:r w:rsidRPr="00C13766">
        <w:rPr>
          <w:rFonts w:ascii="Trebuchet MS" w:hAnsi="Trebuchet MS"/>
          <w:lang w:val="ro-RO"/>
        </w:rPr>
        <w:t>E-mail: gheorghe.constantin@mmediu.ro</w:t>
      </w:r>
      <w:r w:rsidRPr="00C13766">
        <w:rPr>
          <w:rFonts w:ascii="Trebuchet MS" w:hAnsi="Trebuchet MS"/>
          <w:lang w:val="ro-RO"/>
        </w:rPr>
        <w:cr/>
      </w:r>
    </w:p>
    <w:p w14:paraId="0390E8C8" w14:textId="693EE359" w:rsidR="00926AC9" w:rsidRPr="00C13766" w:rsidRDefault="00926AC9" w:rsidP="00926AC9">
      <w:pPr>
        <w:spacing w:after="0" w:line="240" w:lineRule="auto"/>
        <w:rPr>
          <w:rFonts w:ascii="Trebuchet MS" w:hAnsi="Trebuchet MS"/>
          <w:lang w:val="ro-RO"/>
        </w:rPr>
      </w:pPr>
    </w:p>
    <w:p w14:paraId="2CA4AAFE" w14:textId="4440AE10" w:rsidR="00926AC9" w:rsidRPr="00C13766" w:rsidRDefault="00926AC9" w:rsidP="00926AC9">
      <w:pPr>
        <w:spacing w:after="0" w:line="240" w:lineRule="auto"/>
        <w:rPr>
          <w:rFonts w:ascii="Trebuchet MS" w:hAnsi="Trebuchet MS"/>
          <w:lang w:val="ro-RO"/>
        </w:rPr>
      </w:pPr>
    </w:p>
    <w:p w14:paraId="006262D9" w14:textId="5976D9CD" w:rsidR="00926AC9" w:rsidRPr="00C13766" w:rsidRDefault="00926AC9" w:rsidP="00926AC9">
      <w:pPr>
        <w:spacing w:after="0" w:line="240" w:lineRule="auto"/>
        <w:rPr>
          <w:rFonts w:ascii="Trebuchet MS" w:hAnsi="Trebuchet MS"/>
          <w:lang w:val="ro-RO"/>
        </w:rPr>
      </w:pPr>
    </w:p>
    <w:p w14:paraId="3F8E6571" w14:textId="54D66B5A" w:rsidR="00926AC9" w:rsidRPr="00C13766" w:rsidRDefault="00926AC9" w:rsidP="00926AC9">
      <w:pPr>
        <w:spacing w:after="0" w:line="240" w:lineRule="auto"/>
        <w:rPr>
          <w:rFonts w:ascii="Trebuchet MS" w:hAnsi="Trebuchet MS"/>
          <w:lang w:val="ro-RO"/>
        </w:rPr>
      </w:pPr>
    </w:p>
    <w:p w14:paraId="40E14A97" w14:textId="1DF7561A" w:rsidR="00926AC9" w:rsidRPr="00C13766" w:rsidRDefault="00926AC9" w:rsidP="00926AC9">
      <w:pPr>
        <w:spacing w:after="0" w:line="240" w:lineRule="auto"/>
        <w:rPr>
          <w:rFonts w:ascii="Trebuchet MS" w:hAnsi="Trebuchet MS"/>
          <w:lang w:val="ro-RO"/>
        </w:rPr>
      </w:pPr>
    </w:p>
    <w:p w14:paraId="34AEF5B8" w14:textId="37155841" w:rsidR="00926AC9" w:rsidRPr="00C13766" w:rsidRDefault="00926AC9" w:rsidP="00926AC9">
      <w:pPr>
        <w:spacing w:after="0" w:line="240" w:lineRule="auto"/>
        <w:rPr>
          <w:rFonts w:ascii="Trebuchet MS" w:hAnsi="Trebuchet MS"/>
          <w:lang w:val="ro-RO"/>
        </w:rPr>
      </w:pPr>
    </w:p>
    <w:p w14:paraId="48E7893C" w14:textId="7588918B" w:rsidR="00926AC9" w:rsidRPr="00C13766" w:rsidRDefault="00926AC9" w:rsidP="00926AC9">
      <w:pPr>
        <w:spacing w:after="0" w:line="240" w:lineRule="auto"/>
        <w:rPr>
          <w:rFonts w:ascii="Trebuchet MS" w:hAnsi="Trebuchet MS"/>
          <w:lang w:val="ro-RO"/>
        </w:rPr>
      </w:pPr>
    </w:p>
    <w:p w14:paraId="13447E08" w14:textId="45A3A830" w:rsidR="00926AC9" w:rsidRPr="00C13766" w:rsidRDefault="00926AC9" w:rsidP="00926AC9">
      <w:pPr>
        <w:spacing w:after="0" w:line="240" w:lineRule="auto"/>
        <w:rPr>
          <w:rFonts w:ascii="Trebuchet MS" w:hAnsi="Trebuchet MS"/>
          <w:lang w:val="ro-RO"/>
        </w:rPr>
      </w:pPr>
    </w:p>
    <w:p w14:paraId="32780484" w14:textId="415215F1" w:rsidR="00926AC9" w:rsidRPr="00C13766" w:rsidRDefault="00926AC9" w:rsidP="00926AC9">
      <w:pPr>
        <w:spacing w:after="0" w:line="240" w:lineRule="auto"/>
        <w:rPr>
          <w:rFonts w:ascii="Trebuchet MS" w:hAnsi="Trebuchet MS"/>
          <w:lang w:val="ro-RO"/>
        </w:rPr>
      </w:pPr>
    </w:p>
    <w:p w14:paraId="05209E2A" w14:textId="4F605C0B" w:rsidR="00926AC9" w:rsidRPr="00C13766" w:rsidRDefault="00926AC9" w:rsidP="00926AC9">
      <w:pPr>
        <w:spacing w:after="0" w:line="240" w:lineRule="auto"/>
        <w:rPr>
          <w:rFonts w:ascii="Trebuchet MS" w:hAnsi="Trebuchet MS"/>
          <w:lang w:val="ro-RO"/>
        </w:rPr>
      </w:pPr>
    </w:p>
    <w:p w14:paraId="3EB7E0F9" w14:textId="2F3E752B" w:rsidR="00926AC9" w:rsidRPr="00C13766" w:rsidRDefault="00926AC9" w:rsidP="00926AC9">
      <w:pPr>
        <w:spacing w:after="0" w:line="240" w:lineRule="auto"/>
        <w:rPr>
          <w:rFonts w:ascii="Trebuchet MS" w:hAnsi="Trebuchet MS"/>
          <w:lang w:val="ro-RO"/>
        </w:rPr>
      </w:pPr>
    </w:p>
    <w:p w14:paraId="0A21BBC1" w14:textId="4B2C9961" w:rsidR="00926AC9" w:rsidRPr="00C13766" w:rsidRDefault="00926AC9" w:rsidP="00926AC9">
      <w:pPr>
        <w:spacing w:after="0" w:line="240" w:lineRule="auto"/>
        <w:rPr>
          <w:rFonts w:ascii="Trebuchet MS" w:hAnsi="Trebuchet MS"/>
          <w:lang w:val="ro-RO"/>
        </w:rPr>
      </w:pPr>
    </w:p>
    <w:p w14:paraId="0904F5E8" w14:textId="1E5A8CB1" w:rsidR="00926AC9" w:rsidRPr="00C13766" w:rsidRDefault="00926AC9" w:rsidP="00926AC9">
      <w:pPr>
        <w:spacing w:after="0" w:line="240" w:lineRule="auto"/>
        <w:rPr>
          <w:rFonts w:ascii="Trebuchet MS" w:hAnsi="Trebuchet MS"/>
          <w:lang w:val="ro-RO"/>
        </w:rPr>
      </w:pPr>
    </w:p>
    <w:p w14:paraId="12D419C0" w14:textId="6DEC9E1C" w:rsidR="00926AC9" w:rsidRPr="00C13766" w:rsidRDefault="00926AC9" w:rsidP="00926AC9">
      <w:pPr>
        <w:spacing w:after="0" w:line="240" w:lineRule="auto"/>
        <w:rPr>
          <w:rFonts w:ascii="Trebuchet MS" w:hAnsi="Trebuchet MS"/>
          <w:lang w:val="ro-RO"/>
        </w:rPr>
      </w:pPr>
    </w:p>
    <w:p w14:paraId="297A7D54" w14:textId="5B26BB62" w:rsidR="00926AC9" w:rsidRPr="00C13766" w:rsidRDefault="00926AC9" w:rsidP="00926AC9">
      <w:pPr>
        <w:spacing w:after="0" w:line="240" w:lineRule="auto"/>
        <w:rPr>
          <w:rFonts w:ascii="Trebuchet MS" w:hAnsi="Trebuchet MS"/>
          <w:lang w:val="ro-RO"/>
        </w:rPr>
      </w:pPr>
    </w:p>
    <w:p w14:paraId="77EF7D75" w14:textId="39ACF00F" w:rsidR="00926AC9" w:rsidRPr="00C13766" w:rsidRDefault="00926AC9" w:rsidP="00926AC9">
      <w:pPr>
        <w:spacing w:after="0" w:line="240" w:lineRule="auto"/>
        <w:rPr>
          <w:rFonts w:ascii="Trebuchet MS" w:hAnsi="Trebuchet MS"/>
          <w:lang w:val="ro-RO"/>
        </w:rPr>
      </w:pPr>
    </w:p>
    <w:p w14:paraId="3A824159" w14:textId="3211BB44" w:rsidR="00926AC9" w:rsidRPr="00C13766" w:rsidRDefault="00926AC9" w:rsidP="00926AC9">
      <w:pPr>
        <w:spacing w:after="0" w:line="240" w:lineRule="auto"/>
        <w:rPr>
          <w:rFonts w:ascii="Trebuchet MS" w:hAnsi="Trebuchet MS"/>
          <w:lang w:val="ro-RO"/>
        </w:rPr>
      </w:pPr>
    </w:p>
    <w:p w14:paraId="6D49E190" w14:textId="465F448D" w:rsidR="00926AC9" w:rsidRPr="00C13766" w:rsidRDefault="00926AC9" w:rsidP="00926AC9">
      <w:pPr>
        <w:spacing w:after="0" w:line="240" w:lineRule="auto"/>
        <w:rPr>
          <w:rFonts w:ascii="Trebuchet MS" w:hAnsi="Trebuchet MS"/>
          <w:lang w:val="ro-RO"/>
        </w:rPr>
      </w:pPr>
    </w:p>
    <w:p w14:paraId="4FD5BD26" w14:textId="55C6322C" w:rsidR="00926AC9" w:rsidRPr="00C13766" w:rsidRDefault="00926AC9" w:rsidP="00926AC9">
      <w:pPr>
        <w:spacing w:after="0" w:line="240" w:lineRule="auto"/>
        <w:rPr>
          <w:rFonts w:ascii="Trebuchet MS" w:hAnsi="Trebuchet MS"/>
          <w:lang w:val="ro-RO"/>
        </w:rPr>
      </w:pPr>
    </w:p>
    <w:p w14:paraId="2F7F93E2" w14:textId="4C590D08" w:rsidR="00926AC9" w:rsidRPr="00C13766" w:rsidRDefault="00926AC9" w:rsidP="00926AC9">
      <w:pPr>
        <w:spacing w:after="0" w:line="240" w:lineRule="auto"/>
        <w:rPr>
          <w:rFonts w:ascii="Trebuchet MS" w:hAnsi="Trebuchet MS"/>
          <w:lang w:val="ro-RO"/>
        </w:rPr>
      </w:pPr>
    </w:p>
    <w:p w14:paraId="0F55D423" w14:textId="6AB7E93A" w:rsidR="00926AC9" w:rsidRPr="00C13766" w:rsidRDefault="00926AC9" w:rsidP="00926AC9">
      <w:pPr>
        <w:spacing w:after="0" w:line="240" w:lineRule="auto"/>
        <w:rPr>
          <w:rFonts w:ascii="Trebuchet MS" w:hAnsi="Trebuchet MS"/>
          <w:lang w:val="ro-RO"/>
        </w:rPr>
      </w:pPr>
    </w:p>
    <w:p w14:paraId="2C7B3DD9" w14:textId="408078DE" w:rsidR="00926AC9" w:rsidRDefault="00926AC9" w:rsidP="00926AC9">
      <w:pPr>
        <w:spacing w:after="0" w:line="240" w:lineRule="auto"/>
        <w:rPr>
          <w:rFonts w:ascii="Trebuchet MS" w:hAnsi="Trebuchet MS"/>
          <w:lang w:val="ro-RO"/>
        </w:rPr>
      </w:pPr>
    </w:p>
    <w:p w14:paraId="1BA9A58E" w14:textId="5641084F" w:rsidR="00926AC9" w:rsidRDefault="00926AC9" w:rsidP="00926AC9">
      <w:pPr>
        <w:spacing w:after="0" w:line="240" w:lineRule="auto"/>
        <w:rPr>
          <w:rFonts w:ascii="Trebuchet MS" w:hAnsi="Trebuchet MS"/>
          <w:lang w:val="ro-RO"/>
        </w:rPr>
      </w:pPr>
    </w:p>
    <w:p w14:paraId="17E8A2BB" w14:textId="52B7A637" w:rsidR="00926AC9" w:rsidRDefault="00926AC9" w:rsidP="00926AC9">
      <w:pPr>
        <w:spacing w:after="0" w:line="240" w:lineRule="auto"/>
        <w:rPr>
          <w:rFonts w:ascii="Trebuchet MS" w:hAnsi="Trebuchet MS"/>
          <w:lang w:val="ro-RO"/>
        </w:rPr>
      </w:pPr>
    </w:p>
    <w:p w14:paraId="6A70745A" w14:textId="772CA1DE" w:rsidR="00926AC9" w:rsidRDefault="00926AC9" w:rsidP="00926AC9">
      <w:pPr>
        <w:spacing w:after="0" w:line="240" w:lineRule="auto"/>
        <w:rPr>
          <w:rFonts w:ascii="Trebuchet MS" w:hAnsi="Trebuchet MS"/>
          <w:lang w:val="ro-RO"/>
        </w:rPr>
      </w:pPr>
    </w:p>
    <w:p w14:paraId="064AC78D" w14:textId="7DD6101C" w:rsidR="00926AC9" w:rsidRDefault="00926AC9" w:rsidP="00926AC9">
      <w:pPr>
        <w:spacing w:after="0" w:line="240" w:lineRule="auto"/>
        <w:rPr>
          <w:rFonts w:ascii="Trebuchet MS" w:hAnsi="Trebuchet MS"/>
          <w:lang w:val="ro-RO"/>
        </w:rPr>
      </w:pPr>
    </w:p>
    <w:p w14:paraId="1835029A" w14:textId="44B18E4F" w:rsidR="00926AC9" w:rsidRDefault="00926AC9" w:rsidP="00926AC9">
      <w:pPr>
        <w:spacing w:after="0" w:line="240" w:lineRule="auto"/>
        <w:rPr>
          <w:rFonts w:ascii="Trebuchet MS" w:hAnsi="Trebuchet MS"/>
          <w:lang w:val="ro-RO"/>
        </w:rPr>
      </w:pPr>
    </w:p>
    <w:p w14:paraId="6AAD47A9" w14:textId="14A30BDE" w:rsidR="00926AC9" w:rsidRDefault="00926AC9" w:rsidP="00926AC9">
      <w:pPr>
        <w:spacing w:after="0" w:line="240" w:lineRule="auto"/>
        <w:rPr>
          <w:rFonts w:ascii="Trebuchet MS" w:hAnsi="Trebuchet MS"/>
          <w:lang w:val="ro-RO"/>
        </w:rPr>
      </w:pPr>
    </w:p>
    <w:p w14:paraId="4E0B0596" w14:textId="77777777" w:rsidR="00926AC9" w:rsidRDefault="00926AC9" w:rsidP="00926AC9">
      <w:pPr>
        <w:spacing w:after="0" w:line="240" w:lineRule="auto"/>
        <w:rPr>
          <w:rFonts w:ascii="Trebuchet MS" w:hAnsi="Trebuchet MS"/>
          <w:lang w:val="ro-RO"/>
        </w:rPr>
      </w:pPr>
    </w:p>
    <w:p w14:paraId="06D028E0" w14:textId="541CCAC4" w:rsidR="007031F1" w:rsidRDefault="00EA6D4E" w:rsidP="00C17EED">
      <w:pPr>
        <w:spacing w:line="240" w:lineRule="auto"/>
        <w:jc w:val="center"/>
        <w:rPr>
          <w:rFonts w:ascii="Trebuchet MS" w:hAnsi="Trebuchet MS"/>
          <w:sz w:val="16"/>
          <w:szCs w:val="16"/>
          <w:lang w:val="ro-RO"/>
        </w:rPr>
      </w:pPr>
      <w:r w:rsidRPr="00EA6D4E">
        <w:rPr>
          <w:rFonts w:ascii="Trebuchet MS" w:hAnsi="Trebuchet MS"/>
          <w:sz w:val="16"/>
          <w:szCs w:val="16"/>
          <w:lang w:val="ro-RO"/>
        </w:rPr>
        <w:t>„Proiect cofinanțat din Fondul Social European, prin Programului</w:t>
      </w:r>
      <w:r w:rsidR="00E24C84">
        <w:rPr>
          <w:rFonts w:ascii="Trebuchet MS" w:hAnsi="Trebuchet MS"/>
          <w:sz w:val="16"/>
          <w:szCs w:val="16"/>
          <w:lang w:val="ro-RO"/>
        </w:rPr>
        <w:t xml:space="preserve"> </w:t>
      </w:r>
      <w:r w:rsidRPr="00EA6D4E">
        <w:rPr>
          <w:rFonts w:ascii="Trebuchet MS" w:hAnsi="Trebuchet MS"/>
          <w:sz w:val="16"/>
          <w:szCs w:val="16"/>
          <w:lang w:val="ro-RO"/>
        </w:rPr>
        <w:t>Operațional Capacitate Administrativă 2014-2020”</w:t>
      </w:r>
    </w:p>
    <w:sectPr w:rsidR="007031F1" w:rsidSect="00E3188B">
      <w:headerReference w:type="default" r:id="rId10"/>
      <w:footerReference w:type="default" r:id="rId11"/>
      <w:headerReference w:type="first" r:id="rId12"/>
      <w:footerReference w:type="first" r:id="rId13"/>
      <w:pgSz w:w="11907" w:h="16840" w:code="9"/>
      <w:pgMar w:top="709" w:right="567" w:bottom="567" w:left="1418" w:header="53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C1394" w14:textId="77777777" w:rsidR="002C3AC2" w:rsidRDefault="002C3AC2" w:rsidP="00306146">
      <w:pPr>
        <w:spacing w:after="0" w:line="240" w:lineRule="auto"/>
      </w:pPr>
      <w:r>
        <w:separator/>
      </w:r>
    </w:p>
  </w:endnote>
  <w:endnote w:type="continuationSeparator" w:id="0">
    <w:p w14:paraId="4077A105" w14:textId="77777777" w:rsidR="002C3AC2" w:rsidRDefault="002C3AC2" w:rsidP="0030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3579F" w14:textId="2C5FC338" w:rsidR="00EC149E" w:rsidRDefault="00EC149E">
    <w:pPr>
      <w:pStyle w:val="Footer"/>
    </w:pPr>
    <w:r>
      <w:rPr>
        <w:noProof/>
        <w:lang w:val="en-GB" w:eastAsia="en-GB"/>
      </w:rPr>
      <w:drawing>
        <wp:inline distT="0" distB="0" distL="0" distR="0" wp14:anchorId="7CF2E1D7" wp14:editId="435C10DF">
          <wp:extent cx="6300470" cy="377190"/>
          <wp:effectExtent l="0" t="0" r="508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samblu-grafic.png"/>
                  <pic:cNvPicPr/>
                </pic:nvPicPr>
                <pic:blipFill>
                  <a:blip r:embed="rId1">
                    <a:extLst>
                      <a:ext uri="{28A0092B-C50C-407E-A947-70E740481C1C}">
                        <a14:useLocalDpi xmlns:a14="http://schemas.microsoft.com/office/drawing/2010/main" val="0"/>
                      </a:ext>
                    </a:extLst>
                  </a:blip>
                  <a:stretch>
                    <a:fillRect/>
                  </a:stretch>
                </pic:blipFill>
                <pic:spPr>
                  <a:xfrm>
                    <a:off x="0" y="0"/>
                    <a:ext cx="6300470" cy="377190"/>
                  </a:xfrm>
                  <a:prstGeom prst="rect">
                    <a:avLst/>
                  </a:prstGeom>
                </pic:spPr>
              </pic:pic>
            </a:graphicData>
          </a:graphic>
        </wp:inline>
      </w:drawing>
    </w:r>
  </w:p>
  <w:p w14:paraId="70D111E2" w14:textId="38D4529D" w:rsidR="00EC149E" w:rsidRDefault="00EC149E" w:rsidP="00EC149E">
    <w:pPr>
      <w:pStyle w:val="Footer"/>
      <w:jc w:val="center"/>
    </w:pPr>
    <w:r w:rsidRPr="00EC149E">
      <w:rPr>
        <w:rFonts w:ascii="Trebuchet MS" w:hAnsi="Trebuchet MS"/>
        <w:color w:val="005AA0"/>
      </w:rPr>
      <w:t>www.poca.ro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BCDB9" w14:textId="6A701E07" w:rsidR="00EC149E" w:rsidRPr="00EC149E" w:rsidRDefault="00EC149E" w:rsidP="00EC149E">
    <w:pPr>
      <w:pStyle w:val="Footer"/>
      <w:jc w:val="center"/>
      <w:rPr>
        <w:rFonts w:ascii="Trebuchet MS" w:hAnsi="Trebuchet MS"/>
        <w:color w:val="005AA0"/>
      </w:rPr>
    </w:pPr>
    <w:r>
      <w:rPr>
        <w:noProof/>
        <w:lang w:val="en-GB" w:eastAsia="en-GB"/>
      </w:rPr>
      <w:drawing>
        <wp:inline distT="0" distB="0" distL="0" distR="0" wp14:anchorId="71335429" wp14:editId="4DAAC203">
          <wp:extent cx="6300470" cy="377190"/>
          <wp:effectExtent l="0" t="0" r="508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samblu-grafic.png"/>
                  <pic:cNvPicPr/>
                </pic:nvPicPr>
                <pic:blipFill>
                  <a:blip r:embed="rId1">
                    <a:extLst>
                      <a:ext uri="{28A0092B-C50C-407E-A947-70E740481C1C}">
                        <a14:useLocalDpi xmlns:a14="http://schemas.microsoft.com/office/drawing/2010/main" val="0"/>
                      </a:ext>
                    </a:extLst>
                  </a:blip>
                  <a:stretch>
                    <a:fillRect/>
                  </a:stretch>
                </pic:blipFill>
                <pic:spPr>
                  <a:xfrm>
                    <a:off x="0" y="0"/>
                    <a:ext cx="6300470" cy="377190"/>
                  </a:xfrm>
                  <a:prstGeom prst="rect">
                    <a:avLst/>
                  </a:prstGeom>
                </pic:spPr>
              </pic:pic>
            </a:graphicData>
          </a:graphic>
        </wp:inline>
      </w:drawing>
    </w:r>
    <w:r w:rsidRPr="00EC149E">
      <w:rPr>
        <w:color w:val="005AA0"/>
      </w:rPr>
      <w:t xml:space="preserve"> </w:t>
    </w:r>
    <w:r w:rsidRPr="00EC149E">
      <w:rPr>
        <w:rFonts w:ascii="Trebuchet MS" w:hAnsi="Trebuchet MS"/>
        <w:color w:val="005AA0"/>
      </w:rPr>
      <w:t>www.poca.ro</w:t>
    </w:r>
  </w:p>
  <w:p w14:paraId="6DD45A6E" w14:textId="48FEC75F" w:rsidR="00EC149E" w:rsidRDefault="00EC1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E0187" w14:textId="77777777" w:rsidR="002C3AC2" w:rsidRDefault="002C3AC2" w:rsidP="00306146">
      <w:pPr>
        <w:spacing w:after="0" w:line="240" w:lineRule="auto"/>
      </w:pPr>
      <w:r>
        <w:separator/>
      </w:r>
    </w:p>
  </w:footnote>
  <w:footnote w:type="continuationSeparator" w:id="0">
    <w:p w14:paraId="519F87E5" w14:textId="77777777" w:rsidR="002C3AC2" w:rsidRDefault="002C3AC2" w:rsidP="00306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3F272" w14:textId="7203A478" w:rsidR="00306146" w:rsidRDefault="00306146" w:rsidP="00525C6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FC924" w14:textId="7C4E3B9E" w:rsidR="00EC149E" w:rsidRDefault="00E3188B">
    <w:pPr>
      <w:pStyle w:val="Header"/>
    </w:pPr>
    <w:r>
      <w:rPr>
        <w:noProof/>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1E3C4A"/>
    <w:multiLevelType w:val="hybridMultilevel"/>
    <w:tmpl w:val="341228C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146"/>
    <w:rsid w:val="00022566"/>
    <w:rsid w:val="00102B3D"/>
    <w:rsid w:val="001B5B55"/>
    <w:rsid w:val="001C3CDB"/>
    <w:rsid w:val="002C2A70"/>
    <w:rsid w:val="002C3AC2"/>
    <w:rsid w:val="00306146"/>
    <w:rsid w:val="00321214"/>
    <w:rsid w:val="0034267E"/>
    <w:rsid w:val="00353718"/>
    <w:rsid w:val="003F182B"/>
    <w:rsid w:val="003F4BBE"/>
    <w:rsid w:val="0040647D"/>
    <w:rsid w:val="00486BB7"/>
    <w:rsid w:val="004B3A42"/>
    <w:rsid w:val="005042B9"/>
    <w:rsid w:val="00525C60"/>
    <w:rsid w:val="00553D3D"/>
    <w:rsid w:val="00557C3C"/>
    <w:rsid w:val="0058181C"/>
    <w:rsid w:val="00591F83"/>
    <w:rsid w:val="005B1AE8"/>
    <w:rsid w:val="006101D5"/>
    <w:rsid w:val="006A420C"/>
    <w:rsid w:val="006B1C8D"/>
    <w:rsid w:val="007031F1"/>
    <w:rsid w:val="0075540C"/>
    <w:rsid w:val="007C3D35"/>
    <w:rsid w:val="007C62F0"/>
    <w:rsid w:val="007F3AAD"/>
    <w:rsid w:val="007F3BE9"/>
    <w:rsid w:val="008306D4"/>
    <w:rsid w:val="00844E88"/>
    <w:rsid w:val="00872C54"/>
    <w:rsid w:val="008D1FC3"/>
    <w:rsid w:val="008E1094"/>
    <w:rsid w:val="0091756A"/>
    <w:rsid w:val="00926AC9"/>
    <w:rsid w:val="00931364"/>
    <w:rsid w:val="00936E46"/>
    <w:rsid w:val="009B7A10"/>
    <w:rsid w:val="00A21AA3"/>
    <w:rsid w:val="00BA4BD8"/>
    <w:rsid w:val="00C13766"/>
    <w:rsid w:val="00C17EED"/>
    <w:rsid w:val="00C46162"/>
    <w:rsid w:val="00C73654"/>
    <w:rsid w:val="00CB5AD4"/>
    <w:rsid w:val="00CC5E2A"/>
    <w:rsid w:val="00CE63C8"/>
    <w:rsid w:val="00CE6B01"/>
    <w:rsid w:val="00D561F3"/>
    <w:rsid w:val="00DD457E"/>
    <w:rsid w:val="00E24C84"/>
    <w:rsid w:val="00E3188B"/>
    <w:rsid w:val="00E85806"/>
    <w:rsid w:val="00EA6D4E"/>
    <w:rsid w:val="00EC149E"/>
    <w:rsid w:val="00F22657"/>
    <w:rsid w:val="00F43428"/>
    <w:rsid w:val="00F477C2"/>
    <w:rsid w:val="00F65058"/>
    <w:rsid w:val="00FD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9"/>
    </o:shapedefaults>
    <o:shapelayout v:ext="edit">
      <o:idmap v:ext="edit" data="1"/>
    </o:shapelayout>
  </w:shapeDefaults>
  <w:decimalSymbol w:val="."/>
  <w:listSeparator w:val=","/>
  <w14:docId w14:val="7DF1FEDC"/>
  <w15:docId w15:val="{5A9C77F9-BC6A-41BF-9772-BB590CE8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146"/>
  </w:style>
  <w:style w:type="paragraph" w:styleId="Footer">
    <w:name w:val="footer"/>
    <w:basedOn w:val="Normal"/>
    <w:link w:val="FooterChar"/>
    <w:uiPriority w:val="99"/>
    <w:unhideWhenUsed/>
    <w:rsid w:val="00306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146"/>
  </w:style>
  <w:style w:type="paragraph" w:styleId="BalloonText">
    <w:name w:val="Balloon Text"/>
    <w:basedOn w:val="Normal"/>
    <w:link w:val="BalloonTextChar"/>
    <w:uiPriority w:val="99"/>
    <w:semiHidden/>
    <w:unhideWhenUsed/>
    <w:rsid w:val="00306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46"/>
    <w:rPr>
      <w:rFonts w:ascii="Tahoma" w:hAnsi="Tahoma" w:cs="Tahoma"/>
      <w:sz w:val="16"/>
      <w:szCs w:val="16"/>
    </w:rPr>
  </w:style>
  <w:style w:type="paragraph" w:styleId="NoSpacing">
    <w:name w:val="No Spacing"/>
    <w:uiPriority w:val="1"/>
    <w:qFormat/>
    <w:rsid w:val="002C2A70"/>
    <w:pPr>
      <w:spacing w:after="0" w:line="240" w:lineRule="auto"/>
    </w:pPr>
  </w:style>
  <w:style w:type="character" w:styleId="Hyperlink">
    <w:name w:val="Hyperlink"/>
    <w:basedOn w:val="DefaultParagraphFont"/>
    <w:uiPriority w:val="99"/>
    <w:unhideWhenUsed/>
    <w:rsid w:val="0075540C"/>
    <w:rPr>
      <w:color w:val="0000FF" w:themeColor="hyperlink"/>
      <w:u w:val="single"/>
    </w:rPr>
  </w:style>
  <w:style w:type="character" w:customStyle="1" w:styleId="UnresolvedMention1">
    <w:name w:val="Unresolved Mention1"/>
    <w:basedOn w:val="DefaultParagraphFont"/>
    <w:uiPriority w:val="99"/>
    <w:semiHidden/>
    <w:unhideWhenUsed/>
    <w:rsid w:val="0075540C"/>
    <w:rPr>
      <w:color w:val="605E5C"/>
      <w:shd w:val="clear" w:color="auto" w:fill="E1DFDD"/>
    </w:rPr>
  </w:style>
  <w:style w:type="character" w:styleId="UnresolvedMention">
    <w:name w:val="Unresolved Mention"/>
    <w:basedOn w:val="DefaultParagraphFont"/>
    <w:uiPriority w:val="99"/>
    <w:semiHidden/>
    <w:unhideWhenUsed/>
    <w:rsid w:val="0034267E"/>
    <w:rPr>
      <w:color w:val="605E5C"/>
      <w:shd w:val="clear" w:color="auto" w:fill="E1DFDD"/>
    </w:rPr>
  </w:style>
  <w:style w:type="paragraph" w:styleId="ListParagraph">
    <w:name w:val="List Paragraph"/>
    <w:basedOn w:val="Normal"/>
    <w:uiPriority w:val="34"/>
    <w:qFormat/>
    <w:rsid w:val="0034267E"/>
    <w:pPr>
      <w:ind w:left="720"/>
      <w:contextualSpacing/>
    </w:pPr>
  </w:style>
  <w:style w:type="character" w:styleId="FollowedHyperlink">
    <w:name w:val="FollowedHyperlink"/>
    <w:basedOn w:val="DefaultParagraphFont"/>
    <w:uiPriority w:val="99"/>
    <w:semiHidden/>
    <w:unhideWhenUsed/>
    <w:rsid w:val="006101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E9BD5-8876-4BDF-9847-60ACC150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mircea.pavel</dc:creator>
  <cp:lastModifiedBy>Ionut.Miron</cp:lastModifiedBy>
  <cp:revision>9</cp:revision>
  <cp:lastPrinted>2019-11-27T14:17:00Z</cp:lastPrinted>
  <dcterms:created xsi:type="dcterms:W3CDTF">2020-09-21T07:36:00Z</dcterms:created>
  <dcterms:modified xsi:type="dcterms:W3CDTF">2020-09-28T06:42:00Z</dcterms:modified>
</cp:coreProperties>
</file>